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A8752C">
        <w:rPr>
          <w:rFonts w:ascii="Meiryo" w:eastAsia="Meiryo" w:hAnsi="Meiryo" w:cs="Meiryo"/>
          <w:color w:val="33CCCC"/>
          <w:sz w:val="28"/>
          <w:szCs w:val="28"/>
          <w:lang w:val="es-ES" w:eastAsia="en-US"/>
        </w:rPr>
        <w:t>N09</w:t>
      </w:r>
      <w:r w:rsidR="009879A3">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879A3">
        <w:rPr>
          <w:rFonts w:ascii="Arial Black" w:hAnsi="Arial Black"/>
          <w:b/>
          <w:color w:val="33CCCC"/>
          <w:sz w:val="36"/>
          <w:szCs w:val="28"/>
        </w:rPr>
        <w:t>SERVICIO DE SUMINISTRO DE OXÍGENO MEDICINAL A DOMICILIO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9879A3" w:rsidP="0061030C">
      <w:pPr>
        <w:jc w:val="center"/>
        <w:rPr>
          <w:rFonts w:asciiTheme="minorHAnsi" w:hAnsiTheme="minorHAnsi"/>
          <w:b/>
          <w:sz w:val="32"/>
        </w:rPr>
      </w:pPr>
      <w:r>
        <w:rPr>
          <w:rFonts w:asciiTheme="minorHAnsi" w:hAnsiTheme="minorHAnsi"/>
          <w:b/>
          <w:sz w:val="32"/>
        </w:rPr>
        <w:t>EJERCICIO FISCAL 2018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8752C">
        <w:rPr>
          <w:rFonts w:asciiTheme="minorHAnsi" w:hAnsiTheme="minorHAnsi" w:cs="Arial"/>
        </w:rPr>
        <w:t>N09</w:t>
      </w:r>
      <w:r w:rsidR="009879A3">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9879A3">
        <w:rPr>
          <w:rFonts w:asciiTheme="minorHAnsi" w:hAnsiTheme="minorHAnsi"/>
          <w:b/>
        </w:rPr>
        <w:t>SERVICIO DE SUMINISTRO DE OXÍGENO MEDICINAL A DOMICILIO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D00E2E" w:rsidRPr="00786844">
        <w:rPr>
          <w:rFonts w:asciiTheme="minorHAnsi" w:hAnsiTheme="minorHAnsi" w:cs="Arial"/>
        </w:rPr>
        <w:t>la Ley</w:t>
      </w:r>
      <w:r w:rsidR="00F80F7F">
        <w:rPr>
          <w:rFonts w:asciiTheme="minorHAnsi" w:hAnsiTheme="minorHAnsi" w:cs="Arial"/>
        </w:rPr>
        <w:t xml:space="preserve"> de Egresos para el año del 201</w:t>
      </w:r>
      <w:r w:rsidR="00C72F26">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A8752C">
        <w:rPr>
          <w:rFonts w:asciiTheme="minorHAnsi" w:hAnsiTheme="minorHAnsi" w:cs="Arial"/>
        </w:rPr>
        <w:t>N09</w:t>
      </w:r>
      <w:r w:rsidR="009879A3">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9879A3">
        <w:rPr>
          <w:rFonts w:asciiTheme="minorHAnsi" w:hAnsiTheme="minorHAnsi" w:cs="Arial"/>
        </w:rPr>
        <w:t>SERVICIO DE SUMINISTRO DE OXÍGENO MEDICINAL A DOMICILIO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A8752C">
        <w:rPr>
          <w:rFonts w:asciiTheme="minorHAnsi" w:hAnsiTheme="minorHAnsi" w:cs="Arial"/>
        </w:rPr>
        <w:t>N09</w:t>
      </w:r>
      <w:r w:rsidR="009879A3">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72F26">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42D68" w:rsidRDefault="00B64229" w:rsidP="003C7CE4">
      <w:pPr>
        <w:pStyle w:val="Prrafodelista"/>
        <w:numPr>
          <w:ilvl w:val="0"/>
          <w:numId w:val="9"/>
        </w:numPr>
        <w:tabs>
          <w:tab w:val="left" w:pos="284"/>
        </w:tabs>
        <w:ind w:right="51"/>
        <w:jc w:val="both"/>
        <w:rPr>
          <w:rFonts w:asciiTheme="minorHAnsi" w:hAnsiTheme="minorHAnsi" w:cs="Arial"/>
        </w:rPr>
      </w:pPr>
      <w:r w:rsidRPr="00442D68">
        <w:rPr>
          <w:rFonts w:asciiTheme="minorHAnsi" w:hAnsiTheme="minorHAnsi" w:cs="Arial"/>
        </w:rPr>
        <w:t xml:space="preserve">Las proposiciones, </w:t>
      </w:r>
      <w:r w:rsidR="00164BD9" w:rsidRPr="00442D68">
        <w:rPr>
          <w:rFonts w:asciiTheme="minorHAnsi" w:hAnsiTheme="minorHAnsi" w:cs="Arial"/>
        </w:rPr>
        <w:t>currículos</w:t>
      </w:r>
      <w:r w:rsidR="000C4C9B" w:rsidRPr="00442D68">
        <w:rPr>
          <w:rFonts w:asciiTheme="minorHAnsi" w:hAnsiTheme="minorHAnsi" w:cs="Arial"/>
        </w:rPr>
        <w:t>, certificados, acreditaciones</w:t>
      </w:r>
      <w:r w:rsidR="00A91686" w:rsidRPr="00442D68">
        <w:rPr>
          <w:rFonts w:asciiTheme="minorHAnsi" w:hAnsiTheme="minorHAnsi" w:cs="Arial"/>
        </w:rPr>
        <w:t xml:space="preserve"> </w:t>
      </w:r>
      <w:r w:rsidR="00B81B08" w:rsidRPr="00442D68">
        <w:rPr>
          <w:rFonts w:asciiTheme="minorHAnsi" w:hAnsiTheme="minorHAnsi" w:cs="Arial"/>
        </w:rPr>
        <w:t>y</w:t>
      </w:r>
      <w:r w:rsidR="000C4C9B" w:rsidRPr="00442D68">
        <w:rPr>
          <w:rFonts w:asciiTheme="minorHAnsi" w:hAnsiTheme="minorHAnsi" w:cs="Arial"/>
        </w:rPr>
        <w:t xml:space="preserve"> cualquier</w:t>
      </w:r>
      <w:r w:rsidR="00644EBE" w:rsidRPr="00442D68">
        <w:rPr>
          <w:rFonts w:asciiTheme="minorHAnsi" w:hAnsiTheme="minorHAnsi" w:cs="Arial"/>
        </w:rPr>
        <w:t xml:space="preserve"> otra información relativa a la prestación del servicio </w:t>
      </w:r>
      <w:r w:rsidR="00A91686" w:rsidRPr="00442D68">
        <w:rPr>
          <w:rFonts w:asciiTheme="minorHAnsi" w:hAnsiTheme="minorHAnsi" w:cs="Arial"/>
        </w:rPr>
        <w:t xml:space="preserve">que se presenten </w:t>
      </w:r>
      <w:r w:rsidRPr="00442D68">
        <w:rPr>
          <w:rFonts w:asciiTheme="minorHAnsi" w:hAnsiTheme="minorHAnsi" w:cs="Arial"/>
        </w:rPr>
        <w:t>deberán ser en idioma español. En caso de que los últimos sean en idioma diferente, deberán presentarse c</w:t>
      </w:r>
      <w:r w:rsidR="00CE2E1F" w:rsidRPr="00442D68">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442D68" w:rsidRDefault="00442D68" w:rsidP="003C7CE4">
      <w:pPr>
        <w:pStyle w:val="Prrafodelista"/>
        <w:numPr>
          <w:ilvl w:val="0"/>
          <w:numId w:val="9"/>
        </w:numPr>
        <w:tabs>
          <w:tab w:val="left" w:pos="284"/>
        </w:tabs>
        <w:ind w:right="51"/>
        <w:jc w:val="both"/>
        <w:rPr>
          <w:rFonts w:asciiTheme="minorHAnsi" w:hAnsiTheme="minorHAnsi" w:cs="Arial"/>
        </w:rPr>
      </w:pPr>
      <w:r w:rsidRPr="00442D68">
        <w:rPr>
          <w:rFonts w:asciiTheme="minorHAnsi" w:hAnsiTheme="minorHAnsi" w:cs="Arial"/>
        </w:rPr>
        <w:t xml:space="preserve">El servicio de suministro de oxígeno medicinal a domicilio </w:t>
      </w:r>
      <w:r w:rsidR="00B64229" w:rsidRPr="00442D68">
        <w:rPr>
          <w:rFonts w:asciiTheme="minorHAnsi" w:hAnsiTheme="minorHAnsi" w:cs="Arial"/>
        </w:rPr>
        <w:t>requerido</w:t>
      </w:r>
      <w:r w:rsidR="000C4C9B" w:rsidRPr="00442D68">
        <w:rPr>
          <w:rFonts w:asciiTheme="minorHAnsi" w:hAnsiTheme="minorHAnsi" w:cs="Arial"/>
        </w:rPr>
        <w:t>s</w:t>
      </w:r>
      <w:r w:rsidR="00B64229" w:rsidRPr="00442D68">
        <w:rPr>
          <w:rFonts w:asciiTheme="minorHAnsi" w:hAnsiTheme="minorHAnsi" w:cs="Arial"/>
        </w:rPr>
        <w:t xml:space="preserve"> por </w:t>
      </w:r>
      <w:r w:rsidR="00955C15" w:rsidRPr="00442D68">
        <w:rPr>
          <w:rFonts w:asciiTheme="minorHAnsi" w:hAnsiTheme="minorHAnsi" w:cs="Arial"/>
        </w:rPr>
        <w:t>l</w:t>
      </w:r>
      <w:r w:rsidR="00B64229" w:rsidRPr="00442D68">
        <w:rPr>
          <w:rFonts w:asciiTheme="minorHAnsi" w:hAnsiTheme="minorHAnsi" w:cs="Arial"/>
        </w:rPr>
        <w:t xml:space="preserve">a </w:t>
      </w:r>
      <w:r w:rsidR="00B64229" w:rsidRPr="00442D68">
        <w:rPr>
          <w:rFonts w:asciiTheme="minorHAnsi" w:hAnsiTheme="minorHAnsi" w:cs="Arial"/>
          <w:bCs/>
        </w:rPr>
        <w:t>C</w:t>
      </w:r>
      <w:r w:rsidR="00B64229" w:rsidRPr="00442D68">
        <w:rPr>
          <w:rFonts w:asciiTheme="minorHAnsi" w:hAnsiTheme="minorHAnsi" w:cs="Arial"/>
        </w:rPr>
        <w:t>onvocante</w:t>
      </w:r>
      <w:r w:rsidR="00B64229" w:rsidRPr="00442D68">
        <w:rPr>
          <w:rFonts w:asciiTheme="minorHAnsi" w:hAnsiTheme="minorHAnsi" w:cs="Arial"/>
          <w:b/>
        </w:rPr>
        <w:t xml:space="preserve">, </w:t>
      </w:r>
      <w:r w:rsidR="00B64229" w:rsidRPr="00442D68">
        <w:rPr>
          <w:rFonts w:asciiTheme="minorHAnsi" w:hAnsiTheme="minorHAnsi" w:cs="Arial"/>
        </w:rPr>
        <w:t xml:space="preserve">se realizará con recursos del tipo de presupuesto </w:t>
      </w:r>
      <w:r w:rsidR="00C72F26" w:rsidRPr="00442D68">
        <w:rPr>
          <w:rFonts w:asciiTheme="minorHAnsi" w:hAnsiTheme="minorHAnsi" w:cs="Arial"/>
        </w:rPr>
        <w:t>30.30.05</w:t>
      </w:r>
      <w:r w:rsidR="00D00E2E" w:rsidRPr="00442D68">
        <w:rPr>
          <w:rFonts w:asciiTheme="minorHAnsi" w:hAnsiTheme="minorHAnsi" w:cs="Arial"/>
        </w:rPr>
        <w:t>, Programa</w:t>
      </w:r>
      <w:r w:rsidR="00B64229" w:rsidRPr="00442D68">
        <w:rPr>
          <w:rFonts w:asciiTheme="minorHAnsi" w:hAnsiTheme="minorHAnsi" w:cs="Arial"/>
        </w:rPr>
        <w:t xml:space="preserve"> </w:t>
      </w:r>
      <w:r w:rsidR="00A91686" w:rsidRPr="00442D68">
        <w:rPr>
          <w:rFonts w:asciiTheme="minorHAnsi" w:hAnsiTheme="minorHAnsi" w:cs="Arial"/>
        </w:rPr>
        <w:t>020508</w:t>
      </w:r>
      <w:r w:rsidR="000C4C9B" w:rsidRPr="00442D68">
        <w:rPr>
          <w:rFonts w:asciiTheme="minorHAnsi" w:hAnsiTheme="minorHAnsi" w:cs="Arial"/>
        </w:rPr>
        <w:t>, Partida 33901</w:t>
      </w:r>
      <w:r w:rsidR="00D00E2E" w:rsidRPr="00442D68">
        <w:rPr>
          <w:rFonts w:asciiTheme="minorHAnsi" w:hAnsiTheme="minorHAnsi" w:cs="Arial"/>
        </w:rPr>
        <w:t xml:space="preserve"> con</w:t>
      </w:r>
      <w:r w:rsidR="00955C15" w:rsidRPr="00442D68">
        <w:rPr>
          <w:rFonts w:asciiTheme="minorHAnsi" w:hAnsiTheme="minorHAnsi" w:cs="Arial"/>
        </w:rPr>
        <w:t xml:space="preserve"> </w:t>
      </w:r>
      <w:r w:rsidR="001A0EBB" w:rsidRPr="00442D68">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 xml:space="preserve">n </w:t>
      </w:r>
      <w:r w:rsidR="00442D68">
        <w:rPr>
          <w:rFonts w:asciiTheme="minorHAnsi" w:hAnsiTheme="minorHAnsi"/>
        </w:rPr>
        <w:t>El SERVICIO DE SUMINISTRO</w:t>
      </w:r>
      <w:r w:rsidR="009879A3">
        <w:rPr>
          <w:rFonts w:asciiTheme="minorHAnsi" w:hAnsiTheme="minorHAnsi"/>
        </w:rPr>
        <w:t xml:space="preserve"> DE OXÍGENO MEDICINAL A DOMICILIO</w:t>
      </w:r>
      <w:r w:rsidRPr="004414B4">
        <w:rPr>
          <w:rFonts w:asciiTheme="minorHAnsi" w:hAnsiTheme="minorHAnsi"/>
        </w:rPr>
        <w:t xml:space="preserve"> que requiere la Convocante, para </w:t>
      </w:r>
      <w:r w:rsidR="00C72F26">
        <w:rPr>
          <w:rFonts w:asciiTheme="minorHAnsi" w:hAnsiTheme="minorHAnsi"/>
        </w:rPr>
        <w:t xml:space="preserve">pacientes del Régimen de Protección Social en salud atendidos en las diversas unidades </w:t>
      </w:r>
      <w:r w:rsidR="00C72F26">
        <w:rPr>
          <w:rFonts w:asciiTheme="minorHAnsi" w:hAnsiTheme="minorHAnsi"/>
        </w:rPr>
        <w:lastRenderedPageBreak/>
        <w:t>aplicativas</w:t>
      </w:r>
      <w:r w:rsidRPr="004414B4">
        <w:rPr>
          <w:rFonts w:asciiTheme="minorHAnsi" w:hAnsiTheme="minorHAnsi"/>
        </w:rPr>
        <w:t xml:space="preserve">, conforme a las descripciones, </w:t>
      </w:r>
      <w:r w:rsidR="00C72F26">
        <w:rPr>
          <w:rFonts w:asciiTheme="minorHAnsi" w:hAnsiTheme="minorHAnsi"/>
        </w:rPr>
        <w:t xml:space="preserve">condiciones, </w:t>
      </w:r>
      <w:r w:rsidRPr="004414B4">
        <w:rPr>
          <w:rFonts w:asciiTheme="minorHAnsi" w:hAnsiTheme="minorHAnsi"/>
        </w:rPr>
        <w:t>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w:t>
      </w:r>
      <w:r w:rsidR="00C72F26">
        <w:rPr>
          <w:rFonts w:asciiTheme="minorHAnsi" w:hAnsiTheme="minorHAnsi"/>
        </w:rPr>
        <w:t>alan las cantidades del servicio</w:t>
      </w:r>
      <w:r w:rsidRPr="000A4F8C">
        <w:rPr>
          <w:rFonts w:asciiTheme="minorHAnsi" w:hAnsiTheme="minorHAnsi"/>
        </w:rPr>
        <w:t xml:space="preserve"> que </w:t>
      </w:r>
      <w:r w:rsidR="00C72F26">
        <w:rPr>
          <w:rFonts w:asciiTheme="minorHAnsi" w:hAnsiTheme="minorHAnsi"/>
        </w:rPr>
        <w:t>requiere</w:t>
      </w:r>
      <w:r w:rsidRPr="000A4F8C">
        <w:rPr>
          <w:rFonts w:asciiTheme="minorHAnsi" w:hAnsiTheme="minorHAnsi"/>
        </w:rPr>
        <w:t xml:space="preserv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Pr="00442D68" w:rsidRDefault="008F0AEC"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Los licitantes deberán presentar en su propuesta técnica</w:t>
      </w:r>
      <w:r w:rsidR="006033D6" w:rsidRPr="00442D68">
        <w:rPr>
          <w:rFonts w:asciiTheme="minorHAnsi" w:hAnsiTheme="minorHAnsi"/>
        </w:rPr>
        <w:t xml:space="preserve"> </w:t>
      </w:r>
      <w:proofErr w:type="spellStart"/>
      <w:r w:rsidR="006033D6" w:rsidRPr="00442D68">
        <w:rPr>
          <w:rFonts w:asciiTheme="minorHAnsi" w:hAnsiTheme="minorHAnsi"/>
        </w:rPr>
        <w:t>curriculum</w:t>
      </w:r>
      <w:proofErr w:type="spellEnd"/>
      <w:r w:rsidR="006033D6" w:rsidRPr="00442D68">
        <w:rPr>
          <w:rFonts w:asciiTheme="minorHAnsi" w:hAnsiTheme="minorHAnsi"/>
        </w:rPr>
        <w:t xml:space="preserve"> vitae, certificados o constancias de capacitaciones y actualización, </w:t>
      </w:r>
      <w:r w:rsidR="00C72F26" w:rsidRPr="00442D68">
        <w:rPr>
          <w:rFonts w:asciiTheme="minorHAnsi" w:hAnsiTheme="minorHAnsi"/>
          <w:lang w:val="es-MX"/>
        </w:rPr>
        <w:t xml:space="preserve">del personal que prestará el servicio de suministro de oxígeno medicinal a domicilio, </w:t>
      </w:r>
      <w:r w:rsidR="000B30EA" w:rsidRPr="00442D68">
        <w:rPr>
          <w:rFonts w:asciiTheme="minorHAnsi" w:hAnsiTheme="minorHAnsi"/>
          <w:lang w:val="es-MX"/>
        </w:rPr>
        <w:t>de</w:t>
      </w:r>
      <w:r w:rsidR="00C72F26" w:rsidRPr="00442D68">
        <w:rPr>
          <w:rFonts w:asciiTheme="minorHAnsi" w:hAnsiTheme="minorHAnsi"/>
          <w:lang w:val="es-MX"/>
        </w:rPr>
        <w:t xml:space="preserve"> acuerdo </w:t>
      </w:r>
      <w:r w:rsidR="000B30EA" w:rsidRPr="00442D68">
        <w:rPr>
          <w:rFonts w:asciiTheme="minorHAnsi" w:hAnsiTheme="minorHAnsi"/>
          <w:lang w:val="es-MX"/>
        </w:rPr>
        <w:t>con</w:t>
      </w:r>
      <w:r w:rsidR="00C72F26" w:rsidRPr="00442D68">
        <w:rPr>
          <w:rFonts w:asciiTheme="minorHAnsi" w:hAnsiTheme="minorHAnsi"/>
          <w:lang w:val="es-MX"/>
        </w:rPr>
        <w:t xml:space="preserve"> lo establecido en la Norma</w:t>
      </w:r>
      <w:r w:rsidR="00164BD9" w:rsidRPr="00442D68">
        <w:rPr>
          <w:rFonts w:asciiTheme="minorHAnsi" w:hAnsiTheme="minorHAnsi"/>
          <w:lang w:val="es-MX"/>
        </w:rPr>
        <w:t xml:space="preserve"> </w:t>
      </w:r>
      <w:r w:rsidR="000B30EA" w:rsidRPr="00442D68">
        <w:rPr>
          <w:rFonts w:ascii="Arial" w:hAnsi="Arial" w:cs="Arial"/>
          <w:b/>
          <w:bCs/>
          <w:color w:val="000000"/>
          <w:sz w:val="18"/>
          <w:szCs w:val="18"/>
        </w:rPr>
        <w:t xml:space="preserve">NMX-H-156-NORMEX-2010 </w:t>
      </w:r>
      <w:r w:rsidR="000B30EA" w:rsidRPr="00442D68">
        <w:rPr>
          <w:rFonts w:ascii="Arial" w:hAnsi="Arial" w:cs="Arial"/>
          <w:color w:val="000000"/>
          <w:sz w:val="16"/>
          <w:szCs w:val="16"/>
        </w:rPr>
        <w:t>GASES COMPRIMIDOS-RECALIFICACION DE ENVASES QUE CONTENGAN GASES COMPRIMIDOS, LICUADOS Y DISUELTOS-REQUISITOS DE SEGURIDAD PARA SU USO, MANEJO, LLENADO Y TRANSPORTE-ESPECIFICACIONES Y METODOS DE PRUEBA</w:t>
      </w:r>
    </w:p>
    <w:p w:rsidR="006033D6" w:rsidRPr="00442D68" w:rsidRDefault="006033D6" w:rsidP="006033D6">
      <w:pPr>
        <w:pStyle w:val="Prrafodelista"/>
        <w:rPr>
          <w:rFonts w:asciiTheme="minorHAnsi" w:hAnsiTheme="minorHAnsi"/>
        </w:rPr>
      </w:pPr>
    </w:p>
    <w:p w:rsidR="008F0AEC" w:rsidRPr="00442D68" w:rsidRDefault="002D0BB2"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 xml:space="preserve">El licitante que resulte adjudicado </w:t>
      </w:r>
      <w:r w:rsidR="008F0AEC" w:rsidRPr="00442D68">
        <w:rPr>
          <w:rFonts w:asciiTheme="minorHAnsi" w:hAnsiTheme="minorHAnsi"/>
        </w:rPr>
        <w:t>d</w:t>
      </w:r>
      <w:r w:rsidRPr="00442D68">
        <w:rPr>
          <w:rFonts w:asciiTheme="minorHAnsi" w:hAnsiTheme="minorHAnsi"/>
        </w:rPr>
        <w:t>eberá designar</w:t>
      </w:r>
      <w:r w:rsidR="008F0AEC" w:rsidRPr="00442D68">
        <w:rPr>
          <w:rFonts w:asciiTheme="minorHAnsi" w:hAnsiTheme="minorHAnsi"/>
        </w:rPr>
        <w:t xml:space="preserve"> un </w:t>
      </w:r>
      <w:r w:rsidR="00C72F26" w:rsidRPr="00442D68">
        <w:rPr>
          <w:rFonts w:asciiTheme="minorHAnsi" w:hAnsiTheme="minorHAnsi"/>
        </w:rPr>
        <w:t>encargado de la prestación del servicio que fungirá como enlace con los pacientes, médicos y gestores de las diferentes</w:t>
      </w:r>
      <w:r w:rsidR="008F0AEC" w:rsidRPr="00442D68">
        <w:rPr>
          <w:rFonts w:asciiTheme="minorHAnsi" w:hAnsiTheme="minorHAnsi"/>
        </w:rPr>
        <w:t xml:space="preserve"> unidades </w:t>
      </w:r>
      <w:r w:rsidR="00C72F26" w:rsidRPr="00442D68">
        <w:rPr>
          <w:rFonts w:asciiTheme="minorHAnsi" w:hAnsiTheme="minorHAnsi"/>
        </w:rPr>
        <w:t xml:space="preserve">aplicativas </w:t>
      </w:r>
      <w:r w:rsidR="008F0AEC" w:rsidRPr="00442D68">
        <w:rPr>
          <w:rFonts w:asciiTheme="minorHAnsi" w:hAnsiTheme="minorHAnsi"/>
        </w:rPr>
        <w:t xml:space="preserve">de la convocante para la revisión de </w:t>
      </w:r>
      <w:r w:rsidR="00C72F26" w:rsidRPr="00442D68">
        <w:rPr>
          <w:rFonts w:asciiTheme="minorHAnsi" w:hAnsiTheme="minorHAnsi"/>
        </w:rPr>
        <w:t xml:space="preserve">la programación del suministro, altas, bajas y seguimiento de pacientes y de </w:t>
      </w:r>
      <w:r w:rsidR="008F0AEC" w:rsidRPr="00442D68">
        <w:rPr>
          <w:rFonts w:asciiTheme="minorHAnsi" w:hAnsiTheme="minorHAnsi"/>
        </w:rPr>
        <w:t xml:space="preserve">los asuntos administrativos que deriven de la </w:t>
      </w:r>
      <w:r w:rsidRPr="00442D68">
        <w:rPr>
          <w:rFonts w:asciiTheme="minorHAnsi" w:hAnsiTheme="minorHAnsi"/>
        </w:rPr>
        <w:t>prestación del Servicio.</w:t>
      </w:r>
    </w:p>
    <w:p w:rsidR="008F0AEC" w:rsidRPr="00442D68" w:rsidRDefault="008F0AEC" w:rsidP="008F0AEC">
      <w:pPr>
        <w:tabs>
          <w:tab w:val="right" w:pos="1985"/>
        </w:tabs>
        <w:ind w:right="-1"/>
        <w:jc w:val="both"/>
        <w:rPr>
          <w:rFonts w:asciiTheme="minorHAnsi" w:hAnsiTheme="minorHAnsi"/>
        </w:rPr>
      </w:pPr>
    </w:p>
    <w:p w:rsidR="000C4C9B" w:rsidRPr="00442D68" w:rsidRDefault="00C72F26" w:rsidP="000C4C9B">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Las Unidades Aplicativas</w:t>
      </w:r>
      <w:r w:rsidR="000C4C9B" w:rsidRPr="00442D68">
        <w:rPr>
          <w:rFonts w:asciiTheme="minorHAnsi" w:hAnsiTheme="minorHAnsi"/>
        </w:rPr>
        <w:t xml:space="preserve"> de la Convocante harán la solicitud de servicios en el formato de “</w:t>
      </w:r>
      <w:r w:rsidR="004820BC" w:rsidRPr="00442D68">
        <w:rPr>
          <w:rFonts w:asciiTheme="minorHAnsi" w:hAnsiTheme="minorHAnsi"/>
        </w:rPr>
        <w:t>Orden de Envío</w:t>
      </w:r>
      <w:r w:rsidR="000C4C9B" w:rsidRPr="00442D68">
        <w:rPr>
          <w:rFonts w:asciiTheme="minorHAnsi" w:hAnsiTheme="minorHAnsi"/>
        </w:rPr>
        <w:t>”, debidamente foliado y estableciendo en éste el lugar y la fecha de</w:t>
      </w:r>
      <w:r w:rsidRPr="00442D68">
        <w:rPr>
          <w:rFonts w:asciiTheme="minorHAnsi" w:hAnsiTheme="minorHAnsi"/>
        </w:rPr>
        <w:t>l inicio de</w:t>
      </w:r>
      <w:r w:rsidR="000C4C9B" w:rsidRPr="00442D68">
        <w:rPr>
          <w:rFonts w:asciiTheme="minorHAnsi" w:hAnsiTheme="minorHAnsi"/>
        </w:rPr>
        <w:t xml:space="preserve"> prestación del servicio, dicho formato será firmado por </w:t>
      </w:r>
      <w:r w:rsidRPr="00442D68">
        <w:rPr>
          <w:rFonts w:asciiTheme="minorHAnsi" w:hAnsiTheme="minorHAnsi"/>
        </w:rPr>
        <w:t>el médico autorizado</w:t>
      </w:r>
      <w:r w:rsidR="000C4C9B" w:rsidRPr="00442D68">
        <w:rPr>
          <w:rFonts w:asciiTheme="minorHAnsi" w:hAnsiTheme="minorHAnsi"/>
        </w:rPr>
        <w:t xml:space="preserve">, quién deberá recabar el acuse de recibo con firma y fecha por parte del licitante que resulte adjudicado,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2D0BB2" w:rsidRDefault="002D0BB2"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personal del licitante que resulte adjudicado </w:t>
      </w:r>
      <w:r w:rsidR="00C72F26">
        <w:rPr>
          <w:rFonts w:asciiTheme="minorHAnsi" w:hAnsiTheme="minorHAnsi"/>
        </w:rPr>
        <w:t xml:space="preserve">que sea asignado a la prestación del servicio </w:t>
      </w:r>
      <w:r>
        <w:rPr>
          <w:rFonts w:asciiTheme="minorHAnsi" w:hAnsiTheme="minorHAnsi"/>
        </w:rPr>
        <w:t xml:space="preserve">deberá presentar </w:t>
      </w:r>
      <w:r w:rsidR="00C72F26">
        <w:rPr>
          <w:rFonts w:asciiTheme="minorHAnsi" w:hAnsiTheme="minorHAnsi"/>
        </w:rPr>
        <w:t>identificación de la empresa, así como asistir uniformado a los domicilios de los pacientes donde se prestará el servicio</w:t>
      </w:r>
      <w:r>
        <w:rPr>
          <w:rFonts w:asciiTheme="minorHAnsi" w:hAnsiTheme="minorHAnsi"/>
        </w:rPr>
        <w:t>.</w:t>
      </w:r>
    </w:p>
    <w:p w:rsidR="000C4C9B" w:rsidRPr="000C4C9B" w:rsidRDefault="000C4C9B" w:rsidP="000C4C9B">
      <w:pPr>
        <w:pStyle w:val="Prrafodelista"/>
        <w:rPr>
          <w:rFonts w:asciiTheme="minorHAnsi" w:hAnsiTheme="minorHAnsi"/>
        </w:rPr>
      </w:pPr>
    </w:p>
    <w:p w:rsidR="004820BC" w:rsidRDefault="000C4C9B"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mensual antes de los</w:t>
      </w:r>
      <w:r w:rsidR="00C72F26">
        <w:rPr>
          <w:rFonts w:asciiTheme="minorHAnsi" w:hAnsiTheme="minorHAnsi"/>
        </w:rPr>
        <w:t xml:space="preserve"> días 15 de cada mes en cada una</w:t>
      </w:r>
      <w:r w:rsidRPr="004820BC">
        <w:rPr>
          <w:rFonts w:asciiTheme="minorHAnsi" w:hAnsiTheme="minorHAnsi"/>
        </w:rPr>
        <w:t xml:space="preserve"> de </w:t>
      </w:r>
      <w:r w:rsidR="00C72F26">
        <w:rPr>
          <w:rFonts w:asciiTheme="minorHAnsi" w:hAnsiTheme="minorHAnsi"/>
        </w:rPr>
        <w:t>las Unidades Aplicativas de la convocante</w:t>
      </w:r>
      <w:r w:rsidRPr="004820BC">
        <w:rPr>
          <w:rFonts w:asciiTheme="minorHAnsi" w:hAnsiTheme="minorHAnsi"/>
        </w:rPr>
        <w:t xml:space="preserve">.  Los expedientes individuales deberán ser recolectados por el licitante </w:t>
      </w:r>
      <w:r w:rsidR="00C72F26">
        <w:rPr>
          <w:rFonts w:asciiTheme="minorHAnsi" w:hAnsiTheme="minorHAnsi"/>
        </w:rPr>
        <w:t xml:space="preserve">que resulte adjudicado </w:t>
      </w:r>
      <w:r w:rsidRPr="004820BC">
        <w:rPr>
          <w:rFonts w:asciiTheme="minorHAnsi" w:hAnsiTheme="minorHAnsi"/>
        </w:rPr>
        <w:t xml:space="preserve">con ayuda de la unidad receptora del servicio y deberán contener: Copia de la póliza vigente del Seguro Popular, copia </w:t>
      </w:r>
      <w:r w:rsidR="00C72F26">
        <w:rPr>
          <w:rFonts w:asciiTheme="minorHAnsi" w:hAnsiTheme="minorHAnsi"/>
        </w:rPr>
        <w:t>del acuse</w:t>
      </w:r>
      <w:r w:rsidRPr="004820BC">
        <w:rPr>
          <w:rFonts w:asciiTheme="minorHAnsi" w:hAnsiTheme="minorHAnsi"/>
        </w:rPr>
        <w:t xml:space="preserve"> </w:t>
      </w:r>
      <w:r w:rsidR="00C72F26">
        <w:rPr>
          <w:rFonts w:asciiTheme="minorHAnsi" w:hAnsiTheme="minorHAnsi"/>
        </w:rPr>
        <w:t xml:space="preserve">firmado por </w:t>
      </w:r>
      <w:r w:rsidRPr="004820BC">
        <w:rPr>
          <w:rFonts w:asciiTheme="minorHAnsi" w:hAnsiTheme="minorHAnsi"/>
        </w:rPr>
        <w:t xml:space="preserve">el paciente </w:t>
      </w:r>
      <w:r w:rsidR="00C72F26">
        <w:rPr>
          <w:rFonts w:asciiTheme="minorHAnsi" w:hAnsiTheme="minorHAnsi"/>
        </w:rPr>
        <w:t xml:space="preserve">o un familiar donde confirme </w:t>
      </w:r>
      <w:r w:rsidRPr="004820BC">
        <w:rPr>
          <w:rFonts w:asciiTheme="minorHAnsi" w:hAnsiTheme="minorHAnsi"/>
        </w:rPr>
        <w:t>que recibió el servicio, copia de la credencial de elector y copia de la Clave Única de Registro de Población (CURP) del paciente o de su representante legal en el caso de los menores de edad.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42D68" w:rsidRDefault="004820BC" w:rsidP="004820B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lastRenderedPageBreak/>
        <w:t xml:space="preserve">Las facturas que resulten de la prestación del servicio deberán contener lo siguiente: </w:t>
      </w:r>
      <w:r w:rsidR="00987E2D" w:rsidRPr="00442D68">
        <w:rPr>
          <w:rFonts w:asciiTheme="minorHAnsi" w:hAnsiTheme="minorHAnsi"/>
        </w:rPr>
        <w:t>el número de contrato, número de orden de envío, partida, descripción y fecha de</w:t>
      </w:r>
      <w:r w:rsidRPr="00442D68">
        <w:rPr>
          <w:rFonts w:asciiTheme="minorHAnsi" w:hAnsiTheme="minorHAnsi"/>
        </w:rPr>
        <w:t xml:space="preserve"> prestación del servicio; las mismas serán a favor de la Convocante, R.F.C. SSN970115-QI9, con domicilio en Matamoros No. 520 </w:t>
      </w:r>
      <w:proofErr w:type="spellStart"/>
      <w:r w:rsidRPr="00442D68">
        <w:rPr>
          <w:rFonts w:asciiTheme="minorHAnsi" w:hAnsiTheme="minorHAnsi"/>
        </w:rPr>
        <w:t>Ote</w:t>
      </w:r>
      <w:proofErr w:type="spellEnd"/>
      <w:r w:rsidRPr="00442D68">
        <w:rPr>
          <w:rFonts w:asciiTheme="minorHAnsi" w:hAnsiTheme="minorHAnsi"/>
        </w:rPr>
        <w:t>., en el Centro de Monterrey, N.L., C.P. 64000. Dichas facturas deberán acompañarse de la orden de env</w:t>
      </w:r>
      <w:r w:rsidR="00987E2D" w:rsidRPr="00442D68">
        <w:rPr>
          <w:rFonts w:asciiTheme="minorHAnsi" w:hAnsiTheme="minorHAnsi"/>
        </w:rPr>
        <w:t>ío correspondiente; así como del formato de compensación de servicios y de los expedientes solicitados en el numeral anterior,  deberán tener</w:t>
      </w:r>
      <w:r w:rsidRPr="00442D68">
        <w:rPr>
          <w:rFonts w:asciiTheme="minorHAnsi" w:hAnsiTheme="minorHAnsi"/>
        </w:rPr>
        <w:t xml:space="preserve"> </w:t>
      </w:r>
      <w:r w:rsidR="00987E2D" w:rsidRPr="00442D68">
        <w:rPr>
          <w:rFonts w:asciiTheme="minorHAnsi" w:hAnsiTheme="minorHAnsi"/>
        </w:rPr>
        <w:t xml:space="preserve">nombre y firma autógrafa del </w:t>
      </w:r>
      <w:r w:rsidR="000B30EA" w:rsidRPr="00442D68">
        <w:rPr>
          <w:rFonts w:asciiTheme="minorHAnsi" w:hAnsiTheme="minorHAnsi"/>
        </w:rPr>
        <w:t>Gestor de Servicios de Salud</w:t>
      </w:r>
      <w:r w:rsidR="00987E2D" w:rsidRPr="00442D68">
        <w:rPr>
          <w:rFonts w:asciiTheme="minorHAnsi" w:hAnsiTheme="minorHAnsi"/>
        </w:rPr>
        <w:t xml:space="preserve"> de cada Unidad Hospitalaria y del Administrador y/o Director de la Unidad </w:t>
      </w:r>
      <w:r w:rsidRPr="00442D68">
        <w:rPr>
          <w:rFonts w:asciiTheme="minorHAnsi" w:hAnsiTheme="minorHAnsi"/>
        </w:rPr>
        <w:t>entregarse en el Departamento de Recursos Financieros de cada Unidad, quienes la enviarán a la Oficina de Recursos Financieros de la Convocante para su alta correspondie</w:t>
      </w:r>
      <w:r w:rsidR="007839A6" w:rsidRPr="00442D68">
        <w:rPr>
          <w:rFonts w:asciiTheme="minorHAnsi" w:hAnsiTheme="minorHAnsi"/>
        </w:rPr>
        <w:t>nte y posterior trámite de pago en un plazo máximo de 5 días naturales.</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B1183" w:rsidRPr="00EB1183" w:rsidRDefault="00987E2D" w:rsidP="00EB1183">
      <w:pPr>
        <w:ind w:left="708" w:right="-1"/>
        <w:jc w:val="both"/>
        <w:rPr>
          <w:rFonts w:asciiTheme="minorHAnsi" w:hAnsiTheme="minorHAnsi"/>
        </w:rPr>
      </w:pPr>
      <w:r w:rsidRPr="00442D68">
        <w:rPr>
          <w:rFonts w:asciiTheme="minorHAnsi" w:hAnsiTheme="minorHAnsi"/>
        </w:rPr>
        <w:t xml:space="preserve">El servicio se prestará del </w:t>
      </w:r>
      <w:r w:rsidR="001A194B" w:rsidRPr="00442D68">
        <w:rPr>
          <w:rFonts w:asciiTheme="minorHAnsi" w:hAnsiTheme="minorHAnsi"/>
        </w:rPr>
        <w:t>1</w:t>
      </w:r>
      <w:r w:rsidRPr="00442D68">
        <w:rPr>
          <w:rFonts w:asciiTheme="minorHAnsi" w:hAnsiTheme="minorHAnsi"/>
        </w:rPr>
        <w:t xml:space="preserve"> de </w:t>
      </w:r>
      <w:r w:rsidR="007839A6" w:rsidRPr="00442D68">
        <w:rPr>
          <w:rFonts w:asciiTheme="minorHAnsi" w:hAnsiTheme="minorHAnsi"/>
        </w:rPr>
        <w:t>marzo</w:t>
      </w:r>
      <w:r w:rsidRPr="00442D68">
        <w:rPr>
          <w:rFonts w:asciiTheme="minorHAnsi" w:hAnsiTheme="minorHAnsi"/>
        </w:rPr>
        <w:t xml:space="preserve"> del 201</w:t>
      </w:r>
      <w:r w:rsidR="007839A6" w:rsidRPr="00442D68">
        <w:rPr>
          <w:rFonts w:asciiTheme="minorHAnsi" w:hAnsiTheme="minorHAnsi"/>
        </w:rPr>
        <w:t>8</w:t>
      </w:r>
      <w:r w:rsidRPr="00442D68">
        <w:rPr>
          <w:rFonts w:asciiTheme="minorHAnsi" w:hAnsiTheme="minorHAnsi"/>
        </w:rPr>
        <w:t xml:space="preserve"> al 31 de </w:t>
      </w:r>
      <w:proofErr w:type="gramStart"/>
      <w:r w:rsidRPr="00442D68">
        <w:rPr>
          <w:rFonts w:asciiTheme="minorHAnsi" w:hAnsiTheme="minorHAnsi"/>
        </w:rPr>
        <w:t>Diciembre</w:t>
      </w:r>
      <w:proofErr w:type="gramEnd"/>
      <w:r w:rsidRPr="00442D68">
        <w:rPr>
          <w:rFonts w:asciiTheme="minorHAnsi" w:hAnsiTheme="minorHAnsi"/>
        </w:rPr>
        <w:t xml:space="preserve"> del 201</w:t>
      </w:r>
      <w:r w:rsidR="007839A6" w:rsidRPr="00442D68">
        <w:rPr>
          <w:rFonts w:asciiTheme="minorHAnsi" w:hAnsiTheme="minorHAnsi"/>
        </w:rPr>
        <w:t>8</w:t>
      </w:r>
      <w:r w:rsidRPr="00442D68">
        <w:rPr>
          <w:rFonts w:asciiTheme="minorHAnsi" w:hAnsiTheme="minorHAnsi"/>
        </w:rPr>
        <w:t xml:space="preserve">, </w:t>
      </w:r>
      <w:r w:rsidR="00EB1183" w:rsidRPr="00442D68">
        <w:rPr>
          <w:rFonts w:asciiTheme="minorHAnsi" w:hAnsiTheme="minorHAnsi"/>
        </w:rPr>
        <w:t xml:space="preserve">en los domicilios de los pacientes, a petición </w:t>
      </w:r>
      <w:r w:rsidR="00CC7B8F">
        <w:rPr>
          <w:rFonts w:asciiTheme="minorHAnsi" w:hAnsiTheme="minorHAnsi"/>
        </w:rPr>
        <w:t>de la convocante, durante los 306 días incluidos en dicho período</w:t>
      </w:r>
      <w:r w:rsidR="00EB1183" w:rsidRPr="00442D68">
        <w:rPr>
          <w:rFonts w:asciiTheme="minorHAnsi" w:hAnsiTheme="minorHAnsi"/>
        </w:rPr>
        <w:t xml:space="preserve"> y las 24 horas del día.</w:t>
      </w:r>
    </w:p>
    <w:p w:rsidR="00EB1183" w:rsidRDefault="00EB1183" w:rsidP="00203F50">
      <w:pPr>
        <w:tabs>
          <w:tab w:val="left" w:pos="851"/>
        </w:tabs>
        <w:ind w:left="709" w:right="-1"/>
        <w:jc w:val="both"/>
        <w:rPr>
          <w:rFonts w:asciiTheme="minorHAnsi" w:hAnsiTheme="minorHAnsi"/>
        </w:rPr>
      </w:pPr>
    </w:p>
    <w:p w:rsidR="00EB1183" w:rsidRPr="00EB1183" w:rsidRDefault="00EB1183" w:rsidP="00EB1183">
      <w:pPr>
        <w:pStyle w:val="arial"/>
        <w:ind w:left="720"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El proveedor realizará el suministro de oxígeno m</w:t>
      </w:r>
      <w:r>
        <w:rPr>
          <w:rFonts w:asciiTheme="minorHAnsi" w:eastAsia="Times New Roman" w:hAnsiTheme="minorHAnsi" w:cs="Times New Roman"/>
          <w:color w:val="auto"/>
          <w:sz w:val="20"/>
          <w:szCs w:val="20"/>
          <w:lang w:val="es-ES_tradnl" w:eastAsia="es-ES"/>
        </w:rPr>
        <w:t>edicinal, en los siguientes perí</w:t>
      </w:r>
      <w:r w:rsidRPr="00EB1183">
        <w:rPr>
          <w:rFonts w:asciiTheme="minorHAnsi" w:eastAsia="Times New Roman" w:hAnsiTheme="minorHAnsi" w:cs="Times New Roman"/>
          <w:color w:val="auto"/>
          <w:sz w:val="20"/>
          <w:szCs w:val="20"/>
          <w:lang w:val="es-ES_tradnl" w:eastAsia="es-ES"/>
        </w:rPr>
        <w:t>odos:</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Pacientes nuevos: Dentro de las 24 horas siguientes a la recepción de la solicitud</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Emergencias/ Contingencias: Dentro de las 4 horas siguientes a la recepción de la solicitud</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Canjes de tanque cilíndrico: Dentro de las 24 horas siguientes a la recepción de la solicitud.  </w:t>
      </w:r>
    </w:p>
    <w:p w:rsidR="00EB1183" w:rsidRDefault="00EB1183"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 xml:space="preserve">La </w:t>
      </w:r>
      <w:r w:rsidR="007839A6">
        <w:rPr>
          <w:rFonts w:asciiTheme="minorHAnsi" w:hAnsiTheme="minorHAnsi" w:cs="Times New Roman"/>
          <w:color w:val="auto"/>
          <w:sz w:val="20"/>
          <w:szCs w:val="20"/>
          <w:lang w:val="es-ES_tradnl" w:eastAsia="es-ES"/>
        </w:rPr>
        <w:t>prestación del servicio será en el domicilio de los pacientes a quienes se deba prestar el servicio.</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7B598C" w:rsidRDefault="007B598C" w:rsidP="007B598C">
      <w:pPr>
        <w:pStyle w:val="Prrafodelista"/>
        <w:numPr>
          <w:ilvl w:val="0"/>
          <w:numId w:val="40"/>
        </w:numPr>
        <w:jc w:val="both"/>
        <w:rPr>
          <w:rFonts w:asciiTheme="minorHAnsi" w:hAnsiTheme="minorHAnsi"/>
        </w:rPr>
      </w:pPr>
      <w:r w:rsidRPr="0015626F">
        <w:rPr>
          <w:rFonts w:asciiTheme="minorHAnsi" w:hAnsiTheme="minorHAnsi"/>
        </w:rPr>
        <w:t xml:space="preserve">La convocante requiere del suministro de oxígeno medicinal por medio de tanques cilíndricos con una pureza mínima requerida de 99.5%, considerando las indicaciones de flujo que prescriba el médico tratante. Así como suministros de accesorios, como son: puntas nasales, mascarillas tipo Venturi, mascarillas con bolsas </w:t>
      </w:r>
      <w:proofErr w:type="spellStart"/>
      <w:r w:rsidRPr="0015626F">
        <w:rPr>
          <w:rFonts w:asciiTheme="minorHAnsi" w:hAnsiTheme="minorHAnsi"/>
        </w:rPr>
        <w:t>reservorias</w:t>
      </w:r>
      <w:proofErr w:type="spellEnd"/>
      <w:r w:rsidRPr="0015626F">
        <w:rPr>
          <w:rFonts w:asciiTheme="minorHAnsi" w:hAnsiTheme="minorHAnsi"/>
        </w:rPr>
        <w:t xml:space="preserve"> con </w:t>
      </w:r>
      <w:proofErr w:type="spellStart"/>
      <w:r w:rsidRPr="0015626F">
        <w:rPr>
          <w:rFonts w:asciiTheme="minorHAnsi" w:hAnsiTheme="minorHAnsi"/>
        </w:rPr>
        <w:t>reinhalación</w:t>
      </w:r>
      <w:proofErr w:type="spellEnd"/>
      <w:r w:rsidRPr="0015626F">
        <w:rPr>
          <w:rFonts w:asciiTheme="minorHAnsi" w:hAnsiTheme="minorHAnsi"/>
        </w:rPr>
        <w:t xml:space="preserve"> parcial y sin </w:t>
      </w:r>
      <w:proofErr w:type="spellStart"/>
      <w:r w:rsidRPr="0015626F">
        <w:rPr>
          <w:rFonts w:asciiTheme="minorHAnsi" w:hAnsiTheme="minorHAnsi"/>
        </w:rPr>
        <w:t>reinhalación</w:t>
      </w:r>
      <w:proofErr w:type="spellEnd"/>
      <w:r w:rsidRPr="0015626F">
        <w:rPr>
          <w:rFonts w:asciiTheme="minorHAnsi" w:hAnsiTheme="minorHAnsi"/>
        </w:rPr>
        <w:t>, humidificadores de burbuja fina.</w:t>
      </w:r>
    </w:p>
    <w:p w:rsidR="0015626F" w:rsidRPr="00442D68" w:rsidRDefault="0015626F" w:rsidP="0015626F">
      <w:pPr>
        <w:pStyle w:val="arial"/>
        <w:numPr>
          <w:ilvl w:val="0"/>
          <w:numId w:val="40"/>
        </w:numPr>
        <w:ind w:right="227"/>
        <w:rPr>
          <w:rFonts w:asciiTheme="minorHAnsi" w:eastAsia="Times New Roman" w:hAnsiTheme="minorHAnsi" w:cs="Times New Roman"/>
          <w:color w:val="auto"/>
          <w:sz w:val="20"/>
          <w:szCs w:val="20"/>
          <w:lang w:val="es-ES_tradnl" w:eastAsia="es-ES"/>
        </w:rPr>
      </w:pPr>
      <w:r w:rsidRPr="0015626F">
        <w:rPr>
          <w:rFonts w:asciiTheme="minorHAnsi" w:eastAsia="Times New Roman" w:hAnsiTheme="minorHAnsi" w:cs="Times New Roman"/>
          <w:color w:val="auto"/>
          <w:sz w:val="20"/>
          <w:szCs w:val="20"/>
          <w:lang w:val="es-ES_tradnl" w:eastAsia="es-ES"/>
        </w:rPr>
        <w:t xml:space="preserve">La contratación consistirá en el suministro de oxígeno medicinal en los domicilios de los pacientes, considerando para tal efecto, que la solicitud de suministro se atenderá desde la prescripción inicial por un miembro del grupo de médicos autorizados facultado para prescribirlo. Asimismo, se deberá realizar una evaluación semestral o anual del paciente, por un miembro de la misma especialidad que inicio la prescripción, caso contrario, el médico de primer o </w:t>
      </w:r>
      <w:r w:rsidRPr="00442D68">
        <w:rPr>
          <w:rFonts w:asciiTheme="minorHAnsi" w:eastAsia="Times New Roman" w:hAnsiTheme="minorHAnsi" w:cs="Times New Roman"/>
          <w:color w:val="auto"/>
          <w:sz w:val="20"/>
          <w:szCs w:val="20"/>
          <w:lang w:val="es-ES_tradnl" w:eastAsia="es-ES"/>
        </w:rPr>
        <w:t>segundo nivel, no podrá expedir mensualmente la solicitud de oxígeno domiciliario.</w:t>
      </w:r>
    </w:p>
    <w:p w:rsidR="008766DF" w:rsidRPr="00442D68" w:rsidRDefault="0015626F" w:rsidP="008766DF">
      <w:pPr>
        <w:pStyle w:val="Prrafodelista"/>
        <w:numPr>
          <w:ilvl w:val="0"/>
          <w:numId w:val="40"/>
        </w:numPr>
        <w:jc w:val="both"/>
        <w:rPr>
          <w:rFonts w:asciiTheme="minorHAnsi" w:hAnsiTheme="minorHAnsi"/>
        </w:rPr>
      </w:pPr>
      <w:r w:rsidRPr="00442D68">
        <w:rPr>
          <w:rFonts w:asciiTheme="minorHAnsi" w:hAnsiTheme="minorHAnsi"/>
        </w:rPr>
        <w:t xml:space="preserve">El suministro deberá ser en cilindros portátiles de </w:t>
      </w:r>
      <w:r w:rsidR="008766DF" w:rsidRPr="00442D68">
        <w:rPr>
          <w:rFonts w:asciiTheme="minorHAnsi" w:hAnsiTheme="minorHAnsi"/>
        </w:rPr>
        <w:t xml:space="preserve">6 a </w:t>
      </w:r>
      <w:r w:rsidRPr="00442D68">
        <w:rPr>
          <w:rFonts w:asciiTheme="minorHAnsi" w:hAnsiTheme="minorHAnsi"/>
        </w:rPr>
        <w:t xml:space="preserve">10 metros cúbicos de capacidad y a una presión de 150 a 200 kg/cm2 </w:t>
      </w:r>
      <w:r w:rsidR="001A194B" w:rsidRPr="00442D68">
        <w:rPr>
          <w:rFonts w:asciiTheme="minorHAnsi" w:hAnsiTheme="minorHAnsi"/>
        </w:rPr>
        <w:t>con</w:t>
      </w:r>
      <w:r w:rsidRPr="00442D68">
        <w:rPr>
          <w:rFonts w:asciiTheme="minorHAnsi" w:hAnsiTheme="minorHAnsi"/>
        </w:rPr>
        <w:t xml:space="preserve"> equipos desechables para la aplicación del </w:t>
      </w:r>
      <w:r w:rsidR="001A194B" w:rsidRPr="00442D68">
        <w:rPr>
          <w:rFonts w:asciiTheme="minorHAnsi" w:hAnsiTheme="minorHAnsi"/>
        </w:rPr>
        <w:t>mismo,</w:t>
      </w:r>
      <w:r w:rsidRPr="00442D68">
        <w:rPr>
          <w:rFonts w:asciiTheme="minorHAnsi" w:hAnsiTheme="minorHAnsi"/>
        </w:rPr>
        <w:t xml:space="preserve"> consistente en mascarilla y mangueras. El Licitante </w:t>
      </w:r>
      <w:r w:rsidRPr="00442D68">
        <w:rPr>
          <w:rFonts w:asciiTheme="minorHAnsi" w:hAnsiTheme="minorHAnsi"/>
        </w:rPr>
        <w:lastRenderedPageBreak/>
        <w:t>deberá garantizar la entrega en el domicilio del paciente en un intervalo de tiempo no mayor a 3 horas, para pacientes de nuevo ingreso y hasta 24 horas para pacientes habituales, a partir del momento en que este lo solicite por vía telefónica, contra entrega de la receta médica expedida por personal médico autorizado de la convocante a favor del paciente.</w:t>
      </w:r>
    </w:p>
    <w:p w:rsidR="004C177A" w:rsidRPr="00442D68" w:rsidRDefault="008766DF" w:rsidP="004C177A">
      <w:pPr>
        <w:pStyle w:val="Prrafodelista"/>
        <w:numPr>
          <w:ilvl w:val="0"/>
          <w:numId w:val="40"/>
        </w:numPr>
        <w:jc w:val="both"/>
        <w:rPr>
          <w:rFonts w:asciiTheme="minorHAnsi" w:hAnsiTheme="minorHAnsi"/>
        </w:rPr>
      </w:pPr>
      <w:r w:rsidRPr="00442D68">
        <w:rPr>
          <w:rFonts w:asciiTheme="minorHAnsi" w:hAnsiTheme="minorHAnsi"/>
        </w:rPr>
        <w:t>E</w:t>
      </w:r>
      <w:r w:rsidR="004C177A" w:rsidRPr="00442D68">
        <w:rPr>
          <w:rFonts w:asciiTheme="minorHAnsi" w:hAnsiTheme="minorHAnsi"/>
        </w:rPr>
        <w:t xml:space="preserve">l </w:t>
      </w:r>
      <w:r w:rsidRPr="00442D68">
        <w:rPr>
          <w:rFonts w:asciiTheme="minorHAnsi" w:hAnsiTheme="minorHAnsi"/>
        </w:rPr>
        <w:t>oxígeno</w:t>
      </w:r>
      <w:r w:rsidR="004C177A" w:rsidRPr="00442D68">
        <w:rPr>
          <w:rFonts w:asciiTheme="minorHAnsi" w:hAnsiTheme="minorHAnsi"/>
        </w:rPr>
        <w:t xml:space="preserve">, así como los contenedores a los que se hace referencia en el anexo </w:t>
      </w:r>
      <w:r w:rsidRPr="00442D68">
        <w:rPr>
          <w:rFonts w:asciiTheme="minorHAnsi" w:hAnsiTheme="minorHAnsi"/>
        </w:rPr>
        <w:t>1</w:t>
      </w:r>
      <w:r w:rsidR="004C177A" w:rsidRPr="00442D68">
        <w:rPr>
          <w:rFonts w:asciiTheme="minorHAnsi" w:hAnsiTheme="minorHAnsi"/>
        </w:rPr>
        <w:t>, deberán cumplir al 100% con lo dispuesto en</w:t>
      </w:r>
      <w:r w:rsidRPr="00442D68">
        <w:rPr>
          <w:rFonts w:asciiTheme="minorHAnsi" w:hAnsiTheme="minorHAnsi"/>
        </w:rPr>
        <w:t xml:space="preserve"> </w:t>
      </w:r>
      <w:r w:rsidR="004C177A" w:rsidRPr="00442D68">
        <w:rPr>
          <w:rFonts w:asciiTheme="minorHAnsi" w:hAnsiTheme="minorHAnsi"/>
        </w:rPr>
        <w:t>las siguientes normas:</w:t>
      </w:r>
    </w:p>
    <w:p w:rsidR="008766DF" w:rsidRPr="00442D68" w:rsidRDefault="004C177A" w:rsidP="004C177A">
      <w:pPr>
        <w:pStyle w:val="Prrafodelista"/>
        <w:ind w:left="1068"/>
        <w:jc w:val="both"/>
        <w:rPr>
          <w:rFonts w:asciiTheme="minorHAnsi" w:hAnsiTheme="minorHAnsi"/>
        </w:rPr>
      </w:pPr>
      <w:r w:rsidRPr="00442D68">
        <w:rPr>
          <w:rFonts w:asciiTheme="minorHAnsi" w:hAnsiTheme="minorHAnsi"/>
        </w:rPr>
        <w:t xml:space="preserve">a) </w:t>
      </w:r>
      <w:r w:rsidR="008766DF" w:rsidRPr="00442D68">
        <w:rPr>
          <w:rFonts w:asciiTheme="minorHAnsi" w:hAnsiTheme="minorHAnsi"/>
        </w:rPr>
        <w:t xml:space="preserve">Norma NMX-H-156-NORMEX-2010 </w:t>
      </w:r>
    </w:p>
    <w:p w:rsidR="004C177A" w:rsidRPr="00442D68" w:rsidRDefault="008766DF" w:rsidP="004C177A">
      <w:pPr>
        <w:pStyle w:val="Prrafodelista"/>
        <w:ind w:left="1068"/>
        <w:jc w:val="both"/>
        <w:rPr>
          <w:rFonts w:asciiTheme="minorHAnsi" w:hAnsiTheme="minorHAnsi"/>
        </w:rPr>
      </w:pPr>
      <w:r w:rsidRPr="00442D68">
        <w:rPr>
          <w:rFonts w:asciiTheme="minorHAnsi" w:hAnsiTheme="minorHAnsi"/>
        </w:rPr>
        <w:t>b</w:t>
      </w:r>
      <w:r w:rsidR="004C177A" w:rsidRPr="00442D68">
        <w:rPr>
          <w:rFonts w:asciiTheme="minorHAnsi" w:hAnsiTheme="minorHAnsi"/>
        </w:rPr>
        <w:t xml:space="preserve">) </w:t>
      </w:r>
      <w:r w:rsidRPr="00442D68">
        <w:rPr>
          <w:rFonts w:asciiTheme="minorHAnsi" w:hAnsiTheme="minorHAnsi"/>
        </w:rPr>
        <w:t>F</w:t>
      </w:r>
      <w:r w:rsidR="004C177A" w:rsidRPr="00442D68">
        <w:rPr>
          <w:rFonts w:asciiTheme="minorHAnsi" w:hAnsiTheme="minorHAnsi"/>
        </w:rPr>
        <w:t xml:space="preserve">armacopea de los </w:t>
      </w:r>
      <w:r w:rsidRPr="00442D68">
        <w:rPr>
          <w:rFonts w:asciiTheme="minorHAnsi" w:hAnsiTheme="minorHAnsi"/>
        </w:rPr>
        <w:t>E</w:t>
      </w:r>
      <w:r w:rsidR="004C177A" w:rsidRPr="00442D68">
        <w:rPr>
          <w:rFonts w:asciiTheme="minorHAnsi" w:hAnsiTheme="minorHAnsi"/>
        </w:rPr>
        <w:t xml:space="preserve">stados </w:t>
      </w:r>
      <w:r w:rsidRPr="00442D68">
        <w:rPr>
          <w:rFonts w:asciiTheme="minorHAnsi" w:hAnsiTheme="minorHAnsi"/>
        </w:rPr>
        <w:t>U</w:t>
      </w:r>
      <w:r w:rsidR="004C177A" w:rsidRPr="00442D68">
        <w:rPr>
          <w:rFonts w:asciiTheme="minorHAnsi" w:hAnsiTheme="minorHAnsi"/>
        </w:rPr>
        <w:t xml:space="preserve">nidos </w:t>
      </w:r>
      <w:r w:rsidRPr="00442D68">
        <w:rPr>
          <w:rFonts w:asciiTheme="minorHAnsi" w:hAnsiTheme="minorHAnsi"/>
        </w:rPr>
        <w:t>M</w:t>
      </w:r>
      <w:r w:rsidR="004C177A" w:rsidRPr="00442D68">
        <w:rPr>
          <w:rFonts w:asciiTheme="minorHAnsi" w:hAnsiTheme="minorHAnsi"/>
        </w:rPr>
        <w:t>exicanos (ox</w:t>
      </w:r>
      <w:r w:rsidRPr="00442D68">
        <w:rPr>
          <w:rFonts w:asciiTheme="minorHAnsi" w:hAnsiTheme="minorHAnsi"/>
        </w:rPr>
        <w:t>í</w:t>
      </w:r>
      <w:r w:rsidR="004C177A" w:rsidRPr="00442D68">
        <w:rPr>
          <w:rFonts w:asciiTheme="minorHAnsi" w:hAnsiTheme="minorHAnsi"/>
        </w:rPr>
        <w:t>geno).</w:t>
      </w:r>
    </w:p>
    <w:p w:rsidR="007B598C" w:rsidRP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442D68">
        <w:rPr>
          <w:rFonts w:asciiTheme="minorHAnsi" w:eastAsia="Times New Roman" w:hAnsiTheme="minorHAnsi" w:cs="Times New Roman"/>
          <w:color w:val="auto"/>
          <w:sz w:val="20"/>
          <w:szCs w:val="20"/>
          <w:lang w:val="es-ES_tradnl" w:eastAsia="es-ES"/>
        </w:rPr>
        <w:t>Deberá proporcionarse un tanque cilíndrico, metálico con una capacidad de 6.0</w:t>
      </w:r>
      <w:r w:rsidRPr="007B598C">
        <w:rPr>
          <w:rFonts w:asciiTheme="minorHAnsi" w:eastAsia="Times New Roman" w:hAnsiTheme="minorHAnsi" w:cs="Times New Roman"/>
          <w:color w:val="auto"/>
          <w:sz w:val="20"/>
          <w:szCs w:val="20"/>
          <w:lang w:val="es-ES_tradnl" w:eastAsia="es-ES"/>
        </w:rPr>
        <w:t xml:space="preserve"> a 12.0 m3, que se utilice únicamente para aplicaciones medicinales, a una presión máxima de 150 a 300 Kg./cm2 con un capuchón protector para la válvula superior del cilindro que deberá de ser fijo y de acero o plástico reforzado, debiendo contar con un regulador de presión que facilite el control de las dosificaciones en litros por minuto; y únicamente como respaldo un concentrador con pureza mínima del 93% +- 3%, debiendo contar con los accesorios desechables necesarios (catéteres nasales, mascarillas sistema Venturi, mascarillas con bolsa reservorio, mascarillas con </w:t>
      </w:r>
      <w:proofErr w:type="spellStart"/>
      <w:r w:rsidRPr="007B598C">
        <w:rPr>
          <w:rFonts w:asciiTheme="minorHAnsi" w:eastAsia="Times New Roman" w:hAnsiTheme="minorHAnsi" w:cs="Times New Roman"/>
          <w:color w:val="auto"/>
          <w:sz w:val="20"/>
          <w:szCs w:val="20"/>
          <w:lang w:val="es-ES_tradnl" w:eastAsia="es-ES"/>
        </w:rPr>
        <w:t>reinhalación</w:t>
      </w:r>
      <w:proofErr w:type="spellEnd"/>
      <w:r w:rsidRPr="007B598C">
        <w:rPr>
          <w:rFonts w:asciiTheme="minorHAnsi" w:eastAsia="Times New Roman" w:hAnsiTheme="minorHAnsi" w:cs="Times New Roman"/>
          <w:color w:val="auto"/>
          <w:sz w:val="20"/>
          <w:szCs w:val="20"/>
          <w:lang w:val="es-ES_tradnl" w:eastAsia="es-ES"/>
        </w:rPr>
        <w:t xml:space="preserve"> parcial y sin </w:t>
      </w:r>
      <w:proofErr w:type="spellStart"/>
      <w:r w:rsidRPr="007B598C">
        <w:rPr>
          <w:rFonts w:asciiTheme="minorHAnsi" w:eastAsia="Times New Roman" w:hAnsiTheme="minorHAnsi" w:cs="Times New Roman"/>
          <w:color w:val="auto"/>
          <w:sz w:val="20"/>
          <w:szCs w:val="20"/>
          <w:lang w:val="es-ES_tradnl" w:eastAsia="es-ES"/>
        </w:rPr>
        <w:t>reinhalación</w:t>
      </w:r>
      <w:proofErr w:type="spellEnd"/>
      <w:r w:rsidRPr="007B598C">
        <w:rPr>
          <w:rFonts w:asciiTheme="minorHAnsi" w:eastAsia="Times New Roman" w:hAnsiTheme="minorHAnsi" w:cs="Times New Roman"/>
          <w:color w:val="auto"/>
          <w:sz w:val="20"/>
          <w:szCs w:val="20"/>
          <w:lang w:val="es-ES_tradnl" w:eastAsia="es-ES"/>
        </w:rPr>
        <w:t xml:space="preserve">, humidificador de burbuja fina y niples adaptadores). Así como contar con un sistema de flujo </w:t>
      </w:r>
      <w:proofErr w:type="gramStart"/>
      <w:r w:rsidRPr="007B598C">
        <w:rPr>
          <w:rFonts w:asciiTheme="minorHAnsi" w:eastAsia="Times New Roman" w:hAnsiTheme="minorHAnsi" w:cs="Times New Roman"/>
          <w:color w:val="auto"/>
          <w:sz w:val="20"/>
          <w:szCs w:val="20"/>
          <w:lang w:val="es-ES_tradnl" w:eastAsia="es-ES"/>
        </w:rPr>
        <w:t>de  0</w:t>
      </w:r>
      <w:proofErr w:type="gramEnd"/>
      <w:r w:rsidRPr="007B598C">
        <w:rPr>
          <w:rFonts w:asciiTheme="minorHAnsi" w:eastAsia="Times New Roman" w:hAnsiTheme="minorHAnsi" w:cs="Times New Roman"/>
          <w:color w:val="auto"/>
          <w:sz w:val="20"/>
          <w:szCs w:val="20"/>
          <w:lang w:val="es-ES_tradnl" w:eastAsia="es-ES"/>
        </w:rPr>
        <w:t xml:space="preserve">-15 </w:t>
      </w:r>
      <w:proofErr w:type="spellStart"/>
      <w:r w:rsidRPr="007B598C">
        <w:rPr>
          <w:rFonts w:asciiTheme="minorHAnsi" w:eastAsia="Times New Roman" w:hAnsiTheme="minorHAnsi" w:cs="Times New Roman"/>
          <w:color w:val="auto"/>
          <w:sz w:val="20"/>
          <w:szCs w:val="20"/>
          <w:lang w:val="es-ES_tradnl" w:eastAsia="es-ES"/>
        </w:rPr>
        <w:t>lpm</w:t>
      </w:r>
      <w:proofErr w:type="spellEnd"/>
      <w:r w:rsidRPr="007B598C">
        <w:rPr>
          <w:rFonts w:asciiTheme="minorHAnsi" w:eastAsia="Times New Roman" w:hAnsiTheme="minorHAnsi" w:cs="Times New Roman"/>
          <w:color w:val="auto"/>
          <w:sz w:val="20"/>
          <w:szCs w:val="20"/>
          <w:lang w:val="es-ES_tradnl" w:eastAsia="es-ES"/>
        </w:rPr>
        <w:t>.</w:t>
      </w:r>
      <w:r>
        <w:rPr>
          <w:rFonts w:asciiTheme="minorHAnsi" w:eastAsia="Times New Roman" w:hAnsiTheme="minorHAnsi" w:cs="Times New Roman"/>
          <w:color w:val="auto"/>
          <w:sz w:val="20"/>
          <w:szCs w:val="20"/>
          <w:lang w:val="es-ES_tradnl" w:eastAsia="es-ES"/>
        </w:rPr>
        <w:t xml:space="preserve"> </w:t>
      </w:r>
      <w:r w:rsidRPr="007B598C">
        <w:rPr>
          <w:rFonts w:asciiTheme="minorHAnsi" w:eastAsia="Times New Roman" w:hAnsiTheme="minorHAnsi" w:cs="Times New Roman"/>
          <w:color w:val="auto"/>
          <w:sz w:val="20"/>
          <w:szCs w:val="20"/>
          <w:lang w:val="es-ES_tradnl" w:eastAsia="es-ES"/>
        </w:rPr>
        <w:t>Aunado a lo anterior, el equipo deberá garantizar la seguridad del manejo y movilidad en el domicilio del paciente. Para aquellos pacientes que requieran de altos flujos (4 l/min o más), será necesario el suministro con cánulas con sistema reservorio.</w:t>
      </w:r>
    </w:p>
    <w:p w:rsid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7B598C">
        <w:rPr>
          <w:rFonts w:asciiTheme="minorHAnsi" w:eastAsia="Times New Roman" w:hAnsiTheme="minorHAnsi" w:cs="Times New Roman"/>
          <w:color w:val="auto"/>
          <w:sz w:val="20"/>
          <w:szCs w:val="20"/>
          <w:lang w:val="es-ES_tradnl" w:eastAsia="es-ES"/>
        </w:rPr>
        <w:t>Previo al llenado y recarga de los cilindros con oxígeno medicinal, éstos deben ser sometidos a un vacío mínimo de 20 pulgadas de mercurio (</w:t>
      </w:r>
      <w:proofErr w:type="spellStart"/>
      <w:r w:rsidRPr="007B598C">
        <w:rPr>
          <w:rFonts w:asciiTheme="minorHAnsi" w:eastAsia="Times New Roman" w:hAnsiTheme="minorHAnsi" w:cs="Times New Roman"/>
          <w:color w:val="auto"/>
          <w:sz w:val="20"/>
          <w:szCs w:val="20"/>
          <w:lang w:val="es-ES_tradnl" w:eastAsia="es-ES"/>
        </w:rPr>
        <w:t>in.Hg</w:t>
      </w:r>
      <w:proofErr w:type="spellEnd"/>
      <w:r w:rsidRPr="007B598C">
        <w:rPr>
          <w:rFonts w:asciiTheme="minorHAnsi" w:eastAsia="Times New Roman" w:hAnsiTheme="minorHAnsi" w:cs="Times New Roman"/>
          <w:color w:val="auto"/>
          <w:sz w:val="20"/>
          <w:szCs w:val="20"/>
          <w:lang w:val="es-ES_tradnl" w:eastAsia="es-ES"/>
        </w:rPr>
        <w:t>), cumpliendo con los requisitos de seguridad para su uso, manejo, llenado y transporte, lo cual se acreditará presentando certificado de cumplimiento de la Norma NMX-H-156-NORMEX-2010 e informe de ensayo que acredite el cumplimiento de esta norma, con una vigencia no mayor a 30 días contados, a partir del acto de presentación y apertura de proposiciones.</w:t>
      </w:r>
    </w:p>
    <w:p w:rsidR="00EB1183" w:rsidRPr="00CC7B8F" w:rsidRDefault="00EB1183" w:rsidP="00EB1183">
      <w:pPr>
        <w:pStyle w:val="arial"/>
        <w:numPr>
          <w:ilvl w:val="0"/>
          <w:numId w:val="40"/>
        </w:numPr>
        <w:ind w:right="227"/>
        <w:rPr>
          <w:rFonts w:asciiTheme="minorHAnsi" w:eastAsia="Times New Roman" w:hAnsiTheme="minorHAnsi" w:cs="Times New Roman"/>
          <w:color w:val="auto"/>
          <w:sz w:val="20"/>
          <w:szCs w:val="20"/>
          <w:lang w:val="es-ES_tradnl" w:eastAsia="es-ES"/>
        </w:rPr>
      </w:pPr>
      <w:r w:rsidRPr="00CC7B8F">
        <w:rPr>
          <w:rFonts w:asciiTheme="minorHAnsi" w:eastAsia="Times New Roman" w:hAnsiTheme="minorHAnsi" w:cs="Times New Roman"/>
          <w:color w:val="auto"/>
          <w:sz w:val="20"/>
          <w:szCs w:val="20"/>
          <w:lang w:val="es-ES_tradnl" w:eastAsia="es-ES"/>
        </w:rPr>
        <w:t xml:space="preserve">Para atender el requerimiento del suministro de oxígeno medicinal, el licitante que resulte adjudicado deberá contar con un centro telefónico </w:t>
      </w:r>
      <w:r w:rsidR="00CC7B8F" w:rsidRPr="00CC7B8F">
        <w:rPr>
          <w:rFonts w:asciiTheme="minorHAnsi" w:eastAsia="Times New Roman" w:hAnsiTheme="minorHAnsi" w:cs="Times New Roman"/>
          <w:color w:val="auto"/>
          <w:sz w:val="20"/>
          <w:szCs w:val="20"/>
          <w:lang w:val="es-ES_tradnl" w:eastAsia="es-ES"/>
        </w:rPr>
        <w:t>que opere las 24 horas y los 306</w:t>
      </w:r>
      <w:r w:rsidRPr="00CC7B8F">
        <w:rPr>
          <w:rFonts w:asciiTheme="minorHAnsi" w:eastAsia="Times New Roman" w:hAnsiTheme="minorHAnsi" w:cs="Times New Roman"/>
          <w:color w:val="auto"/>
          <w:sz w:val="20"/>
          <w:szCs w:val="20"/>
          <w:lang w:val="es-ES_tradnl" w:eastAsia="es-ES"/>
        </w:rPr>
        <w:t xml:space="preserve"> días </w:t>
      </w:r>
      <w:r w:rsidR="00CC7B8F" w:rsidRPr="00CC7B8F">
        <w:rPr>
          <w:rFonts w:asciiTheme="minorHAnsi" w:eastAsia="Times New Roman" w:hAnsiTheme="minorHAnsi" w:cs="Times New Roman"/>
          <w:color w:val="auto"/>
          <w:sz w:val="20"/>
          <w:szCs w:val="20"/>
          <w:lang w:val="es-ES_tradnl" w:eastAsia="es-ES"/>
        </w:rPr>
        <w:t>correspondientes a la vigencia del contrato</w:t>
      </w:r>
      <w:r w:rsidRPr="00CC7B8F">
        <w:rPr>
          <w:rFonts w:asciiTheme="minorHAnsi" w:eastAsia="Times New Roman" w:hAnsiTheme="minorHAnsi" w:cs="Times New Roman"/>
          <w:color w:val="auto"/>
          <w:sz w:val="20"/>
          <w:szCs w:val="20"/>
          <w:lang w:val="es-ES_tradnl" w:eastAsia="es-ES"/>
        </w:rPr>
        <w:t xml:space="preserve"> y una línea gratuita (01-800), con la finalidad de que se otorgue el servicio al usuario con eficacia y de acuerdo a los tiempos establecidos en el presente Anexo, además de que se puedan reportar incidentes o anomalías del servicio. En dicho centro se proporcionará la atención a las solicitudes, entregas, canjes de los tanques al paciente en su domicilio, entre otros.</w:t>
      </w:r>
    </w:p>
    <w:p w:rsidR="008766DF" w:rsidRPr="00CC7B8F" w:rsidRDefault="008766DF" w:rsidP="008766DF">
      <w:pPr>
        <w:pStyle w:val="Prrafodelista"/>
        <w:numPr>
          <w:ilvl w:val="0"/>
          <w:numId w:val="40"/>
        </w:numPr>
        <w:jc w:val="both"/>
        <w:rPr>
          <w:rFonts w:asciiTheme="minorHAnsi" w:hAnsiTheme="minorHAnsi"/>
        </w:rPr>
      </w:pPr>
      <w:r w:rsidRPr="00CC7B8F">
        <w:rPr>
          <w:rFonts w:asciiTheme="minorHAnsi" w:hAnsiTheme="minorHAnsi"/>
        </w:rPr>
        <w:t>Cuando los contenedores, equipo e instalaciones propiedad del licitante, que se encuentre en comodato con la convocante en caso de presentar mal funcionamiento, fuga o cualquier condición que ponga en riesgo la integridad de personas, inmuebles y la continuidad del servicio, la reparación o cambio del equipo deberá ser inmediato, previo reporte vía telefónica, para lo cual deberá proporcionar un número telefónico de atención a contingencias durante las 24 horas del día, los 365 días del año.</w:t>
      </w:r>
    </w:p>
    <w:p w:rsid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CC7B8F">
        <w:rPr>
          <w:rFonts w:asciiTheme="minorHAnsi" w:eastAsia="Times New Roman" w:hAnsiTheme="minorHAnsi" w:cs="Times New Roman"/>
          <w:color w:val="auto"/>
          <w:sz w:val="20"/>
          <w:szCs w:val="20"/>
          <w:lang w:val="es-ES_tradnl" w:eastAsia="es-ES"/>
        </w:rPr>
        <w:t>Cuando el paciente tenga cita programada en las unidades de la convocante, el licitante que resulte adjudicado le proporcionará un cilindro portátil tipo “E” médico que respalde al menos</w:t>
      </w:r>
      <w:r w:rsidRPr="007B598C">
        <w:rPr>
          <w:rFonts w:asciiTheme="minorHAnsi" w:eastAsia="Times New Roman" w:hAnsiTheme="minorHAnsi" w:cs="Times New Roman"/>
          <w:color w:val="auto"/>
          <w:sz w:val="20"/>
          <w:szCs w:val="20"/>
          <w:lang w:val="es-ES_tradnl" w:eastAsia="es-ES"/>
        </w:rPr>
        <w:t xml:space="preserve"> 3 horas (con un flujo de 2 </w:t>
      </w:r>
      <w:proofErr w:type="spellStart"/>
      <w:r w:rsidRPr="007B598C">
        <w:rPr>
          <w:rFonts w:asciiTheme="minorHAnsi" w:eastAsia="Times New Roman" w:hAnsiTheme="minorHAnsi" w:cs="Times New Roman"/>
          <w:color w:val="auto"/>
          <w:sz w:val="20"/>
          <w:szCs w:val="20"/>
          <w:lang w:val="es-ES_tradnl" w:eastAsia="es-ES"/>
        </w:rPr>
        <w:t>lpm</w:t>
      </w:r>
      <w:proofErr w:type="spellEnd"/>
      <w:r w:rsidRPr="007B598C">
        <w:rPr>
          <w:rFonts w:asciiTheme="minorHAnsi" w:eastAsia="Times New Roman" w:hAnsiTheme="minorHAnsi" w:cs="Times New Roman"/>
          <w:color w:val="auto"/>
          <w:sz w:val="20"/>
          <w:szCs w:val="20"/>
          <w:lang w:val="es-ES_tradnl" w:eastAsia="es-ES"/>
        </w:rPr>
        <w:t>), mismo que deberá ser solicitado por el paciente al licitante. El paciente o familiar, deberá solicitar con cuando menos con dos días de anticipación a su consulta el cilindro al licitante, recogerlo y devolverlo en la sucursal que éste le indique. Así mismo, al ir a recoger el cilindro, el paciente o familiar responsable deberá presentar identificación oficial vigente propia y del paciente, teniendo contrato vigente.</w:t>
      </w:r>
    </w:p>
    <w:p w:rsidR="0015626F" w:rsidRDefault="00EB1183" w:rsidP="0015626F">
      <w:pPr>
        <w:pStyle w:val="Prrafodelista"/>
        <w:numPr>
          <w:ilvl w:val="0"/>
          <w:numId w:val="40"/>
        </w:numPr>
        <w:jc w:val="both"/>
        <w:rPr>
          <w:rFonts w:asciiTheme="minorHAnsi" w:hAnsiTheme="minorHAnsi"/>
        </w:rPr>
      </w:pPr>
      <w:r w:rsidRPr="00EB1183">
        <w:rPr>
          <w:rFonts w:asciiTheme="minorHAnsi" w:hAnsiTheme="minorHAnsi"/>
        </w:rPr>
        <w:t>El proveedor deberá contar con el personal calificado en terapia respiratoria para la instalación del equipo y dispositivos, así como para otorgar la capacitación al paciente, familiar o quien lo asista en su domicilio</w:t>
      </w:r>
      <w:r w:rsidR="00CC7B8F">
        <w:rPr>
          <w:rFonts w:asciiTheme="minorHAnsi" w:hAnsiTheme="minorHAnsi"/>
        </w:rPr>
        <w:t>, e</w:t>
      </w:r>
      <w:r w:rsidR="0015626F" w:rsidRPr="0015626F">
        <w:rPr>
          <w:rFonts w:asciiTheme="minorHAnsi" w:hAnsiTheme="minorHAnsi"/>
        </w:rPr>
        <w:t xml:space="preserve">l método de comprobación del suministro para efectos de pago, será la presentación de recetas que se expidan para tal efecto a los </w:t>
      </w:r>
      <w:r w:rsidR="0015626F" w:rsidRPr="0015626F">
        <w:rPr>
          <w:rFonts w:asciiTheme="minorHAnsi" w:hAnsiTheme="minorHAnsi"/>
        </w:rPr>
        <w:lastRenderedPageBreak/>
        <w:t xml:space="preserve">pacientes, destacando que la Convocante no aceptará aquellos formatos expedidos manualmente o con tachaduras o enmendaduras en el mismo. </w:t>
      </w:r>
    </w:p>
    <w:p w:rsidR="0015626F" w:rsidRDefault="0015626F" w:rsidP="0015626F">
      <w:pPr>
        <w:pStyle w:val="Prrafodelista"/>
        <w:numPr>
          <w:ilvl w:val="0"/>
          <w:numId w:val="40"/>
        </w:numPr>
        <w:jc w:val="both"/>
        <w:rPr>
          <w:rFonts w:asciiTheme="minorHAnsi" w:hAnsiTheme="minorHAnsi"/>
        </w:rPr>
      </w:pPr>
      <w:r w:rsidRPr="0015626F">
        <w:rPr>
          <w:rFonts w:asciiTheme="minorHAnsi" w:hAnsiTheme="minorHAnsi"/>
        </w:rPr>
        <w:t>Únicamente cuando los médicos facultados no cuenten con los sistemas para la expedición de recetas, o bien, en caso de contingencia justificada, se aceptarán recetas manuales que contengan la autorización y firma correspondiente del Médico.</w:t>
      </w:r>
    </w:p>
    <w:p w:rsidR="0015626F" w:rsidRDefault="0015626F" w:rsidP="0015626F">
      <w:pPr>
        <w:pStyle w:val="Prrafodelista"/>
        <w:numPr>
          <w:ilvl w:val="0"/>
          <w:numId w:val="40"/>
        </w:numPr>
        <w:jc w:val="both"/>
        <w:rPr>
          <w:rFonts w:asciiTheme="minorHAnsi" w:hAnsiTheme="minorHAnsi"/>
        </w:rPr>
      </w:pPr>
      <w:r w:rsidRPr="0015626F">
        <w:rPr>
          <w:rFonts w:asciiTheme="minorHAnsi" w:hAnsiTheme="minorHAnsi"/>
        </w:rPr>
        <w:t xml:space="preserve">Previo a la entrega mensual de la(s) factura(s) para trámite de pago, el licitante que resulte adjudicado deberá conciliar con el personal que designe la convocante, a fin de verificar que el censo, altas y bajas (temporales o definitivas) de pacientes y facturas, sea correcto y se encuentre actualizado. </w:t>
      </w:r>
    </w:p>
    <w:p w:rsidR="0015626F" w:rsidRPr="00442D68" w:rsidRDefault="0015626F" w:rsidP="0015626F">
      <w:pPr>
        <w:pStyle w:val="Prrafodelista"/>
        <w:numPr>
          <w:ilvl w:val="0"/>
          <w:numId w:val="40"/>
        </w:numPr>
        <w:jc w:val="both"/>
        <w:rPr>
          <w:rFonts w:asciiTheme="minorHAnsi" w:hAnsiTheme="minorHAnsi"/>
        </w:rPr>
      </w:pPr>
      <w:r w:rsidRPr="0015626F">
        <w:rPr>
          <w:rFonts w:asciiTheme="minorHAnsi" w:hAnsiTheme="minorHAnsi"/>
        </w:rPr>
        <w:t xml:space="preserve">El licitante que resulte adjudicado deberá verificar (visita domiciliaria), por lo menos cada tres meses a partir de que se inicie la prestación del servicio que el paciente continúa utilizando el suministro de oxígeno medicinal domiciliario, </w:t>
      </w:r>
      <w:r w:rsidRPr="00442D68">
        <w:rPr>
          <w:rFonts w:asciiTheme="minorHAnsi" w:hAnsiTheme="minorHAnsi"/>
        </w:rPr>
        <w:t>dejando constancia para tal efecto, mediante el formato que entregue la convocante.</w:t>
      </w:r>
    </w:p>
    <w:p w:rsidR="00160546" w:rsidRPr="00442D68" w:rsidRDefault="00160546" w:rsidP="0015626F">
      <w:pPr>
        <w:pStyle w:val="Prrafodelista"/>
        <w:numPr>
          <w:ilvl w:val="0"/>
          <w:numId w:val="40"/>
        </w:numPr>
        <w:jc w:val="both"/>
        <w:rPr>
          <w:rFonts w:asciiTheme="minorHAnsi" w:hAnsiTheme="minorHAnsi"/>
        </w:rPr>
      </w:pPr>
      <w:r w:rsidRPr="00442D68">
        <w:rPr>
          <w:rFonts w:asciiTheme="minorHAnsi" w:hAnsiTheme="minorHAnsi"/>
        </w:rPr>
        <w:t>El oxígeno deberá proporcionarse al paciente bajo las siguientes condiciones:</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En un tanque cilindro metálico con capacidad para 6 a 10 metros cúbicos, a una presión máxima de 150 a 200 kilogramos por centímetro cuadrado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Para la seguridad física del paciente, de sus bienes materiales y como cumplimiento a las normas mínimas de seguridad, se requiere un capuchón protector de la válvula en la parte superior permanentemente fijo.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Un regulador de presión que funcione al 100% para controlar las dosificaciones litros por minuto.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Líneas de conexión, cánulas o mascarillas y vaso humidificador adecuado, buen estado y libres de impurezas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Adicionalmente para los paciente</w:t>
      </w:r>
      <w:r w:rsidR="0015626F" w:rsidRPr="00442D68">
        <w:rPr>
          <w:rFonts w:asciiTheme="minorHAnsi" w:hAnsiTheme="minorHAnsi"/>
        </w:rPr>
        <w:t>s</w:t>
      </w:r>
      <w:r w:rsidRPr="00442D68">
        <w:rPr>
          <w:rFonts w:asciiTheme="minorHAnsi" w:hAnsiTheme="minorHAnsi"/>
        </w:rPr>
        <w:t xml:space="preserve"> que requieran del suministro de oxígeno a baja presión durante las 24 horas o a solicitud de la convocante, los equipos serán concentradores de oxígeno.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Camionetas de transporte de modelo reciente para efectuar el reparto</w:t>
      </w:r>
      <w:r w:rsidR="00CC7B8F">
        <w:rPr>
          <w:rFonts w:asciiTheme="minorHAnsi" w:hAnsiTheme="minorHAnsi"/>
        </w:rPr>
        <w:t xml:space="preserve"> equipada</w:t>
      </w:r>
      <w:r w:rsidRPr="00442D68">
        <w:rPr>
          <w:rFonts w:asciiTheme="minorHAnsi" w:hAnsiTheme="minorHAnsi"/>
        </w:rPr>
        <w:t>s con radio comunicador</w:t>
      </w:r>
      <w:r w:rsidR="001A194B" w:rsidRPr="00442D68">
        <w:rPr>
          <w:rFonts w:asciiTheme="minorHAnsi" w:hAnsiTheme="minorHAnsi"/>
        </w:rPr>
        <w:t xml:space="preserve"> </w:t>
      </w:r>
      <w:r w:rsidRPr="00442D68">
        <w:rPr>
          <w:rFonts w:asciiTheme="minorHAnsi" w:hAnsiTheme="minorHAnsi"/>
        </w:rPr>
        <w:t>y un carro portátil para el desplazamiento de los cilindros, dicha</w:t>
      </w:r>
      <w:r w:rsidR="00CC7B8F">
        <w:rPr>
          <w:rFonts w:asciiTheme="minorHAnsi" w:hAnsiTheme="minorHAnsi"/>
        </w:rPr>
        <w:t>s</w:t>
      </w:r>
      <w:r w:rsidRPr="00442D68">
        <w:rPr>
          <w:rFonts w:asciiTheme="minorHAnsi" w:hAnsiTheme="minorHAnsi"/>
        </w:rPr>
        <w:t xml:space="preserve"> camionetas deberán contar con permisos individuales vigentes expedidos por la Secretaria de Comunicaciones y Transportes.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Los operadores de transportes de las camionetas deberán con</w:t>
      </w:r>
      <w:r w:rsidR="00CC7B8F">
        <w:rPr>
          <w:rFonts w:asciiTheme="minorHAnsi" w:hAnsiTheme="minorHAnsi"/>
        </w:rPr>
        <w:t>tar con</w:t>
      </w:r>
      <w:r w:rsidRPr="00442D68">
        <w:rPr>
          <w:rFonts w:asciiTheme="minorHAnsi" w:hAnsiTheme="minorHAnsi"/>
        </w:rPr>
        <w:t xml:space="preserve"> licencia de chofer vigente y la capacitación adecuada para el desempeño de su labor. </w:t>
      </w:r>
    </w:p>
    <w:p w:rsidR="0015626F" w:rsidRDefault="00160546" w:rsidP="0015626F">
      <w:pPr>
        <w:pStyle w:val="Prrafodelista"/>
        <w:numPr>
          <w:ilvl w:val="0"/>
          <w:numId w:val="40"/>
        </w:numPr>
        <w:jc w:val="both"/>
        <w:rPr>
          <w:rFonts w:asciiTheme="minorHAnsi" w:hAnsiTheme="minorHAnsi"/>
        </w:rPr>
      </w:pPr>
      <w:r w:rsidRPr="00442D68">
        <w:rPr>
          <w:rFonts w:asciiTheme="minorHAnsi" w:hAnsiTheme="minorHAnsi"/>
        </w:rPr>
        <w:t>Se</w:t>
      </w:r>
      <w:r w:rsidR="0015626F" w:rsidRPr="00442D68">
        <w:rPr>
          <w:rFonts w:asciiTheme="minorHAnsi" w:hAnsiTheme="minorHAnsi"/>
        </w:rPr>
        <w:t xml:space="preserve">guridad en el manejo de equipos. </w:t>
      </w:r>
      <w:r w:rsidRPr="00442D68">
        <w:rPr>
          <w:rFonts w:asciiTheme="minorHAnsi" w:hAnsiTheme="minorHAnsi"/>
        </w:rPr>
        <w:t>El licitante que resulte adjudicado deberá asegurar que el cilindro es revisado cada vez que se mete a la línea de llenado, detectando el estado general de la válvula y que el cilindro no haya sido contaminado con otros gases, que no se encuentre golpeado o quemado</w:t>
      </w:r>
      <w:r w:rsidRPr="0015626F">
        <w:rPr>
          <w:rFonts w:asciiTheme="minorHAnsi" w:hAnsiTheme="minorHAnsi"/>
        </w:rPr>
        <w:t xml:space="preserv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Prueba de vacío: El licitante que resulte adjudicado deberá efectuar prueba de vacío al 100% de cilindros antes de llenarse nuevamente.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Cilindro con c</w:t>
      </w:r>
      <w:r w:rsidR="0015626F" w:rsidRPr="0015626F">
        <w:rPr>
          <w:rFonts w:asciiTheme="minorHAnsi" w:hAnsiTheme="minorHAnsi"/>
        </w:rPr>
        <w:t>apuchón protector de la válvula. E</w:t>
      </w:r>
      <w:r w:rsidRPr="0015626F">
        <w:rPr>
          <w:rFonts w:asciiTheme="minorHAnsi" w:hAnsiTheme="minorHAnsi"/>
        </w:rPr>
        <w:t xml:space="preserve">l licitante que resulte adjudicado tendrá que proporcionar un capuchón que protege la válvula, evitando que por caerse el cilindro pegue con la válvula y ocasione una tragedia.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Capacitación a pacientes y familiares: </w:t>
      </w:r>
      <w:r w:rsidR="00EB1183" w:rsidRPr="00EB1183">
        <w:rPr>
          <w:rFonts w:asciiTheme="minorHAnsi" w:hAnsiTheme="minorHAnsi"/>
        </w:rPr>
        <w:t xml:space="preserve">El </w:t>
      </w:r>
      <w:r w:rsidR="00EB1183">
        <w:rPr>
          <w:rFonts w:asciiTheme="minorHAnsi" w:hAnsiTheme="minorHAnsi"/>
        </w:rPr>
        <w:t>licitante que resulte adjudicado</w:t>
      </w:r>
      <w:r w:rsidR="00EB1183" w:rsidRPr="00EB1183">
        <w:rPr>
          <w:rFonts w:asciiTheme="minorHAnsi" w:hAnsiTheme="minorHAnsi"/>
        </w:rPr>
        <w:t xml:space="preserve"> deberá entregar al paciente, familiar o quien lo asista en su domicilio las indicaciones, instructivos, información ilustrada de seguridad, en el uso y manejo del tanque cilíndrico</w:t>
      </w:r>
      <w:r w:rsidR="00EB1183" w:rsidRPr="0015626F">
        <w:rPr>
          <w:rFonts w:asciiTheme="minorHAnsi" w:hAnsiTheme="minorHAnsi"/>
        </w:rPr>
        <w:t xml:space="preserve"> </w:t>
      </w:r>
      <w:r w:rsidR="00EB1183">
        <w:rPr>
          <w:rFonts w:asciiTheme="minorHAnsi" w:hAnsiTheme="minorHAnsi"/>
        </w:rPr>
        <w:t>y</w:t>
      </w:r>
      <w:r w:rsidRPr="0015626F">
        <w:rPr>
          <w:rFonts w:asciiTheme="minorHAnsi" w:hAnsiTheme="minorHAnsi"/>
        </w:rPr>
        <w:t xml:space="preserve"> deberá contar con chóferes técnicamente preparados, con el fin de capacitar perfectamente a familiar</w:t>
      </w:r>
      <w:r w:rsidR="00EB1183">
        <w:rPr>
          <w:rFonts w:asciiTheme="minorHAnsi" w:hAnsiTheme="minorHAnsi"/>
        </w:rPr>
        <w:t>es y pacientes acerca de su uso</w:t>
      </w:r>
      <w:r w:rsidRPr="0015626F">
        <w:rPr>
          <w:rFonts w:asciiTheme="minorHAnsi" w:hAnsiTheme="minorHAnsi"/>
        </w:rPr>
        <w:t xml:space="preserve">. </w:t>
      </w:r>
    </w:p>
    <w:p w:rsidR="00EB1183" w:rsidRDefault="00EB1183" w:rsidP="00CC7B8F">
      <w:pPr>
        <w:pStyle w:val="Prrafodelista"/>
        <w:numPr>
          <w:ilvl w:val="0"/>
          <w:numId w:val="40"/>
        </w:numPr>
        <w:jc w:val="both"/>
        <w:rPr>
          <w:rFonts w:asciiTheme="minorHAnsi" w:hAnsiTheme="minorHAnsi"/>
        </w:rPr>
      </w:pPr>
      <w:r w:rsidRPr="00EB1183">
        <w:rPr>
          <w:rFonts w:asciiTheme="minorHAnsi" w:hAnsiTheme="minorHAnsi"/>
        </w:rPr>
        <w:t>De igual f</w:t>
      </w:r>
      <w:r>
        <w:rPr>
          <w:rFonts w:asciiTheme="minorHAnsi" w:hAnsiTheme="minorHAnsi"/>
        </w:rPr>
        <w:t>orma el licitante que resulte a</w:t>
      </w:r>
      <w:r w:rsidRPr="00EB1183">
        <w:rPr>
          <w:rFonts w:asciiTheme="minorHAnsi" w:hAnsiTheme="minorHAnsi"/>
        </w:rPr>
        <w:t>d</w:t>
      </w:r>
      <w:r>
        <w:rPr>
          <w:rFonts w:asciiTheme="minorHAnsi" w:hAnsiTheme="minorHAnsi"/>
        </w:rPr>
        <w:t>j</w:t>
      </w:r>
      <w:r w:rsidRPr="00EB1183">
        <w:rPr>
          <w:rFonts w:asciiTheme="minorHAnsi" w:hAnsiTheme="minorHAnsi"/>
        </w:rPr>
        <w:t>udicado, indicará al paciente, familiar o quien lo asista en su domicilio, el procedimiento a seguir para la cancelación o suspensión del servicio por motivo de alta del paciente, internamiento hospitalario, abandono del tratamiento o fallecimiento, así como para la entrega de los equipos. En ambos casos, se deberá dejar constancia por medio del documento con el cual se recibe el equipo, debidamente firmada por el paciente</w:t>
      </w:r>
      <w:r>
        <w:rPr>
          <w:rFonts w:asciiTheme="minorHAnsi" w:hAnsiTheme="minorHAnsi"/>
        </w:rPr>
        <w:t>.</w:t>
      </w:r>
    </w:p>
    <w:p w:rsidR="00EB1183" w:rsidRPr="00EB1183" w:rsidRDefault="00EB1183" w:rsidP="00CC7B8F">
      <w:pPr>
        <w:pStyle w:val="arial"/>
        <w:numPr>
          <w:ilvl w:val="0"/>
          <w:numId w:val="40"/>
        </w:numPr>
        <w:ind w:right="9"/>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La Convocante notificará al licitante que resulte adjudicado mediante correo electrónico o por escrito, cualquier cambio de domicilio del paciente o cancelación del suministro definitivo (alta médica, defunción, etc.), o temporal (hospitalización, falta de receta, etc.). En este último caso, no procederá cobro alguno a partir de la fecha de notificación.</w:t>
      </w:r>
    </w:p>
    <w:p w:rsidR="00EB1183" w:rsidRDefault="00EB1183" w:rsidP="00CC7B8F">
      <w:pPr>
        <w:pStyle w:val="arial"/>
        <w:numPr>
          <w:ilvl w:val="0"/>
          <w:numId w:val="40"/>
        </w:numPr>
        <w:ind w:right="9"/>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lastRenderedPageBreak/>
        <w:t>La Convocante informará al licitante que resulte adjudicado de la suspensión del suministro, en caso de fallecimiento, alta de tratamiento, Internamiento Hospitalario del paciente y no procederá cobro alguno a partir de la fecha de notificación.</w:t>
      </w:r>
    </w:p>
    <w:p w:rsidR="00EB1183" w:rsidRPr="00EB1183" w:rsidRDefault="00EB1183" w:rsidP="00EB1183">
      <w:pPr>
        <w:pStyle w:val="arial"/>
        <w:numPr>
          <w:ilvl w:val="0"/>
          <w:numId w:val="40"/>
        </w:numPr>
        <w:ind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El licitante será responsable de los daños que pudieran ocasionarse al Instituto o a terceros, en la instalación y retiro de sus equipos, así como por la prestación del suministro.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El perfecto funcionamiento de los reguladores de oxigeno deberá ser asegurado mediante una póliza de garantía expedida por el fabricante responsable de los mismos, durante la vigencia del contrato.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licitante será responsable del cambio de la cánula nasal o la mascarilla y del vaso humidificador, las veces en que así lo requieran de acuerdo al estado del equipo.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licitante que resulte adjudicado otorgará a la convocante, en calidad de préstamo y sin cargo adicional, el equipo requerido con la capacidad suficiente y las especificaciones estipuladas.</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mantenimiento, reparación y/o sustitución del equipo, propiedad del licitante, será sin costo alguno para la convocante.</w:t>
      </w:r>
    </w:p>
    <w:p w:rsidR="0015626F" w:rsidRPr="00EB1183" w:rsidRDefault="00160546" w:rsidP="00164BD9">
      <w:pPr>
        <w:pStyle w:val="Prrafodelista"/>
        <w:numPr>
          <w:ilvl w:val="0"/>
          <w:numId w:val="40"/>
        </w:numPr>
        <w:jc w:val="both"/>
        <w:rPr>
          <w:rFonts w:asciiTheme="minorHAnsi" w:hAnsiTheme="minorHAnsi"/>
        </w:rPr>
      </w:pPr>
      <w:r w:rsidRPr="00EB1183">
        <w:rPr>
          <w:rFonts w:asciiTheme="minorHAnsi" w:hAnsiTheme="minorHAnsi"/>
        </w:rPr>
        <w:t xml:space="preserve">Los concentradores de oxígeno medicinal domiciliario que se suministren a nombre de la convocante, deberán contar con un </w:t>
      </w:r>
      <w:proofErr w:type="spellStart"/>
      <w:r w:rsidRPr="00EB1183">
        <w:rPr>
          <w:rFonts w:asciiTheme="minorHAnsi" w:hAnsiTheme="minorHAnsi"/>
        </w:rPr>
        <w:t>oximetro</w:t>
      </w:r>
      <w:proofErr w:type="spellEnd"/>
      <w:r w:rsidRPr="00EB1183">
        <w:rPr>
          <w:rFonts w:asciiTheme="minorHAnsi" w:hAnsiTheme="minorHAnsi"/>
        </w:rPr>
        <w:t xml:space="preserve"> con alarma audiovisual que permita verificar en todo momento que el grado de pureza no baje del 86% y sin excepción alguna se entregará al paciente un tanque de reserva para emergencia con s</w:t>
      </w:r>
      <w:r w:rsidR="0015626F" w:rsidRPr="00EB1183">
        <w:rPr>
          <w:rFonts w:asciiTheme="minorHAnsi" w:hAnsiTheme="minorHAnsi"/>
        </w:rPr>
        <w:t>us accesorios correspondientes.</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La operación y manejo del equipo estará a cargo del paciente o sus familiares, comprometiéndose el licitante a capacitarlo sin costo adicional.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La distribución de los tanques y concentradores, deberá efectuarse en un plazo no mayor a 24 horas posteriores a la solicitud, exceptuando los casos que ameriten atención inmediata (URGENCIAS), los cuales deberán suministrarse en un plazo máximo de 3 horas, a partir de que sea solicitado el servicio vía telefónica por el derechohabiente o personal acreditado por el hospital, en donde se proporcionará el servicio, contra entrega de la receta médica expedida por personal médico de la convocante.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personal médico de la convocante enviará la indicación de alta de nuevos pacientes que requieran el servicio de suministro de oxígeno medicinal al licit</w:t>
      </w:r>
      <w:r w:rsidR="0015626F">
        <w:rPr>
          <w:rFonts w:asciiTheme="minorHAnsi" w:hAnsiTheme="minorHAnsi"/>
        </w:rPr>
        <w:t>ante que resulte a</w:t>
      </w:r>
      <w:r w:rsidRPr="0015626F">
        <w:rPr>
          <w:rFonts w:asciiTheme="minorHAnsi" w:hAnsiTheme="minorHAnsi"/>
        </w:rPr>
        <w:t>d</w:t>
      </w:r>
      <w:r w:rsidR="0015626F">
        <w:rPr>
          <w:rFonts w:asciiTheme="minorHAnsi" w:hAnsiTheme="minorHAnsi"/>
        </w:rPr>
        <w:t>j</w:t>
      </w:r>
      <w:r w:rsidRPr="0015626F">
        <w:rPr>
          <w:rFonts w:asciiTheme="minorHAnsi" w:hAnsiTheme="minorHAnsi"/>
        </w:rPr>
        <w:t>udicado.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Los cilindros serán retirados del domicilio del paciente cuando así lo comunique por escrito o vía telefónica el personal acreditado por el hospital y/o paciente dentro de las 24 horas siguientes a la recepción de la indicación.</w:t>
      </w:r>
    </w:p>
    <w:p w:rsidR="00160546" w:rsidRP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El licitante presentará el sistema del control de cilindros con que cuenta y que deberá proporcionar en cualquier momento en que la convocante lo solicite la siguiente información: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Programa de suministros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Número de pacientes vigentes (listado)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Días pacientes a la fecha (individual)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Localización de cada cilindro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Altas y bajas de pacientes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Cantidad de cilindros por pacientes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Cilindros con pacientes sin uso </w:t>
      </w:r>
    </w:p>
    <w:p w:rsidR="00160546" w:rsidRPr="0015626F" w:rsidRDefault="0015626F" w:rsidP="0015626F">
      <w:pPr>
        <w:pStyle w:val="Prrafodelista"/>
        <w:numPr>
          <w:ilvl w:val="0"/>
          <w:numId w:val="42"/>
        </w:numPr>
        <w:jc w:val="both"/>
        <w:rPr>
          <w:rFonts w:asciiTheme="minorHAnsi" w:hAnsiTheme="minorHAnsi"/>
        </w:rPr>
      </w:pPr>
      <w:r>
        <w:rPr>
          <w:rFonts w:asciiTheme="minorHAnsi" w:hAnsiTheme="minorHAnsi"/>
        </w:rPr>
        <w:t>D</w:t>
      </w:r>
      <w:r w:rsidR="00160546" w:rsidRPr="0015626F">
        <w:rPr>
          <w:rFonts w:asciiTheme="minorHAnsi" w:hAnsiTheme="minorHAnsi"/>
        </w:rPr>
        <w:t>eberá realizar una demostración en las propias instalaciones de la compañía sobre el funcionamiento de dicho sistema, en el momento que la convocante lo requiera, la convocante descalificará la propuesta técnica si el mencionado sistema no cumple plenamente las necesidades de control solicitadas.</w:t>
      </w:r>
    </w:p>
    <w:p w:rsidR="00FA4DC0" w:rsidRDefault="00FA4DC0" w:rsidP="0015626F">
      <w:pPr>
        <w:pStyle w:val="Default"/>
        <w:numPr>
          <w:ilvl w:val="0"/>
          <w:numId w:val="40"/>
        </w:numPr>
        <w:jc w:val="both"/>
        <w:rPr>
          <w:rFonts w:asciiTheme="minorHAnsi" w:hAnsiTheme="minorHAnsi" w:cs="Times New Roman"/>
          <w:color w:val="auto"/>
          <w:sz w:val="20"/>
          <w:szCs w:val="20"/>
          <w:lang w:val="es-ES_tradnl" w:eastAsia="es-ES"/>
        </w:rPr>
      </w:pPr>
      <w:r w:rsidRPr="00FA4DC0">
        <w:rPr>
          <w:rFonts w:asciiTheme="minorHAnsi" w:hAnsiTheme="minorHAnsi" w:cs="Times New Roman"/>
          <w:color w:val="auto"/>
          <w:sz w:val="20"/>
          <w:szCs w:val="20"/>
          <w:lang w:val="es-ES_tradnl" w:eastAsia="es-ES"/>
        </w:rPr>
        <w:t xml:space="preserve">El licitante que resulte adjudicado deberá realizar el mantenimiento preventivo y correctivo a los equipos con los que brinda el servicio (concentradores de respaldo, cilindros, reguladores, dosificadores, entre otros), o en su caso efectuará la sustitución de los mismos, de acuerdo al manual de mantenimiento de cada uno, sin costo alguno para la convocante, garantizando la continuidad del servicio otorgado a los pacientes. En este sentido, deberá acompañar su </w:t>
      </w:r>
      <w:r w:rsidRPr="00FA4DC0">
        <w:rPr>
          <w:rFonts w:asciiTheme="minorHAnsi" w:hAnsiTheme="minorHAnsi" w:cs="Times New Roman"/>
          <w:color w:val="auto"/>
          <w:sz w:val="20"/>
          <w:szCs w:val="20"/>
          <w:lang w:val="es-ES_tradnl" w:eastAsia="es-ES"/>
        </w:rPr>
        <w:lastRenderedPageBreak/>
        <w:t>propuesta al calendario de mantenimiento preventivo para los tanques cilíndricos y equipos concentradores</w:t>
      </w:r>
    </w:p>
    <w:p w:rsidR="007F7DC2" w:rsidRDefault="00987E2D" w:rsidP="0015626F">
      <w:pPr>
        <w:pStyle w:val="Default"/>
        <w:numPr>
          <w:ilvl w:val="0"/>
          <w:numId w:val="40"/>
        </w:numPr>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 xml:space="preserve">El licitante adjudicado presentará mensualmente </w:t>
      </w:r>
      <w:r w:rsidR="007F7DC2" w:rsidRPr="006D4CEC">
        <w:rPr>
          <w:rFonts w:asciiTheme="minorHAnsi" w:hAnsiTheme="minorHAnsi" w:cs="Times New Roman"/>
          <w:color w:val="auto"/>
          <w:sz w:val="20"/>
          <w:szCs w:val="20"/>
          <w:lang w:val="es-ES_tradnl" w:eastAsia="es-ES"/>
        </w:rPr>
        <w:t>al Área Médica</w:t>
      </w:r>
      <w:r w:rsidR="002A359C">
        <w:rPr>
          <w:rFonts w:asciiTheme="minorHAnsi" w:hAnsiTheme="minorHAnsi" w:cs="Times New Roman"/>
          <w:color w:val="auto"/>
          <w:sz w:val="20"/>
          <w:szCs w:val="20"/>
          <w:lang w:val="es-ES_tradnl" w:eastAsia="es-ES"/>
        </w:rPr>
        <w:t xml:space="preserve"> de</w:t>
      </w:r>
      <w:r w:rsidR="007F7DC2" w:rsidRPr="006D4CEC">
        <w:rPr>
          <w:rFonts w:asciiTheme="minorHAnsi" w:hAnsiTheme="minorHAnsi" w:cs="Times New Roman"/>
          <w:color w:val="auto"/>
          <w:sz w:val="20"/>
          <w:szCs w:val="20"/>
          <w:lang w:val="es-ES_tradnl" w:eastAsia="es-ES"/>
        </w:rPr>
        <w:t xml:space="preserve"> </w:t>
      </w:r>
      <w:r w:rsidR="007F7DC2">
        <w:rPr>
          <w:rFonts w:asciiTheme="minorHAnsi" w:hAnsiTheme="minorHAnsi" w:cs="Times New Roman"/>
          <w:color w:val="auto"/>
          <w:sz w:val="20"/>
          <w:szCs w:val="20"/>
          <w:lang w:val="es-ES_tradnl" w:eastAsia="es-ES"/>
        </w:rPr>
        <w:t xml:space="preserve">cada unidad </w:t>
      </w:r>
      <w:r w:rsidR="007839A6">
        <w:rPr>
          <w:rFonts w:asciiTheme="minorHAnsi" w:hAnsiTheme="minorHAnsi" w:cs="Times New Roman"/>
          <w:color w:val="auto"/>
          <w:sz w:val="20"/>
          <w:szCs w:val="20"/>
          <w:lang w:val="es-ES_tradnl" w:eastAsia="es-ES"/>
        </w:rPr>
        <w:t>aplicativa</w:t>
      </w:r>
      <w:r w:rsidR="007F7DC2">
        <w:rPr>
          <w:rFonts w:asciiTheme="minorHAnsi" w:hAnsiTheme="minorHAnsi" w:cs="Times New Roman"/>
          <w:color w:val="auto"/>
          <w:sz w:val="20"/>
          <w:szCs w:val="20"/>
          <w:lang w:val="es-ES_tradnl" w:eastAsia="es-ES"/>
        </w:rPr>
        <w:t>, un reporte</w:t>
      </w:r>
      <w:r w:rsidR="007F7DC2" w:rsidRPr="006D4CEC">
        <w:rPr>
          <w:rFonts w:asciiTheme="minorHAnsi" w:hAnsiTheme="minorHAnsi" w:cs="Times New Roman"/>
          <w:color w:val="auto"/>
          <w:sz w:val="20"/>
          <w:szCs w:val="20"/>
          <w:lang w:val="es-ES_tradnl" w:eastAsia="es-ES"/>
        </w:rPr>
        <w:t xml:space="preserve"> donde se incluya el total de los </w:t>
      </w:r>
      <w:r w:rsidR="00160546">
        <w:rPr>
          <w:rFonts w:asciiTheme="minorHAnsi" w:hAnsiTheme="minorHAnsi" w:cs="Times New Roman"/>
          <w:color w:val="auto"/>
          <w:sz w:val="20"/>
          <w:szCs w:val="20"/>
          <w:lang w:val="es-ES_tradnl" w:eastAsia="es-ES"/>
        </w:rPr>
        <w:t>servicios prestados</w:t>
      </w:r>
      <w:r w:rsidR="007F7DC2" w:rsidRPr="006D4CEC">
        <w:rPr>
          <w:rFonts w:asciiTheme="minorHAnsi" w:hAnsiTheme="minorHAnsi" w:cs="Times New Roman"/>
          <w:color w:val="auto"/>
          <w:sz w:val="20"/>
          <w:szCs w:val="20"/>
          <w:lang w:val="es-ES_tradnl" w:eastAsia="es-ES"/>
        </w:rPr>
        <w:t xml:space="preserve"> con la siguiente información (Formato de Compensación de Servicios):</w:t>
      </w:r>
    </w:p>
    <w:p w:rsidR="00987E2D"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impresa:</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de referencia y/o preoperatoria</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Póliza del Seguro Popular</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 identificación oficial del paciente o tutor</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del CURP</w:t>
      </w:r>
    </w:p>
    <w:p w:rsidR="007F7DC2" w:rsidRDefault="0015626F"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Notas u observaciones</w:t>
      </w:r>
    </w:p>
    <w:p w:rsidR="007F7DC2" w:rsidRPr="006D4CEC"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 xml:space="preserve">De forma electrónica: (En archivo </w:t>
      </w:r>
      <w:proofErr w:type="spellStart"/>
      <w:r>
        <w:rPr>
          <w:rFonts w:asciiTheme="minorHAnsi" w:hAnsiTheme="minorHAnsi" w:cs="Times New Roman"/>
          <w:color w:val="auto"/>
          <w:sz w:val="20"/>
          <w:szCs w:val="20"/>
          <w:lang w:val="es-ES_tradnl" w:eastAsia="es-ES"/>
        </w:rPr>
        <w:t>excell</w:t>
      </w:r>
      <w:proofErr w:type="spellEnd"/>
      <w:r>
        <w:rPr>
          <w:rFonts w:asciiTheme="minorHAnsi" w:hAnsiTheme="minorHAnsi" w:cs="Times New Roman"/>
          <w:color w:val="auto"/>
          <w:sz w:val="20"/>
          <w:szCs w:val="20"/>
          <w:lang w:val="es-ES_tradnl" w:eastAsia="es-ES"/>
        </w:rPr>
        <w:t>)</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Nombre completo</w:t>
      </w:r>
      <w:r w:rsidR="007F7DC2">
        <w:rPr>
          <w:rFonts w:asciiTheme="minorHAnsi" w:hAnsiTheme="minorHAnsi" w:cs="Times New Roman"/>
          <w:color w:val="auto"/>
          <w:sz w:val="20"/>
          <w:szCs w:val="20"/>
          <w:lang w:val="es-ES_tradnl" w:eastAsia="es-ES"/>
        </w:rPr>
        <w:t xml:space="preserve"> del paciente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expediente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Folio de afiliación al Seguro Popular con número de integrante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CURP</w:t>
      </w:r>
    </w:p>
    <w:p w:rsidR="007F7DC2" w:rsidRPr="006D4CEC" w:rsidRDefault="00987E2D" w:rsidP="0015626F">
      <w:pPr>
        <w:pStyle w:val="Default"/>
        <w:ind w:left="28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Concepto del servicio otorgado.</w:t>
      </w:r>
    </w:p>
    <w:p w:rsidR="00987E2D" w:rsidRPr="006D4CEC" w:rsidRDefault="00987E2D" w:rsidP="0015626F">
      <w:pPr>
        <w:pStyle w:val="Default"/>
        <w:ind w:left="28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la intervención del CAUSES que ampara el servicio.</w:t>
      </w:r>
    </w:p>
    <w:p w:rsidR="00987E2D" w:rsidRPr="006D4CEC" w:rsidRDefault="00987E2D" w:rsidP="0015626F">
      <w:pPr>
        <w:pStyle w:val="Default"/>
        <w:ind w:left="28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Descripción de la intervención del CAUSES que ampara el servicio.</w:t>
      </w:r>
    </w:p>
    <w:p w:rsidR="00987E2D" w:rsidRPr="006D4CEC" w:rsidRDefault="00987E2D" w:rsidP="0015626F">
      <w:pPr>
        <w:pStyle w:val="Default"/>
        <w:ind w:left="28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Fecha del otorgamiento del servicio.</w:t>
      </w:r>
    </w:p>
    <w:p w:rsidR="00987E2D" w:rsidRPr="00987E2D" w:rsidRDefault="00987E2D" w:rsidP="0015626F">
      <w:pPr>
        <w:pStyle w:val="Default"/>
        <w:ind w:left="284" w:firstLine="142"/>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w:t>
      </w:r>
      <w:r w:rsidR="004C1D01">
        <w:rPr>
          <w:rFonts w:asciiTheme="minorHAnsi" w:hAnsiTheme="minorHAnsi"/>
        </w:rPr>
        <w:t>técnico</w:t>
      </w:r>
      <w:r w:rsidRPr="00541E82">
        <w:rPr>
          <w:rFonts w:asciiTheme="minorHAnsi" w:hAnsiTheme="minorHAnsi"/>
        </w:rPr>
        <w:t xml:space="preserve"> que designe </w:t>
      </w:r>
      <w:r w:rsidR="004C1D01">
        <w:rPr>
          <w:rFonts w:asciiTheme="minorHAnsi" w:hAnsiTheme="minorHAnsi"/>
        </w:rPr>
        <w:t>la Convocante</w:t>
      </w:r>
      <w:r w:rsidR="007F7DC2">
        <w:rPr>
          <w:rFonts w:asciiTheme="minorHAnsi" w:hAnsiTheme="minorHAnsi"/>
        </w:rPr>
        <w:t xml:space="preserve">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 xml:space="preserve">La Convocante, tendrá la facultad de realizar visitas de inspección </w:t>
      </w:r>
      <w:r w:rsidR="004C1D01">
        <w:rPr>
          <w:rFonts w:asciiTheme="minorHAnsi" w:hAnsiTheme="minorHAnsi" w:cs="Arial"/>
        </w:rPr>
        <w:t>a los domicilios de los pacientes</w:t>
      </w:r>
      <w:r w:rsidRPr="00AC310A">
        <w:rPr>
          <w:rFonts w:asciiTheme="minorHAnsi" w:hAnsiTheme="minorHAnsi" w:cs="Arial"/>
        </w:rPr>
        <w:t xml:space="preserve">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w:t>
      </w:r>
      <w:r w:rsidR="00B06D4A" w:rsidRPr="002B2579">
        <w:rPr>
          <w:rFonts w:asciiTheme="minorHAnsi" w:hAnsiTheme="minorHAnsi"/>
          <w:bCs/>
        </w:rPr>
        <w:lastRenderedPageBreak/>
        <w:t>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proofErr w:type="gramStart"/>
      <w:r w:rsidRPr="00AB7D71">
        <w:rPr>
          <w:rFonts w:asciiTheme="minorHAnsi" w:hAnsiTheme="minorHAnsi"/>
          <w:bCs/>
        </w:rPr>
        <w:t>Tratándose  de</w:t>
      </w:r>
      <w:proofErr w:type="gramEnd"/>
      <w:r w:rsidRPr="00AB7D71">
        <w:rPr>
          <w:rFonts w:asciiTheme="minorHAnsi" w:hAnsiTheme="minorHAnsi"/>
          <w:bCs/>
        </w:rPr>
        <w:t xml:space="preserv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15626F" w:rsidRDefault="0015626F"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w:t>
      </w:r>
      <w:r w:rsidRPr="00E27A5A">
        <w:rPr>
          <w:rFonts w:asciiTheme="minorHAnsi" w:hAnsiTheme="minorHAnsi"/>
        </w:rPr>
        <w:lastRenderedPageBreak/>
        <w:t xml:space="preserve">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FE3E13" w:rsidRDefault="007B598C"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Documentos que comprueben el cumplimiento o c</w:t>
      </w:r>
      <w:r w:rsidR="007F7DC2">
        <w:rPr>
          <w:rFonts w:asciiTheme="minorHAnsi" w:hAnsiTheme="minorHAnsi"/>
          <w:color w:val="000000"/>
        </w:rPr>
        <w:t>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3E6595" w:rsidRPr="007B598C"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229F9">
        <w:rPr>
          <w:rFonts w:asciiTheme="minorHAnsi" w:hAnsiTheme="minorHAnsi" w:cs="Arial"/>
          <w:lang w:val="es-MX"/>
        </w:rPr>
        <w:lastRenderedPageBreak/>
        <w:t>Mexicanas, las Normas Mexicanas y a falta de éstas,</w:t>
      </w:r>
      <w:r w:rsidR="007B598C">
        <w:rPr>
          <w:rFonts w:asciiTheme="minorHAnsi" w:hAnsiTheme="minorHAnsi" w:cs="Arial"/>
          <w:lang w:val="es-MX"/>
        </w:rPr>
        <w:t xml:space="preserve"> con las Normas Internacionales, y específicamente con las siguientes:</w:t>
      </w:r>
    </w:p>
    <w:tbl>
      <w:tblPr>
        <w:tblW w:w="0" w:type="auto"/>
        <w:tblLook w:val="00A0" w:firstRow="1" w:lastRow="0" w:firstColumn="1" w:lastColumn="0" w:noHBand="0" w:noVBand="0"/>
      </w:tblPr>
      <w:tblGrid>
        <w:gridCol w:w="3499"/>
        <w:gridCol w:w="7142"/>
      </w:tblGrid>
      <w:tr w:rsidR="007B598C" w:rsidRPr="003F3CFC" w:rsidTr="00164BD9">
        <w:trPr>
          <w:trHeight w:val="435"/>
        </w:trPr>
        <w:tc>
          <w:tcPr>
            <w:tcW w:w="3510" w:type="dxa"/>
            <w:tcBorders>
              <w:bottom w:val="single" w:sz="4" w:space="0" w:color="auto"/>
            </w:tcBorders>
            <w:vAlign w:val="center"/>
          </w:tcPr>
          <w:p w:rsidR="007B598C" w:rsidRPr="003F3CFC" w:rsidRDefault="007B598C" w:rsidP="00164BD9">
            <w:pPr>
              <w:pStyle w:val="arial"/>
              <w:ind w:right="227"/>
              <w:rPr>
                <w:rFonts w:ascii="Arial" w:hAnsi="Arial"/>
                <w:b/>
                <w:color w:val="auto"/>
                <w:sz w:val="20"/>
                <w:szCs w:val="20"/>
              </w:rPr>
            </w:pPr>
            <w:r w:rsidRPr="003F3CFC">
              <w:rPr>
                <w:rFonts w:ascii="Arial" w:hAnsi="Arial"/>
                <w:b/>
                <w:color w:val="auto"/>
                <w:sz w:val="20"/>
                <w:szCs w:val="20"/>
              </w:rPr>
              <w:t>Clave de Norma Vigente</w:t>
            </w:r>
          </w:p>
        </w:tc>
        <w:tc>
          <w:tcPr>
            <w:tcW w:w="7168" w:type="dxa"/>
            <w:tcBorders>
              <w:bottom w:val="single" w:sz="4" w:space="0" w:color="auto"/>
            </w:tcBorders>
            <w:vAlign w:val="center"/>
          </w:tcPr>
          <w:p w:rsidR="007B598C" w:rsidRPr="003F3CFC" w:rsidRDefault="007B598C" w:rsidP="00164BD9">
            <w:pPr>
              <w:pStyle w:val="arial"/>
              <w:ind w:right="227"/>
              <w:rPr>
                <w:rFonts w:ascii="Arial" w:hAnsi="Arial"/>
                <w:b/>
                <w:color w:val="auto"/>
                <w:sz w:val="20"/>
                <w:szCs w:val="20"/>
              </w:rPr>
            </w:pPr>
            <w:r w:rsidRPr="003F3CFC">
              <w:rPr>
                <w:rFonts w:ascii="Arial" w:hAnsi="Arial"/>
                <w:b/>
                <w:color w:val="auto"/>
                <w:sz w:val="20"/>
                <w:szCs w:val="20"/>
              </w:rPr>
              <w:t>Descripción</w:t>
            </w:r>
          </w:p>
        </w:tc>
      </w:tr>
      <w:tr w:rsidR="007B598C" w:rsidRPr="003F3CFC" w:rsidTr="00164BD9">
        <w:trPr>
          <w:trHeight w:val="968"/>
        </w:trPr>
        <w:tc>
          <w:tcPr>
            <w:tcW w:w="3510"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hAnsi="Arial"/>
                <w:sz w:val="20"/>
                <w:szCs w:val="20"/>
              </w:rPr>
              <w:t>NOM-005-STPS-1998</w:t>
            </w:r>
          </w:p>
        </w:tc>
        <w:tc>
          <w:tcPr>
            <w:tcW w:w="7168"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hAnsi="Arial"/>
                <w:sz w:val="20"/>
                <w:szCs w:val="20"/>
              </w:rPr>
              <w:t>Relativa a las condiciones de seguridad e higiene en los centros de trabajo para el manejo, transporte y almacenamiento de sustancias químicas peligrosas.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hAnsi="Arial"/>
                <w:sz w:val="20"/>
                <w:szCs w:val="20"/>
              </w:rPr>
              <w:t>NOM-059- SSA1--2013</w:t>
            </w:r>
          </w:p>
        </w:tc>
        <w:tc>
          <w:tcPr>
            <w:tcW w:w="7168"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hAnsi="Arial"/>
                <w:sz w:val="20"/>
                <w:szCs w:val="20"/>
              </w:rPr>
              <w:t>Buenas prácticas de fabricación de medicamentos.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hAnsi="Arial"/>
                <w:sz w:val="20"/>
                <w:szCs w:val="20"/>
              </w:rPr>
              <w:t>NMX-H-156-NORMEX-2010</w:t>
            </w:r>
          </w:p>
        </w:tc>
        <w:tc>
          <w:tcPr>
            <w:tcW w:w="7168"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eastAsia="Times New Roman" w:hAnsi="Arial"/>
                <w:sz w:val="20"/>
                <w:szCs w:val="20"/>
              </w:rPr>
              <w:t>Gases comprimidos-recalificación de envases que contengan gases comprimidos, licuados y disueltos-requisitos de seguridad para su uso, manejo, llenado y transporte-especificaciones y métodos de prueba.</w:t>
            </w:r>
          </w:p>
        </w:tc>
      </w:tr>
    </w:tbl>
    <w:p w:rsidR="007B598C" w:rsidRDefault="007B598C" w:rsidP="007B598C">
      <w:pPr>
        <w:tabs>
          <w:tab w:val="left" w:pos="1134"/>
        </w:tabs>
        <w:ind w:right="49"/>
        <w:jc w:val="both"/>
        <w:rPr>
          <w:rFonts w:asciiTheme="minorHAnsi" w:hAnsiTheme="minorHAnsi"/>
          <w:color w:val="000000"/>
        </w:rPr>
      </w:pPr>
    </w:p>
    <w:p w:rsidR="007B598C" w:rsidRPr="007B598C" w:rsidRDefault="007B598C" w:rsidP="007B598C">
      <w:pPr>
        <w:pStyle w:val="Prrafodelista"/>
        <w:numPr>
          <w:ilvl w:val="0"/>
          <w:numId w:val="8"/>
        </w:numPr>
        <w:tabs>
          <w:tab w:val="left" w:pos="993"/>
        </w:tabs>
        <w:jc w:val="both"/>
        <w:rPr>
          <w:rFonts w:asciiTheme="minorHAnsi" w:hAnsiTheme="minorHAnsi"/>
        </w:rPr>
      </w:pPr>
      <w:r>
        <w:rPr>
          <w:rFonts w:asciiTheme="minorHAnsi" w:hAnsiTheme="minorHAnsi"/>
          <w:lang w:val="es-MX"/>
        </w:rPr>
        <w:t>D</w:t>
      </w:r>
      <w:r w:rsidRPr="007B598C">
        <w:rPr>
          <w:rFonts w:asciiTheme="minorHAnsi" w:hAnsiTheme="minorHAnsi"/>
          <w:lang w:val="es-MX"/>
        </w:rPr>
        <w:t xml:space="preserve">eberá garantizar la capacidad del suministro continuo y oportuno, aún en casos de contingencia y/o eventualidad, acreditando que cuenta con </w:t>
      </w:r>
      <w:r w:rsidRPr="007B598C">
        <w:rPr>
          <w:rFonts w:asciiTheme="minorHAnsi" w:hAnsiTheme="minorHAnsi"/>
        </w:rPr>
        <w:t xml:space="preserve">más de una </w:t>
      </w:r>
      <w:r w:rsidRPr="007B598C">
        <w:rPr>
          <w:rFonts w:asciiTheme="minorHAnsi" w:hAnsiTheme="minorHAnsi"/>
          <w:lang w:val="es-MX"/>
        </w:rPr>
        <w:t>planta cr</w:t>
      </w:r>
      <w:r w:rsidR="004B2188">
        <w:rPr>
          <w:rFonts w:asciiTheme="minorHAnsi" w:hAnsiTheme="minorHAnsi"/>
          <w:lang w:val="es-MX"/>
        </w:rPr>
        <w:t>iogénica en territorio nacional</w:t>
      </w:r>
      <w:r w:rsidRPr="007B598C">
        <w:rPr>
          <w:rFonts w:asciiTheme="minorHAnsi" w:hAnsiTheme="minorHAnsi"/>
          <w:lang w:val="es-MX"/>
        </w:rPr>
        <w:t xml:space="preserve"> </w:t>
      </w:r>
      <w:r w:rsidR="004B2188">
        <w:rPr>
          <w:rFonts w:asciiTheme="minorHAnsi" w:hAnsiTheme="minorHAnsi"/>
          <w:lang w:val="es-MX"/>
        </w:rPr>
        <w:t>y</w:t>
      </w:r>
      <w:r w:rsidRPr="007B598C">
        <w:rPr>
          <w:rFonts w:asciiTheme="minorHAnsi" w:hAnsiTheme="minorHAnsi"/>
          <w:lang w:val="es-MX"/>
        </w:rPr>
        <w:t xml:space="preserve"> los documentos que lo </w:t>
      </w:r>
      <w:r w:rsidRPr="007B598C">
        <w:rPr>
          <w:rFonts w:asciiTheme="minorHAnsi" w:hAnsiTheme="minorHAnsi"/>
        </w:rPr>
        <w:t>acrediten</w:t>
      </w:r>
      <w:r w:rsidRPr="007B598C">
        <w:rPr>
          <w:rFonts w:asciiTheme="minorHAnsi" w:hAnsiTheme="minorHAnsi"/>
          <w:lang w:val="es-MX"/>
        </w:rPr>
        <w:t xml:space="preserve"> como distribuidor autorizado de oxígeno medicinal, acompañando en ambos casos, los </w:t>
      </w:r>
      <w:r w:rsidRPr="007B598C">
        <w:rPr>
          <w:rFonts w:asciiTheme="minorHAnsi" w:hAnsiTheme="minorHAnsi"/>
        </w:rPr>
        <w:t>certificados de</w:t>
      </w:r>
      <w:r w:rsidRPr="007B598C">
        <w:rPr>
          <w:rFonts w:asciiTheme="minorHAnsi" w:hAnsiTheme="minorHAnsi"/>
          <w:lang w:val="es-MX"/>
        </w:rPr>
        <w:t xml:space="preserve"> cumplimiento de la NOM-059-SSA1-2013.</w:t>
      </w:r>
    </w:p>
    <w:p w:rsid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Permiso</w:t>
      </w:r>
      <w:r w:rsidRPr="007B598C">
        <w:rPr>
          <w:rFonts w:asciiTheme="minorHAnsi" w:hAnsiTheme="minorHAnsi"/>
        </w:rPr>
        <w:t xml:space="preserve"> único</w:t>
      </w:r>
      <w:r w:rsidRPr="007B598C">
        <w:rPr>
          <w:rFonts w:asciiTheme="minorHAnsi" w:hAnsiTheme="minorHAnsi"/>
          <w:lang w:val="es-MX"/>
        </w:rPr>
        <w:t xml:space="preserve"> para operar el transporte privado de carga especializada en materiales y residuos peligrosos en caminos y puentes de jurisdicción federal, emitido por la Secretaría de Comunicaciones y Transportes</w:t>
      </w:r>
      <w:r w:rsidRPr="007B598C">
        <w:rPr>
          <w:rFonts w:asciiTheme="minorHAnsi" w:hAnsiTheme="minorHAnsi"/>
        </w:rPr>
        <w:t>.</w:t>
      </w:r>
    </w:p>
    <w:p w:rsid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 xml:space="preserve">Registro Sanitario vigente, </w:t>
      </w:r>
      <w:r w:rsidRPr="007B598C">
        <w:rPr>
          <w:rFonts w:asciiTheme="minorHAnsi" w:hAnsiTheme="minorHAnsi"/>
        </w:rPr>
        <w:t>emitido por la Comisión Federal para la Protección contra Riesgos Sanitarios (COFEPRIS)</w:t>
      </w:r>
      <w:r w:rsidRPr="007B598C">
        <w:rPr>
          <w:rFonts w:asciiTheme="minorHAnsi" w:hAnsiTheme="minorHAnsi"/>
          <w:lang w:val="es-MX"/>
        </w:rPr>
        <w:t xml:space="preserve"> para </w:t>
      </w:r>
      <w:r w:rsidRPr="007B598C">
        <w:rPr>
          <w:rFonts w:asciiTheme="minorHAnsi" w:hAnsiTheme="minorHAnsi"/>
        </w:rPr>
        <w:t xml:space="preserve">el oxígeno como medicamento alopático. </w:t>
      </w:r>
    </w:p>
    <w:p w:rsidR="00442D68" w:rsidRDefault="00442D68" w:rsidP="007B598C">
      <w:pPr>
        <w:pStyle w:val="Prrafodelista"/>
        <w:numPr>
          <w:ilvl w:val="0"/>
          <w:numId w:val="8"/>
        </w:numPr>
        <w:tabs>
          <w:tab w:val="left" w:pos="993"/>
        </w:tabs>
        <w:jc w:val="both"/>
        <w:rPr>
          <w:rFonts w:asciiTheme="minorHAnsi" w:hAnsiTheme="minorHAnsi"/>
        </w:rPr>
      </w:pPr>
      <w:proofErr w:type="spellStart"/>
      <w:r>
        <w:rPr>
          <w:rFonts w:asciiTheme="minorHAnsi" w:hAnsiTheme="minorHAnsi"/>
        </w:rPr>
        <w:t>C</w:t>
      </w:r>
      <w:r w:rsidRPr="00442D68">
        <w:rPr>
          <w:rFonts w:asciiTheme="minorHAnsi" w:hAnsiTheme="minorHAnsi"/>
        </w:rPr>
        <w:t>urriculum</w:t>
      </w:r>
      <w:proofErr w:type="spellEnd"/>
      <w:r w:rsidRPr="00442D68">
        <w:rPr>
          <w:rFonts w:asciiTheme="minorHAnsi" w:hAnsiTheme="minorHAnsi"/>
        </w:rPr>
        <w:t xml:space="preserve"> vitae, certificados o constancias de capacitaciones y actualización, </w:t>
      </w:r>
      <w:r w:rsidRPr="00442D68">
        <w:rPr>
          <w:rFonts w:asciiTheme="minorHAnsi" w:hAnsiTheme="minorHAnsi"/>
          <w:lang w:val="es-MX"/>
        </w:rPr>
        <w:t xml:space="preserve">del personal que prestará el servicio de suministro de oxígeno medicinal a domicilio, de acuerdo con lo establecido en la Norma </w:t>
      </w:r>
      <w:r w:rsidRPr="00442D68">
        <w:rPr>
          <w:rFonts w:ascii="Arial" w:hAnsi="Arial" w:cs="Arial"/>
          <w:b/>
          <w:bCs/>
          <w:color w:val="000000"/>
          <w:sz w:val="18"/>
          <w:szCs w:val="18"/>
        </w:rPr>
        <w:t xml:space="preserve">NMX-H-156-NORMEX-2010 </w:t>
      </w:r>
      <w:r w:rsidRPr="00442D68">
        <w:rPr>
          <w:rFonts w:ascii="Arial" w:hAnsi="Arial" w:cs="Arial"/>
          <w:color w:val="000000"/>
          <w:sz w:val="16"/>
          <w:szCs w:val="16"/>
        </w:rPr>
        <w:t>GASES COMPRIMIDOS-RECALIFICACION DE ENVASES QUE CONTENGAN GASES COMPRIMIDOS, LICUADOS Y DISUELTOS-REQUISITOS DE SEGURIDAD PARA SU USO, MANEJO, LLENADO Y TRANSPORTE-ESPECIFICACIONES Y METODOS DE PRUEBA</w:t>
      </w:r>
    </w:p>
    <w:p w:rsidR="007B598C" w:rsidRP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 xml:space="preserve">Certificado de NOM-059-SSA1-2013 “Buenas Prácticas de Fabricación de Medicamentos” que indique que el licitante está autorizado para realizar la línea de fabricación de </w:t>
      </w:r>
      <w:r w:rsidRPr="007B598C">
        <w:rPr>
          <w:rFonts w:asciiTheme="minorHAnsi" w:hAnsiTheme="minorHAnsi"/>
        </w:rPr>
        <w:t>oxígeno medicinal</w:t>
      </w:r>
      <w:r w:rsidRPr="007B598C">
        <w:rPr>
          <w:rFonts w:asciiTheme="minorHAnsi" w:hAnsiTheme="minorHAnsi"/>
          <w:lang w:val="es-MX"/>
        </w:rPr>
        <w:t>.</w:t>
      </w:r>
    </w:p>
    <w:p w:rsidR="007B598C" w:rsidRP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cs="Arial"/>
          <w:lang w:val="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p w:rsidR="007B598C" w:rsidRP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Carta bajo protesta de decir verdad donde se manifieste lo siguiente:</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los vehículos que utilizará para la prestación de este servicio cuentan con las autorizaciones y medidas de seguridad establecidas en la normatividad vigente.</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las autorizaciones, permisos y certificados presentados se encuentran vigentes y se mantendrán durante el plazo del contrato.</w:t>
      </w:r>
    </w:p>
    <w:p w:rsidR="007B598C" w:rsidRPr="007B598C" w:rsidRDefault="007B598C" w:rsidP="007B598C">
      <w:pPr>
        <w:numPr>
          <w:ilvl w:val="0"/>
          <w:numId w:val="43"/>
        </w:numPr>
        <w:ind w:left="2126" w:right="227" w:hanging="425"/>
        <w:jc w:val="both"/>
        <w:rPr>
          <w:rFonts w:asciiTheme="minorHAnsi" w:hAnsiTheme="minorHAnsi" w:cs="Arial"/>
          <w:lang w:val="es-MX"/>
        </w:rPr>
      </w:pPr>
      <w:r w:rsidRPr="007B598C">
        <w:rPr>
          <w:rFonts w:asciiTheme="minorHAnsi" w:hAnsiTheme="minorHAnsi" w:cs="Arial"/>
          <w:lang w:val="es-MX"/>
        </w:rPr>
        <w:t>Que no está sancionado y/o limitado por la autoridades federales, estatales y/o municipales correspondientes, para la prestación de los conceptos relacionados con el presente servicio.</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cumple con las disposiciones jurídicas, administrativas y normativas vigentes en la materia y que cumplirá con aquellas que publiquen las autoridades competentes durante la vigencia del contrato.</w:t>
      </w:r>
    </w:p>
    <w:p w:rsidR="00442D68" w:rsidRPr="00442D68" w:rsidRDefault="00442D68" w:rsidP="00442D68">
      <w:pPr>
        <w:pStyle w:val="Prrafodelista"/>
        <w:numPr>
          <w:ilvl w:val="0"/>
          <w:numId w:val="8"/>
        </w:numPr>
        <w:tabs>
          <w:tab w:val="right" w:pos="1985"/>
        </w:tabs>
        <w:ind w:right="-1"/>
        <w:jc w:val="both"/>
        <w:rPr>
          <w:rFonts w:asciiTheme="minorHAnsi" w:hAnsiTheme="minorHAnsi"/>
        </w:rPr>
      </w:pPr>
      <w:r>
        <w:rPr>
          <w:rFonts w:asciiTheme="minorHAnsi" w:hAnsiTheme="minorHAnsi"/>
        </w:rPr>
        <w:t>Escrito bajo protesta de decir verdad en el cual</w:t>
      </w:r>
      <w:r w:rsidRPr="00442D68">
        <w:rPr>
          <w:rFonts w:asciiTheme="minorHAnsi" w:hAnsiTheme="minorHAnsi"/>
        </w:rPr>
        <w:t xml:space="preserve"> design</w:t>
      </w:r>
      <w:r>
        <w:rPr>
          <w:rFonts w:asciiTheme="minorHAnsi" w:hAnsiTheme="minorHAnsi"/>
        </w:rPr>
        <w:t>e</w:t>
      </w:r>
      <w:r w:rsidRPr="00442D68">
        <w:rPr>
          <w:rFonts w:asciiTheme="minorHAnsi" w:hAnsiTheme="minorHAnsi"/>
        </w:rPr>
        <w:t xml:space="preserv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w:t>
      </w:r>
      <w:r w:rsidRPr="00442D68">
        <w:rPr>
          <w:rFonts w:asciiTheme="minorHAnsi" w:hAnsiTheme="minorHAnsi"/>
        </w:rPr>
        <w:lastRenderedPageBreak/>
        <w:t xml:space="preserve">que deriven de la </w:t>
      </w:r>
      <w:r>
        <w:rPr>
          <w:rFonts w:asciiTheme="minorHAnsi" w:hAnsiTheme="minorHAnsi"/>
        </w:rPr>
        <w:t xml:space="preserve">prestación del Servicio, debiendo incluir nombre, puesto o cargo, </w:t>
      </w:r>
      <w:proofErr w:type="spellStart"/>
      <w:r>
        <w:rPr>
          <w:rFonts w:asciiTheme="minorHAnsi" w:hAnsiTheme="minorHAnsi"/>
        </w:rPr>
        <w:t>curriculum</w:t>
      </w:r>
      <w:proofErr w:type="spellEnd"/>
      <w:r>
        <w:rPr>
          <w:rFonts w:asciiTheme="minorHAnsi" w:hAnsiTheme="minorHAnsi"/>
        </w:rPr>
        <w:t xml:space="preserve"> vitae, teléfono de oficina y móvil.</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Presentar plan de contingencias que garantice la continuidad del suministro de oxígeno medicinal domiciliario.</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 xml:space="preserve">Instructivo para el uso y manejo del tanque cilíndrico, equipo concentrador, CIPAP y </w:t>
      </w:r>
      <w:proofErr w:type="spellStart"/>
      <w:r w:rsidRPr="007B598C">
        <w:rPr>
          <w:rFonts w:asciiTheme="minorHAnsi" w:eastAsia="Times New Roman" w:hAnsiTheme="minorHAnsi"/>
          <w:color w:val="auto"/>
          <w:sz w:val="20"/>
          <w:szCs w:val="20"/>
          <w:lang w:eastAsia="es-ES"/>
        </w:rPr>
        <w:t>Binivel</w:t>
      </w:r>
      <w:proofErr w:type="spellEnd"/>
      <w:r w:rsidRPr="007B598C">
        <w:rPr>
          <w:rFonts w:asciiTheme="minorHAnsi" w:eastAsia="Times New Roman" w:hAnsiTheme="minorHAnsi"/>
          <w:color w:val="auto"/>
          <w:sz w:val="20"/>
          <w:szCs w:val="20"/>
          <w:lang w:eastAsia="es-ES"/>
        </w:rPr>
        <w:t>, que también se proporcionarán a los pacientes en sus domicilios.</w:t>
      </w:r>
    </w:p>
    <w:p w:rsidR="00442D68" w:rsidRDefault="00442D68"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Pr>
          <w:rFonts w:asciiTheme="minorHAnsi" w:eastAsia="Times New Roman" w:hAnsiTheme="minorHAnsi"/>
          <w:color w:val="auto"/>
          <w:sz w:val="20"/>
          <w:szCs w:val="20"/>
          <w:lang w:eastAsia="es-ES"/>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w:t>
      </w:r>
      <w:r w:rsidR="00CC7B8F">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expedido por el S.A.T., en el que se emita opinión </w:t>
      </w:r>
      <w:r>
        <w:rPr>
          <w:rFonts w:asciiTheme="minorHAnsi" w:hAnsiTheme="minorHAnsi" w:cs="Arial"/>
        </w:rPr>
        <w:t xml:space="preserve">positiva </w:t>
      </w:r>
      <w:r w:rsidRPr="004A4182">
        <w:rPr>
          <w:rFonts w:asciiTheme="minorHAnsi" w:hAnsiTheme="minorHAnsi" w:cs="Arial"/>
        </w:rPr>
        <w:t xml:space="preserve">sobre el cumplimiento de sus obligaciones fiscales, conforme a lo establecido en la regla </w:t>
      </w:r>
      <w:r w:rsidR="00283BDB" w:rsidRPr="00336407">
        <w:rPr>
          <w:rFonts w:asciiTheme="minorHAnsi" w:hAnsiTheme="minorHAnsi" w:cs="Arial"/>
        </w:rPr>
        <w:t>2.1.31 de la Miscelánea Fiscal para el Ejercicio 2017 publicada en el DOF el 23 de Diciembre de 2016</w:t>
      </w:r>
      <w:r w:rsidRPr="004A4182">
        <w:rPr>
          <w:rFonts w:asciiTheme="minorHAnsi" w:hAnsiTheme="minorHAnsi" w:cs="Arial"/>
        </w:rPr>
        <w:t>, Comprobante del último pago de: Impuesto sobre Nóminas, Refrendo y/o Tenencia de los vehículos de su propiedad e Impuesto predial del</w:t>
      </w:r>
      <w:r>
        <w:rPr>
          <w:rFonts w:asciiTheme="minorHAnsi" w:hAnsiTheme="minorHAnsi" w:cs="Arial"/>
        </w:rPr>
        <w:t xml:space="preserve"> domicilio fiscal del licitante, este último e</w:t>
      </w:r>
      <w:r w:rsidR="00CC7B8F">
        <w:rPr>
          <w:rFonts w:asciiTheme="minorHAnsi" w:hAnsiTheme="minorHAnsi" w:cs="Arial"/>
        </w:rPr>
        <w:t>n</w:t>
      </w:r>
      <w:r>
        <w:rPr>
          <w:rFonts w:asciiTheme="minorHAnsi" w:hAnsiTheme="minorHAnsi" w:cs="Arial"/>
        </w:rPr>
        <w:t xml:space="preserve">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D830E7" w:rsidRDefault="00D830E7"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w:t>
      </w:r>
      <w:r w:rsidR="00CC7B8F">
        <w:rPr>
          <w:rFonts w:asciiTheme="minorHAnsi" w:hAnsiTheme="minorHAnsi"/>
        </w:rPr>
        <w:t xml:space="preserve"> el</w:t>
      </w:r>
      <w:r w:rsidRPr="000B78E5">
        <w:rPr>
          <w:rFonts w:asciiTheme="minorHAnsi" w:hAnsiTheme="minorHAnsi"/>
        </w:rPr>
        <w:t xml:space="preserve"> punto 3</w:t>
      </w:r>
      <w:r w:rsidR="00331E1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w:t>
      </w:r>
      <w:r w:rsidR="00CC7B8F">
        <w:rPr>
          <w:rFonts w:ascii="Calibri" w:hAnsi="Calibri"/>
        </w:rPr>
        <w:t xml:space="preserve">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CC7B8F">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 xml:space="preserve">No se recibirán ofertas extemporáneas, sólo se recibirán dentro del acto de recepción y apertura de propuestas, las presentadas en la forma y términos señalados </w:t>
      </w:r>
      <w:r w:rsidR="00CC7B8F">
        <w:rPr>
          <w:rFonts w:ascii="Calibri" w:hAnsi="Calibri"/>
        </w:rPr>
        <w:t xml:space="preserve">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49293C" w:rsidRDefault="0049293C" w:rsidP="0049293C">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49293C" w:rsidRDefault="0049293C" w:rsidP="000B78E5">
      <w:pPr>
        <w:ind w:right="-1"/>
        <w:jc w:val="both"/>
        <w:rPr>
          <w:rFonts w:ascii="Calibri" w:hAnsi="Calibri" w:cs="Arial"/>
          <w:iCs/>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La pena convencional aplicable al Proveedor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CC7B8F" w:rsidRDefault="00CC7B8F" w:rsidP="00FA4DC0">
      <w:pPr>
        <w:pStyle w:val="arial"/>
        <w:ind w:right="227"/>
        <w:rPr>
          <w:rFonts w:asciiTheme="minorHAnsi" w:eastAsia="Times New Roman" w:hAnsiTheme="minorHAnsi" w:cstheme="minorHAnsi"/>
          <w:color w:val="auto"/>
          <w:sz w:val="20"/>
          <w:szCs w:val="20"/>
          <w:lang w:val="es-ES_tradnl" w:eastAsia="es-ES"/>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lastRenderedPageBreak/>
        <w:t>Atrasos en el cumplimiento de la prestación del servicio:</w:t>
      </w: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servicio de oxígeno medicinal en el domicilio de los pacientes solicitados por la Convocante.</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oxígeno medicinal, dentro de los lapsos establecidos (pacientes nuevos, emergencias/contingencias, canjes de tanque cilíndrico)</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realizar al menos una visita de verificación domiciliaria cada tres meses.</w:t>
      </w:r>
    </w:p>
    <w:p w:rsidR="00FA4DC0" w:rsidRPr="00FA4DC0" w:rsidRDefault="00FA4DC0" w:rsidP="00FA4DC0">
      <w:pPr>
        <w:numPr>
          <w:ilvl w:val="0"/>
          <w:numId w:val="46"/>
        </w:numPr>
        <w:ind w:right="227"/>
        <w:jc w:val="both"/>
        <w:rPr>
          <w:rFonts w:asciiTheme="minorHAnsi" w:hAnsiTheme="minorHAnsi" w:cstheme="minorHAnsi"/>
        </w:rPr>
      </w:pPr>
      <w:r w:rsidRPr="00FA4DC0">
        <w:rPr>
          <w:rFonts w:asciiTheme="minorHAnsi" w:hAnsiTheme="minorHAnsi" w:cstheme="minorHAnsi"/>
        </w:rPr>
        <w:t>Cuando no cuente con disponibilidad de atención telefónica o por medios electrónicos de 12 horas al día (08:00 a 20:00), los 7 días de la semana, los 365 días del año. Con una tolerancia de no más de 15 minutos diarios de caída del servicio.</w:t>
      </w:r>
    </w:p>
    <w:p w:rsidR="00661318" w:rsidRPr="00FA4DC0" w:rsidRDefault="00661318" w:rsidP="000B78E5">
      <w:pPr>
        <w:ind w:right="51"/>
        <w:jc w:val="both"/>
        <w:rPr>
          <w:rFonts w:asciiTheme="minorHAnsi" w:hAnsiTheme="minorHAnsi" w:cstheme="minorHAns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C7B8F" w:rsidRDefault="00CC7B8F" w:rsidP="000B78E5">
      <w:pPr>
        <w:pStyle w:val="Textoindependiente2"/>
        <w:ind w:right="-1"/>
        <w:rPr>
          <w:rFonts w:ascii="Calibri" w:hAnsi="Calibri"/>
          <w:sz w:val="20"/>
        </w:rPr>
      </w:pPr>
    </w:p>
    <w:p w:rsidR="00CC7B8F" w:rsidRDefault="00CC7B8F" w:rsidP="000B78E5">
      <w:pPr>
        <w:pStyle w:val="Textoindependiente2"/>
        <w:ind w:right="-1"/>
        <w:rPr>
          <w:rFonts w:ascii="Calibri" w:hAnsi="Calibri"/>
          <w:sz w:val="20"/>
        </w:rPr>
      </w:pPr>
    </w:p>
    <w:p w:rsidR="00CC7B8F" w:rsidRPr="00661318" w:rsidRDefault="00CC7B8F"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F80F7F" w:rsidRPr="0039320A" w:rsidRDefault="00F80F7F" w:rsidP="00F80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31ED5">
        <w:rPr>
          <w:rFonts w:asciiTheme="minorHAnsi" w:hAnsiTheme="minorHAnsi"/>
          <w:color w:val="auto"/>
          <w:sz w:val="20"/>
          <w:szCs w:val="20"/>
        </w:rPr>
        <w:t>1</w:t>
      </w:r>
      <w:r w:rsidR="00A124AE">
        <w:rPr>
          <w:rFonts w:asciiTheme="minorHAnsi" w:hAnsiTheme="minorHAnsi"/>
          <w:color w:val="auto"/>
          <w:sz w:val="20"/>
          <w:szCs w:val="20"/>
        </w:rPr>
        <w:t>4</w:t>
      </w:r>
      <w:r>
        <w:rPr>
          <w:rFonts w:asciiTheme="minorHAnsi" w:hAnsiTheme="minorHAnsi"/>
          <w:color w:val="auto"/>
          <w:sz w:val="20"/>
          <w:szCs w:val="20"/>
        </w:rPr>
        <w:t xml:space="preserve"> de </w:t>
      </w:r>
      <w:proofErr w:type="gramStart"/>
      <w:r w:rsidR="00A124AE">
        <w:rPr>
          <w:rFonts w:asciiTheme="minorHAnsi" w:hAnsiTheme="minorHAnsi"/>
          <w:color w:val="auto"/>
          <w:sz w:val="20"/>
          <w:szCs w:val="20"/>
        </w:rPr>
        <w:t>Febrero</w:t>
      </w:r>
      <w:proofErr w:type="gramEnd"/>
      <w:r w:rsidR="00A124AE">
        <w:rPr>
          <w:rFonts w:asciiTheme="minorHAnsi" w:hAnsiTheme="minorHAnsi"/>
          <w:color w:val="auto"/>
          <w:sz w:val="20"/>
          <w:szCs w:val="20"/>
        </w:rPr>
        <w:t xml:space="preserve"> del 2018</w:t>
      </w:r>
      <w:r>
        <w:rPr>
          <w:rFonts w:asciiTheme="minorHAnsi" w:hAnsiTheme="minorHAnsi"/>
          <w:color w:val="auto"/>
          <w:sz w:val="20"/>
          <w:szCs w:val="20"/>
        </w:rPr>
        <w:t>.</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124AE">
        <w:rPr>
          <w:rFonts w:asciiTheme="minorHAnsi" w:hAnsiTheme="minorHAnsi"/>
          <w:color w:val="auto"/>
          <w:sz w:val="20"/>
          <w:szCs w:val="20"/>
        </w:rPr>
        <w:t>e</w:t>
      </w:r>
      <w:r w:rsidR="00A124AE" w:rsidRPr="001A3D86">
        <w:rPr>
          <w:rFonts w:asciiTheme="minorHAnsi" w:hAnsiTheme="minorHAnsi"/>
          <w:color w:val="auto"/>
          <w:sz w:val="20"/>
          <w:szCs w:val="20"/>
        </w:rPr>
        <w:t xml:space="preserve">l </w:t>
      </w:r>
      <w:r w:rsidR="00A124AE">
        <w:rPr>
          <w:rFonts w:asciiTheme="minorHAnsi" w:hAnsiTheme="minorHAnsi"/>
          <w:color w:val="auto"/>
          <w:sz w:val="20"/>
          <w:szCs w:val="20"/>
        </w:rPr>
        <w:t>14 de Febrero del 2018</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7B3DB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8752C">
              <w:rPr>
                <w:rFonts w:ascii="Century Gothic" w:hAnsi="Century Gothic" w:cs="Arial"/>
                <w:b/>
                <w:color w:val="000000"/>
                <w:sz w:val="18"/>
              </w:rPr>
              <w:t>N09</w:t>
            </w:r>
            <w:r w:rsidR="009879A3">
              <w:rPr>
                <w:rFonts w:ascii="Century Gothic" w:hAnsi="Century Gothic" w:cs="Arial"/>
                <w:b/>
                <w:color w:val="000000"/>
                <w:sz w:val="18"/>
              </w:rPr>
              <w:t>-2018</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9879A3">
              <w:rPr>
                <w:rFonts w:ascii="Century Gothic" w:hAnsi="Century Gothic" w:cs="Arial"/>
                <w:b/>
                <w:color w:val="000000"/>
                <w:sz w:val="18"/>
              </w:rPr>
              <w:t>SERVICIO DE SUMINISTRO DE OXÍGENO MEDICINAL A DOMICILIO</w:t>
            </w:r>
            <w:r>
              <w:rPr>
                <w:rFonts w:ascii="Century Gothic" w:hAnsi="Century Gothic" w:cs="Arial"/>
                <w:b/>
                <w:color w:val="000000"/>
                <w:sz w:val="18"/>
              </w:rPr>
              <w:t>”</w:t>
            </w:r>
          </w:p>
        </w:tc>
      </w:tr>
      <w:tr w:rsidR="00F80F7F" w:rsidRPr="004A4FC1" w:rsidTr="007B3DB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CC7B8F" w:rsidP="007B3DBB">
            <w:pPr>
              <w:jc w:val="center"/>
              <w:rPr>
                <w:rFonts w:ascii="Century Gothic" w:hAnsi="Century Gothic" w:cs="Arial"/>
                <w:sz w:val="16"/>
                <w:szCs w:val="18"/>
              </w:rPr>
            </w:pPr>
            <w:r>
              <w:rPr>
                <w:rFonts w:ascii="Century Gothic" w:hAnsi="Century Gothic" w:cs="Arial"/>
                <w:sz w:val="16"/>
                <w:szCs w:val="18"/>
              </w:rPr>
              <w:t>20</w:t>
            </w:r>
            <w:r w:rsidR="00A124AE">
              <w:rPr>
                <w:rFonts w:ascii="Century Gothic" w:hAnsi="Century Gothic" w:cs="Arial"/>
                <w:sz w:val="16"/>
                <w:szCs w:val="18"/>
              </w:rPr>
              <w:t>/02/2018</w:t>
            </w:r>
          </w:p>
          <w:p w:rsidR="00F80F7F" w:rsidRPr="00F47B28" w:rsidRDefault="00CC7B8F" w:rsidP="007B3DBB">
            <w:pPr>
              <w:jc w:val="center"/>
              <w:rPr>
                <w:rFonts w:ascii="Century Gothic" w:hAnsi="Century Gothic" w:cs="Arial"/>
                <w:sz w:val="16"/>
                <w:szCs w:val="18"/>
              </w:rPr>
            </w:pPr>
            <w:r>
              <w:rPr>
                <w:rFonts w:ascii="Century Gothic" w:hAnsi="Century Gothic" w:cs="Arial"/>
                <w:sz w:val="16"/>
                <w:szCs w:val="18"/>
              </w:rPr>
              <w:t>11</w:t>
            </w:r>
            <w:r w:rsidR="00F80F7F" w:rsidRPr="00F47B28">
              <w:rPr>
                <w:rFonts w:ascii="Century Gothic" w:hAnsi="Century Gothic" w:cs="Arial"/>
                <w:sz w:val="16"/>
                <w:szCs w:val="18"/>
              </w:rPr>
              <w:t>:</w:t>
            </w:r>
            <w:r w:rsidR="00F80F7F">
              <w:rPr>
                <w:rFonts w:ascii="Century Gothic" w:hAnsi="Century Gothic" w:cs="Arial"/>
                <w:sz w:val="16"/>
                <w:szCs w:val="18"/>
              </w:rPr>
              <w:t>0</w:t>
            </w:r>
            <w:r w:rsidR="00F80F7F"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2A359C">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ubicada</w:t>
            </w:r>
            <w:r w:rsidR="002A359C">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2A359C">
              <w:rPr>
                <w:rFonts w:ascii="Century Gothic" w:hAnsi="Century Gothic" w:cs="Arial"/>
                <w:color w:val="000000"/>
                <w:sz w:val="16"/>
                <w:szCs w:val="18"/>
              </w:rPr>
              <w:t xml:space="preserve"> y segundo </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2A359C">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CC7B8F" w:rsidP="007B3DBB">
            <w:pPr>
              <w:jc w:val="center"/>
              <w:rPr>
                <w:rFonts w:ascii="Century Gothic" w:hAnsi="Century Gothic" w:cs="Arial"/>
                <w:sz w:val="16"/>
                <w:szCs w:val="18"/>
              </w:rPr>
            </w:pPr>
            <w:r>
              <w:rPr>
                <w:rFonts w:ascii="Century Gothic" w:hAnsi="Century Gothic" w:cs="Arial"/>
                <w:sz w:val="16"/>
                <w:szCs w:val="18"/>
              </w:rPr>
              <w:t>28/02</w:t>
            </w:r>
            <w:r w:rsidR="00A124AE">
              <w:rPr>
                <w:rFonts w:ascii="Century Gothic" w:hAnsi="Century Gothic" w:cs="Arial"/>
                <w:sz w:val="16"/>
                <w:szCs w:val="18"/>
              </w:rPr>
              <w:t>/2018</w:t>
            </w:r>
          </w:p>
          <w:p w:rsidR="00F80F7F" w:rsidRPr="00F47B28" w:rsidRDefault="00CC7B8F" w:rsidP="007B3DBB">
            <w:pPr>
              <w:jc w:val="center"/>
              <w:rPr>
                <w:rFonts w:ascii="Century Gothic" w:hAnsi="Century Gothic" w:cs="Arial"/>
                <w:sz w:val="16"/>
                <w:szCs w:val="18"/>
              </w:rPr>
            </w:pPr>
            <w:r>
              <w:rPr>
                <w:rFonts w:ascii="Century Gothic" w:hAnsi="Century Gothic" w:cs="Arial"/>
                <w:sz w:val="16"/>
                <w:szCs w:val="18"/>
              </w:rPr>
              <w:t>09:30</w:t>
            </w:r>
            <w:r w:rsidR="00F80F7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C7B8F" w:rsidRPr="00F47B28" w:rsidRDefault="00CC7B8F" w:rsidP="00CC7B8F">
            <w:pPr>
              <w:jc w:val="center"/>
              <w:rPr>
                <w:rFonts w:ascii="Century Gothic" w:hAnsi="Century Gothic" w:cs="Arial"/>
                <w:sz w:val="16"/>
                <w:szCs w:val="18"/>
              </w:rPr>
            </w:pPr>
            <w:r>
              <w:rPr>
                <w:rFonts w:ascii="Century Gothic" w:hAnsi="Century Gothic" w:cs="Arial"/>
                <w:sz w:val="16"/>
                <w:szCs w:val="18"/>
              </w:rPr>
              <w:t>28/02/2018</w:t>
            </w:r>
          </w:p>
          <w:p w:rsidR="00F80F7F" w:rsidRPr="00F47B28" w:rsidRDefault="00CC7B8F" w:rsidP="00CC7B8F">
            <w:pPr>
              <w:jc w:val="center"/>
              <w:rPr>
                <w:rFonts w:ascii="Century Gothic" w:hAnsi="Century Gothic" w:cs="Arial"/>
                <w:sz w:val="16"/>
                <w:szCs w:val="18"/>
              </w:rPr>
            </w:pPr>
            <w:r>
              <w:rPr>
                <w:rFonts w:ascii="Century Gothic" w:hAnsi="Century Gothic" w:cs="Arial"/>
                <w:sz w:val="16"/>
                <w:szCs w:val="18"/>
              </w:rPr>
              <w:t>15</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C7B8F" w:rsidRPr="00F47B28" w:rsidRDefault="00CC7B8F" w:rsidP="00CC7B8F">
            <w:pPr>
              <w:jc w:val="center"/>
              <w:rPr>
                <w:rFonts w:ascii="Century Gothic" w:hAnsi="Century Gothic" w:cs="Arial"/>
                <w:sz w:val="16"/>
                <w:szCs w:val="18"/>
              </w:rPr>
            </w:pPr>
            <w:r>
              <w:rPr>
                <w:rFonts w:ascii="Century Gothic" w:hAnsi="Century Gothic" w:cs="Arial"/>
                <w:sz w:val="16"/>
                <w:szCs w:val="18"/>
              </w:rPr>
              <w:t>28/02/2018</w:t>
            </w:r>
          </w:p>
          <w:p w:rsidR="00F80F7F" w:rsidRPr="00F47B28" w:rsidRDefault="00CC7B8F" w:rsidP="00CC7B8F">
            <w:pPr>
              <w:jc w:val="center"/>
              <w:rPr>
                <w:rFonts w:ascii="Century Gothic" w:hAnsi="Century Gothic" w:cs="Arial"/>
                <w:sz w:val="16"/>
                <w:szCs w:val="18"/>
              </w:rPr>
            </w:pPr>
            <w:r>
              <w:rPr>
                <w:rFonts w:ascii="Century Gothic" w:hAnsi="Century Gothic" w:cs="Arial"/>
                <w:sz w:val="16"/>
                <w:szCs w:val="18"/>
              </w:rPr>
              <w:t>15:45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C7B8F" w:rsidRPr="00F47B28" w:rsidRDefault="00CC7B8F" w:rsidP="00CC7B8F">
            <w:pPr>
              <w:jc w:val="center"/>
              <w:rPr>
                <w:rFonts w:ascii="Century Gothic" w:hAnsi="Century Gothic" w:cs="Arial"/>
                <w:sz w:val="16"/>
                <w:szCs w:val="18"/>
              </w:rPr>
            </w:pPr>
            <w:r>
              <w:rPr>
                <w:rFonts w:ascii="Century Gothic" w:hAnsi="Century Gothic" w:cs="Arial"/>
                <w:sz w:val="16"/>
                <w:szCs w:val="18"/>
              </w:rPr>
              <w:t>28/02/2018</w:t>
            </w:r>
          </w:p>
          <w:p w:rsidR="00F80F7F" w:rsidRPr="00F47B28" w:rsidRDefault="00CC7B8F" w:rsidP="00CC7B8F">
            <w:pPr>
              <w:jc w:val="center"/>
              <w:rPr>
                <w:rFonts w:ascii="Century Gothic" w:hAnsi="Century Gothic" w:cs="Arial"/>
                <w:sz w:val="16"/>
                <w:szCs w:val="18"/>
              </w:rPr>
            </w:pPr>
            <w:r>
              <w:rPr>
                <w:rFonts w:ascii="Century Gothic" w:hAnsi="Century Gothic" w:cs="Arial"/>
                <w:sz w:val="16"/>
                <w:szCs w:val="18"/>
              </w:rPr>
              <w:t>16:00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A124A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C7B8F">
              <w:rPr>
                <w:rFonts w:ascii="Century Gothic" w:hAnsi="Century Gothic" w:cs="Arial"/>
                <w:sz w:val="16"/>
                <w:szCs w:val="18"/>
              </w:rPr>
              <w:t>14</w:t>
            </w:r>
            <w:r w:rsidRPr="008C4582">
              <w:rPr>
                <w:rFonts w:ascii="Century Gothic" w:hAnsi="Century Gothic" w:cs="Arial"/>
                <w:sz w:val="16"/>
                <w:szCs w:val="18"/>
              </w:rPr>
              <w:t xml:space="preserve"> de </w:t>
            </w:r>
            <w:r w:rsidR="00A124AE">
              <w:rPr>
                <w:rFonts w:ascii="Century Gothic" w:hAnsi="Century Gothic" w:cs="Arial"/>
                <w:sz w:val="16"/>
                <w:szCs w:val="18"/>
              </w:rPr>
              <w:t>Marzo</w:t>
            </w:r>
            <w:r w:rsidRPr="008C4582">
              <w:rPr>
                <w:rFonts w:ascii="Century Gothic" w:hAnsi="Century Gothic" w:cs="Arial"/>
                <w:sz w:val="16"/>
                <w:szCs w:val="18"/>
              </w:rPr>
              <w:t xml:space="preserve"> de 201</w:t>
            </w:r>
            <w:r w:rsidR="00A124AE">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w:t>
      </w:r>
      <w:r w:rsidR="008D326B">
        <w:rPr>
          <w:rFonts w:ascii="Calibri" w:hAnsi="Calibri"/>
        </w:rPr>
        <w:t>n, C.P. 64000, Tels.: 8130 70 49</w:t>
      </w:r>
      <w:r w:rsidRPr="00C84FE6">
        <w:rPr>
          <w:rFonts w:ascii="Calibri" w:hAnsi="Calibri"/>
        </w:rPr>
        <w:t xml:space="preserve"> y 8130 70 47.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ind w:left="720" w:right="51"/>
        <w:jc w:val="both"/>
        <w:rPr>
          <w:rFonts w:ascii="Calibri" w:hAnsi="Calibri"/>
        </w:rPr>
      </w:pP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ind w:left="1080" w:right="51"/>
        <w:jc w:val="both"/>
        <w:rPr>
          <w:rFonts w:ascii="Calibri" w:hAnsi="Calibri"/>
        </w:rPr>
      </w:pP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C84FE6" w:rsidRDefault="00F80F7F" w:rsidP="00F80F7F">
      <w:pPr>
        <w:pStyle w:val="Prrafodelista"/>
        <w:rPr>
          <w:rFonts w:ascii="Calibri" w:hAnsi="Calibri" w:cs="Arial"/>
        </w:rPr>
      </w:pP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1C463D" w:rsidRDefault="00F80F7F" w:rsidP="00F80F7F">
      <w:pPr>
        <w:pStyle w:val="Prrafodelista"/>
        <w:rPr>
          <w:rFonts w:ascii="Calibri" w:hAnsi="Calibri"/>
        </w:rPr>
      </w:pP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Pr="009A3619" w:rsidRDefault="00F80F7F" w:rsidP="00F80F7F">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Default="000B78E5" w:rsidP="00190C8C">
      <w:pPr>
        <w:ind w:right="51"/>
        <w:jc w:val="both"/>
        <w:rPr>
          <w:rFonts w:ascii="Calibri" w:hAnsi="Calibri" w:cs="Arial"/>
          <w:sz w:val="16"/>
        </w:rPr>
      </w:pPr>
    </w:p>
    <w:p w:rsidR="000B78E5" w:rsidRPr="0039320A" w:rsidRDefault="00F80F7F"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442D68">
        <w:rPr>
          <w:rFonts w:ascii="Calibri" w:hAnsi="Calibri"/>
        </w:rPr>
        <w:t>l SERVICIO DE SUMINISTRO</w:t>
      </w:r>
      <w:r w:rsidR="009879A3">
        <w:rPr>
          <w:rFonts w:ascii="Calibri" w:hAnsi="Calibri"/>
        </w:rPr>
        <w:t xml:space="preserve"> DE OXÍGENO MEDICINAL A DOMICILIO</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C7B8F" w:rsidRPr="009E04A4" w:rsidRDefault="00CC7B8F" w:rsidP="005E531C">
      <w:pPr>
        <w:pStyle w:val="Textoindependiente3"/>
        <w:ind w:right="-1"/>
        <w:rPr>
          <w:rFonts w:ascii="Calibri" w:hAnsi="Calibri"/>
          <w:b w:val="0"/>
          <w:sz w:val="20"/>
        </w:rPr>
      </w:pPr>
    </w:p>
    <w:p w:rsidR="005E531C" w:rsidRDefault="005E531C" w:rsidP="005E531C">
      <w:pPr>
        <w:ind w:right="-1"/>
        <w:jc w:val="both"/>
        <w:rPr>
          <w:rFonts w:ascii="Calibri" w:hAnsi="Calibri"/>
          <w:b/>
          <w:sz w:val="16"/>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CC7B8F">
        <w:rPr>
          <w:rFonts w:ascii="Calibri" w:hAnsi="Calibri"/>
          <w:sz w:val="20"/>
        </w:rPr>
        <w:t>1</w:t>
      </w:r>
      <w:r w:rsidRPr="009E04A4">
        <w:rPr>
          <w:rFonts w:ascii="Calibri" w:hAnsi="Calibri"/>
          <w:sz w:val="20"/>
        </w:rPr>
        <w:t xml:space="preserve"> de </w:t>
      </w:r>
      <w:proofErr w:type="gramStart"/>
      <w:r w:rsidR="00A124AE">
        <w:rPr>
          <w:rFonts w:ascii="Calibri" w:hAnsi="Calibri"/>
          <w:sz w:val="20"/>
        </w:rPr>
        <w:t>Marzo</w:t>
      </w:r>
      <w:proofErr w:type="gramEnd"/>
      <w:r w:rsidRPr="009E04A4">
        <w:rPr>
          <w:rFonts w:ascii="Calibri" w:hAnsi="Calibri"/>
          <w:sz w:val="20"/>
        </w:rPr>
        <w:t xml:space="preserve"> del 201</w:t>
      </w:r>
      <w:r w:rsidR="00A124AE">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A124AE">
        <w:rPr>
          <w:rFonts w:ascii="Calibri" w:hAnsi="Calibri"/>
          <w:sz w:val="20"/>
        </w:rPr>
        <w:t>Marzo</w:t>
      </w:r>
      <w:r w:rsidRPr="009E04A4">
        <w:rPr>
          <w:rFonts w:ascii="Calibri" w:hAnsi="Calibri"/>
          <w:sz w:val="20"/>
        </w:rPr>
        <w:t xml:space="preserve"> del 201</w:t>
      </w:r>
      <w:r w:rsidR="00A124AE">
        <w:rPr>
          <w:rFonts w:ascii="Calibri" w:hAnsi="Calibri"/>
          <w:sz w:val="20"/>
        </w:rPr>
        <w:t>8</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w:t>
      </w:r>
      <w:r w:rsidRPr="00780E06">
        <w:rPr>
          <w:rFonts w:asciiTheme="minorHAnsi" w:hAnsiTheme="minorHAnsi" w:cstheme="minorHAnsi"/>
        </w:rPr>
        <w:lastRenderedPageBreak/>
        <w:t>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124AE" w:rsidRDefault="00A124AE"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431ED5">
        <w:rPr>
          <w:rFonts w:asciiTheme="minorHAnsi" w:hAnsiTheme="minorHAnsi"/>
          <w:b/>
        </w:rPr>
        <w:t>1</w:t>
      </w:r>
      <w:r w:rsidR="00A124AE">
        <w:rPr>
          <w:rFonts w:asciiTheme="minorHAnsi" w:hAnsiTheme="minorHAnsi"/>
          <w:b/>
        </w:rPr>
        <w:t>4</w:t>
      </w:r>
      <w:r w:rsidR="00DE778C">
        <w:rPr>
          <w:rFonts w:asciiTheme="minorHAnsi" w:hAnsiTheme="minorHAnsi"/>
          <w:b/>
        </w:rPr>
        <w:t xml:space="preserve"> DE </w:t>
      </w:r>
      <w:r w:rsidR="00A124AE">
        <w:rPr>
          <w:rFonts w:asciiTheme="minorHAnsi" w:hAnsiTheme="minorHAnsi"/>
          <w:b/>
        </w:rPr>
        <w:t>FEBRERO DEL 2018</w:t>
      </w:r>
    </w:p>
    <w:p w:rsidR="00957092" w:rsidRDefault="00957092" w:rsidP="007F0B73">
      <w:pPr>
        <w:ind w:right="284"/>
        <w:jc w:val="center"/>
        <w:rPr>
          <w:rFonts w:asciiTheme="minorHAnsi" w:hAnsiTheme="minorHAnsi"/>
          <w:b/>
        </w:rPr>
      </w:pPr>
    </w:p>
    <w:p w:rsidR="00A124AE" w:rsidRDefault="00A124A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p w:rsidR="002E16A4" w:rsidRDefault="002E16A4"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4961"/>
        <w:gridCol w:w="1200"/>
        <w:gridCol w:w="3761"/>
      </w:tblGrid>
      <w:tr w:rsidR="00A77A53" w:rsidRPr="00A77A53" w:rsidTr="00A124AE">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auto" w:fill="2FC1C1"/>
            <w:vAlign w:val="bottom"/>
            <w:hideMark/>
          </w:tcPr>
          <w:p w:rsidR="00A77A53" w:rsidRPr="00A77A53" w:rsidRDefault="00A77A53" w:rsidP="00A77A53">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A77A53" w:rsidRPr="00A77A53" w:rsidTr="00A124AE">
        <w:trPr>
          <w:trHeight w:val="300"/>
        </w:trPr>
        <w:tc>
          <w:tcPr>
            <w:tcW w:w="851" w:type="dxa"/>
            <w:tcBorders>
              <w:top w:val="nil"/>
              <w:left w:val="single" w:sz="8" w:space="0" w:color="auto"/>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Renglón</w:t>
            </w:r>
          </w:p>
        </w:tc>
        <w:tc>
          <w:tcPr>
            <w:tcW w:w="4961"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Cantidad</w:t>
            </w:r>
          </w:p>
        </w:tc>
        <w:tc>
          <w:tcPr>
            <w:tcW w:w="3761"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Personal necesario</w:t>
            </w:r>
          </w:p>
        </w:tc>
      </w:tr>
      <w:tr w:rsidR="00A77A53" w:rsidRPr="00A77A53" w:rsidTr="00A124AE">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124AE">
            <w:pPr>
              <w:jc w:val="center"/>
              <w:rPr>
                <w:rFonts w:ascii="Calibri" w:hAnsi="Calibri"/>
                <w:color w:val="000000"/>
                <w:lang w:val="es-MX" w:eastAsia="es-MX"/>
              </w:rPr>
            </w:pPr>
            <w:r>
              <w:rPr>
                <w:rFonts w:ascii="Calibri" w:hAnsi="Calibri"/>
                <w:color w:val="000000"/>
                <w:lang w:val="es-MX" w:eastAsia="es-MX"/>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A53" w:rsidRDefault="00A124AE" w:rsidP="00684C95">
            <w:pPr>
              <w:jc w:val="center"/>
              <w:rPr>
                <w:rFonts w:ascii="Calibri" w:hAnsi="Calibri"/>
                <w:color w:val="000000"/>
                <w:lang w:val="es-MX" w:eastAsia="es-MX"/>
              </w:rPr>
            </w:pPr>
            <w:r>
              <w:rPr>
                <w:rFonts w:ascii="Calibri" w:hAnsi="Calibri"/>
                <w:color w:val="000000"/>
                <w:lang w:val="es-MX" w:eastAsia="es-MX"/>
              </w:rPr>
              <w:t>OXÍGENO MEDICINAL A DOMICILIO</w:t>
            </w:r>
          </w:p>
          <w:p w:rsidR="00684C95" w:rsidRPr="00A77A53" w:rsidRDefault="00684C95" w:rsidP="00684C95">
            <w:pPr>
              <w:jc w:val="center"/>
              <w:rPr>
                <w:rFonts w:ascii="Calibri" w:hAnsi="Calibri"/>
                <w:color w:val="000000"/>
                <w:lang w:val="es-MX" w:eastAsia="es-MX"/>
              </w:rPr>
            </w:pPr>
            <w:r>
              <w:rPr>
                <w:rFonts w:ascii="Calibri" w:hAnsi="Calibri"/>
                <w:color w:val="000000"/>
                <w:lang w:val="es-MX" w:eastAsia="es-MX"/>
              </w:rPr>
              <w:t>(DÍAS DE SUMINISTRO)</w:t>
            </w:r>
          </w:p>
        </w:tc>
        <w:tc>
          <w:tcPr>
            <w:tcW w:w="1200" w:type="dxa"/>
            <w:tcBorders>
              <w:top w:val="single" w:sz="4" w:space="0" w:color="auto"/>
              <w:left w:val="single" w:sz="4" w:space="0" w:color="auto"/>
              <w:bottom w:val="single" w:sz="4" w:space="0" w:color="auto"/>
              <w:right w:val="single" w:sz="4" w:space="0" w:color="auto"/>
            </w:tcBorders>
            <w:vAlign w:val="center"/>
            <w:hideMark/>
          </w:tcPr>
          <w:p w:rsidR="00A77A53" w:rsidRPr="00684C95" w:rsidRDefault="00CC7B8F" w:rsidP="00CC7B8F">
            <w:pPr>
              <w:jc w:val="center"/>
              <w:rPr>
                <w:rFonts w:ascii="Calibri" w:hAnsi="Calibri"/>
                <w:color w:val="000000"/>
                <w:highlight w:val="yellow"/>
                <w:lang w:val="es-MX" w:eastAsia="es-MX"/>
              </w:rPr>
            </w:pPr>
            <w:r w:rsidRPr="00CC7B8F">
              <w:rPr>
                <w:rFonts w:ascii="Calibri" w:hAnsi="Calibri"/>
                <w:color w:val="000000"/>
                <w:lang w:val="es-MX" w:eastAsia="es-MX"/>
              </w:rPr>
              <w:t>68,704</w:t>
            </w:r>
          </w:p>
        </w:tc>
        <w:tc>
          <w:tcPr>
            <w:tcW w:w="376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77A53">
            <w:pPr>
              <w:rPr>
                <w:rFonts w:ascii="Calibri" w:hAnsi="Calibri"/>
                <w:color w:val="000000"/>
                <w:lang w:val="es-MX" w:eastAsia="es-MX"/>
              </w:rPr>
            </w:pPr>
            <w:r>
              <w:rPr>
                <w:rFonts w:asciiTheme="minorHAnsi" w:hAnsiTheme="minorHAnsi"/>
                <w:lang w:val="es-MX"/>
              </w:rPr>
              <w:t>O</w:t>
            </w:r>
            <w:proofErr w:type="spellStart"/>
            <w:r w:rsidRPr="0015626F">
              <w:rPr>
                <w:rFonts w:asciiTheme="minorHAnsi" w:hAnsiTheme="minorHAnsi"/>
              </w:rPr>
              <w:t>xígeno</w:t>
            </w:r>
            <w:proofErr w:type="spellEnd"/>
            <w:r w:rsidRPr="0015626F">
              <w:rPr>
                <w:rFonts w:asciiTheme="minorHAnsi" w:hAnsiTheme="minorHAnsi"/>
              </w:rPr>
              <w:t xml:space="preserve"> medicinal por medio de tanques cilíndricos con una pureza mínima requerida de 99.5%, considerando las indicaciones de flujo que prescriba el médico tratante. Así como suministros de accesorios, como son: puntas nasales, mascarillas tipo Venturi, mascarillas con bolsas </w:t>
            </w:r>
            <w:proofErr w:type="spellStart"/>
            <w:r w:rsidRPr="0015626F">
              <w:rPr>
                <w:rFonts w:asciiTheme="minorHAnsi" w:hAnsiTheme="minorHAnsi"/>
              </w:rPr>
              <w:t>reservorias</w:t>
            </w:r>
            <w:proofErr w:type="spellEnd"/>
            <w:r w:rsidRPr="0015626F">
              <w:rPr>
                <w:rFonts w:asciiTheme="minorHAnsi" w:hAnsiTheme="minorHAnsi"/>
              </w:rPr>
              <w:t xml:space="preserve"> con </w:t>
            </w:r>
            <w:proofErr w:type="spellStart"/>
            <w:r w:rsidRPr="0015626F">
              <w:rPr>
                <w:rFonts w:asciiTheme="minorHAnsi" w:hAnsiTheme="minorHAnsi"/>
              </w:rPr>
              <w:t>reinhalación</w:t>
            </w:r>
            <w:proofErr w:type="spellEnd"/>
            <w:r w:rsidRPr="0015626F">
              <w:rPr>
                <w:rFonts w:asciiTheme="minorHAnsi" w:hAnsiTheme="minorHAnsi"/>
              </w:rPr>
              <w:t xml:space="preserve"> parcial y sin </w:t>
            </w:r>
            <w:proofErr w:type="spellStart"/>
            <w:r w:rsidRPr="0015626F">
              <w:rPr>
                <w:rFonts w:asciiTheme="minorHAnsi" w:hAnsiTheme="minorHAnsi"/>
              </w:rPr>
              <w:t>reinhalación</w:t>
            </w:r>
            <w:proofErr w:type="spellEnd"/>
            <w:r w:rsidRPr="0015626F">
              <w:rPr>
                <w:rFonts w:asciiTheme="minorHAnsi" w:hAnsiTheme="minorHAnsi"/>
              </w:rPr>
              <w:t>, humidificadores de burbuja fina</w:t>
            </w:r>
          </w:p>
        </w:tc>
      </w:tr>
    </w:tbl>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A8752C" w:rsidRDefault="00A8752C" w:rsidP="00BA09CD">
      <w:pPr>
        <w:ind w:left="426"/>
        <w:jc w:val="center"/>
        <w:rPr>
          <w:rFonts w:ascii="Calibri" w:hAnsi="Calibri"/>
          <w:b/>
        </w:rPr>
      </w:pPr>
    </w:p>
    <w:p w:rsidR="00A8752C" w:rsidRDefault="00A8752C"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A8752C">
              <w:rPr>
                <w:rFonts w:ascii="Calibri" w:hAnsi="Calibri"/>
                <w:bCs/>
              </w:rPr>
              <w:t>N09</w:t>
            </w:r>
            <w:r w:rsidR="009879A3">
              <w:rPr>
                <w:rFonts w:ascii="Calibri" w:hAnsi="Calibri"/>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A8752C">
              <w:rPr>
                <w:rFonts w:asciiTheme="minorHAnsi" w:hAnsiTheme="minorHAnsi" w:cs="Arial"/>
                <w:bCs/>
                <w:u w:val="single"/>
              </w:rPr>
              <w:t>N09</w:t>
            </w:r>
            <w:r w:rsidR="009879A3">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A124AE">
        <w:rPr>
          <w:rFonts w:ascii="Calibri" w:hAnsi="Calibri" w:cs="Calibri"/>
          <w:sz w:val="20"/>
          <w:szCs w:val="20"/>
        </w:rPr>
        <w:t>8</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A8752C">
        <w:rPr>
          <w:rFonts w:ascii="Calibri" w:hAnsi="Calibri" w:cs="Calibri"/>
          <w:b/>
          <w:bCs/>
          <w:sz w:val="20"/>
          <w:szCs w:val="20"/>
        </w:rPr>
        <w:t>N09</w:t>
      </w:r>
      <w:r w:rsidR="009879A3">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E12A12">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12A12">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12A12">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A8752C">
        <w:rPr>
          <w:rFonts w:asciiTheme="minorHAnsi" w:hAnsiTheme="minorHAnsi" w:cstheme="minorHAnsi"/>
          <w:b/>
          <w:u w:val="single"/>
        </w:rPr>
        <w:t>N09</w:t>
      </w:r>
      <w:r w:rsidR="009879A3">
        <w:rPr>
          <w:rFonts w:asciiTheme="minorHAnsi" w:hAnsiTheme="minorHAnsi" w:cstheme="minorHAnsi"/>
          <w:b/>
          <w:u w:val="single"/>
        </w:rPr>
        <w:t>-2018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A8752C">
        <w:rPr>
          <w:rFonts w:ascii="Calibri" w:hAnsi="Calibri" w:cs="Calibri"/>
          <w:b/>
          <w:bCs/>
          <w:sz w:val="20"/>
          <w:szCs w:val="20"/>
        </w:rPr>
        <w:t>N09</w:t>
      </w:r>
      <w:r w:rsidR="009879A3">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A8752C">
        <w:rPr>
          <w:rFonts w:ascii="Calibri" w:hAnsi="Calibri"/>
          <w:b/>
          <w:bCs/>
          <w:sz w:val="20"/>
          <w:szCs w:val="20"/>
        </w:rPr>
        <w:t>N09</w:t>
      </w:r>
      <w:r w:rsidR="009879A3">
        <w:rPr>
          <w:rFonts w:ascii="Calibri" w:hAnsi="Calibri"/>
          <w:b/>
          <w:bCs/>
          <w:sz w:val="20"/>
          <w:szCs w:val="20"/>
        </w:rPr>
        <w:t>-2018</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A8752C" w:rsidRDefault="00A8752C" w:rsidP="00BA09CD">
      <w:pPr>
        <w:pStyle w:val="Default"/>
        <w:rPr>
          <w:rFonts w:ascii="Calibri" w:hAnsi="Calibri"/>
          <w:b/>
          <w:bCs/>
          <w:sz w:val="20"/>
          <w:szCs w:val="20"/>
        </w:rPr>
      </w:pPr>
    </w:p>
    <w:tbl>
      <w:tblPr>
        <w:tblW w:w="11172" w:type="dxa"/>
        <w:jc w:val="center"/>
        <w:tblCellMar>
          <w:left w:w="70" w:type="dxa"/>
          <w:right w:w="70" w:type="dxa"/>
        </w:tblCellMar>
        <w:tblLook w:val="04A0" w:firstRow="1" w:lastRow="0" w:firstColumn="1" w:lastColumn="0" w:noHBand="0" w:noVBand="1"/>
      </w:tblPr>
      <w:tblGrid>
        <w:gridCol w:w="8212"/>
        <w:gridCol w:w="1200"/>
        <w:gridCol w:w="1760"/>
      </w:tblGrid>
      <w:tr w:rsidR="00A8752C" w:rsidRPr="00A8752C" w:rsidTr="00A8752C">
        <w:trPr>
          <w:trHeight w:val="195"/>
          <w:jc w:val="center"/>
        </w:trPr>
        <w:tc>
          <w:tcPr>
            <w:tcW w:w="8212" w:type="dxa"/>
            <w:tcBorders>
              <w:top w:val="single" w:sz="8" w:space="0" w:color="auto"/>
              <w:left w:val="single" w:sz="8" w:space="0" w:color="auto"/>
              <w:bottom w:val="nil"/>
              <w:right w:val="single" w:sz="8" w:space="0" w:color="auto"/>
            </w:tcBorders>
            <w:shd w:val="clear" w:color="000000" w:fill="8AE4E2"/>
            <w:vAlign w:val="center"/>
            <w:hideMark/>
          </w:tcPr>
          <w:p w:rsidR="00A8752C" w:rsidRPr="00A8752C" w:rsidRDefault="00A8752C" w:rsidP="00A8752C">
            <w:pPr>
              <w:rPr>
                <w:rFonts w:ascii="Calibri" w:hAnsi="Calibri"/>
                <w:b/>
                <w:bCs/>
                <w:color w:val="000000"/>
                <w:sz w:val="14"/>
                <w:szCs w:val="14"/>
                <w:lang w:val="es-MX" w:eastAsia="es-MX"/>
              </w:rPr>
            </w:pPr>
            <w:r w:rsidRPr="00A8752C">
              <w:rPr>
                <w:rFonts w:ascii="Calibri" w:hAnsi="Calibri"/>
                <w:b/>
                <w:bCs/>
                <w:color w:val="000000"/>
                <w:sz w:val="14"/>
                <w:szCs w:val="14"/>
                <w:lang w:val="es-MX" w:eastAsia="es-MX"/>
              </w:rPr>
              <w:t>Documento</w:t>
            </w:r>
          </w:p>
        </w:tc>
        <w:tc>
          <w:tcPr>
            <w:tcW w:w="1200" w:type="dxa"/>
            <w:tcBorders>
              <w:top w:val="single" w:sz="8" w:space="0" w:color="auto"/>
              <w:left w:val="nil"/>
              <w:bottom w:val="nil"/>
              <w:right w:val="single" w:sz="8" w:space="0" w:color="auto"/>
            </w:tcBorders>
            <w:shd w:val="clear" w:color="000000" w:fill="8AE4E2"/>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Entrega</w:t>
            </w:r>
          </w:p>
        </w:tc>
        <w:tc>
          <w:tcPr>
            <w:tcW w:w="1760" w:type="dxa"/>
            <w:tcBorders>
              <w:top w:val="single" w:sz="8" w:space="0" w:color="auto"/>
              <w:left w:val="nil"/>
              <w:bottom w:val="nil"/>
              <w:right w:val="single" w:sz="8" w:space="0" w:color="auto"/>
            </w:tcBorders>
            <w:shd w:val="clear" w:color="000000" w:fill="8AE4E2"/>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Observaciones</w:t>
            </w:r>
          </w:p>
        </w:tc>
      </w:tr>
      <w:tr w:rsidR="00A8752C" w:rsidRPr="00A8752C" w:rsidTr="00A8752C">
        <w:trPr>
          <w:trHeight w:val="24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w:t>
            </w:r>
            <w:r w:rsidRPr="00A8752C">
              <w:rPr>
                <w:rFonts w:ascii="Calibri" w:hAnsi="Calibri"/>
                <w:b/>
                <w:bCs/>
                <w:sz w:val="14"/>
                <w:szCs w:val="14"/>
                <w:lang w:val="es-MX" w:eastAsia="es-MX"/>
              </w:rPr>
              <w:t>       Personas Morales:</w:t>
            </w:r>
          </w:p>
        </w:tc>
        <w:tc>
          <w:tcPr>
            <w:tcW w:w="120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a) Copia de Cédula de Identificación Fiscal.</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b) Copia de Registro Federal de Contribuyentes.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 Copia de Comprobante de Domicilio fiscal actualizado, así como el de la prestación de los servicios.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d) Copia de Nombre y domicilio de los apoderados, representantes y socios.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e) Copia de Poderes en los que consten a las personas que se les delega actos de administración.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Personas Físicas: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a) Copia de </w:t>
            </w:r>
            <w:r w:rsidRPr="00A8752C">
              <w:rPr>
                <w:rFonts w:ascii="Calibri" w:hAnsi="Calibri"/>
                <w:sz w:val="14"/>
                <w:szCs w:val="14"/>
                <w:lang w:val="es-MX" w:eastAsia="es-MX"/>
              </w:rPr>
              <w:t>Acta de Nacimiento, o en su caso de naturalización.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b) Copia de </w:t>
            </w:r>
            <w:r w:rsidRPr="00A8752C">
              <w:rPr>
                <w:rFonts w:ascii="Calibri" w:hAnsi="Calibri"/>
                <w:sz w:val="14"/>
                <w:szCs w:val="14"/>
                <w:lang w:val="es-MX" w:eastAsia="es-MX"/>
              </w:rPr>
              <w:t>Comprobante de domicilio fiscal actualizado.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w:t>
            </w:r>
            <w:r w:rsidRPr="00A8752C">
              <w:rPr>
                <w:rFonts w:ascii="Calibri" w:hAnsi="Calibri"/>
                <w:b/>
                <w:bCs/>
                <w:color w:val="000000"/>
                <w:sz w:val="14"/>
                <w:szCs w:val="14"/>
                <w:lang w:eastAsia="es-MX"/>
              </w:rPr>
              <w:t>       ANEXO 13.</w:t>
            </w:r>
            <w:r w:rsidRPr="00A8752C">
              <w:rPr>
                <w:rFonts w:ascii="Calibri" w:hAnsi="Calibri"/>
                <w:color w:val="000000"/>
                <w:sz w:val="14"/>
                <w:szCs w:val="14"/>
                <w:lang w:eastAsia="es-MX"/>
              </w:rPr>
              <w:t xml:space="preserve"> Cédula de entrega de documentos.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91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5.</w:t>
            </w:r>
            <w:r w:rsidRPr="00A8752C">
              <w:rPr>
                <w:rFonts w:ascii="Calibri" w:hAnsi="Calibri"/>
                <w:b/>
                <w:bCs/>
                <w:color w:val="000000"/>
                <w:sz w:val="14"/>
                <w:szCs w:val="14"/>
                <w:lang w:eastAsia="es-MX"/>
              </w:rPr>
              <w:t>       ANEXO 2</w:t>
            </w:r>
            <w:r w:rsidRPr="00A8752C">
              <w:rPr>
                <w:rFonts w:ascii="Calibri" w:hAnsi="Calibri"/>
                <w:color w:val="000000"/>
                <w:sz w:val="14"/>
                <w:szCs w:val="14"/>
                <w:lang w:eastAsia="es-MX"/>
              </w:rPr>
              <w:t>. Propuesta Técnica conforme al formato del anexo 2 de las presentes bases.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Documentos que comprueben el cumplimiento o carta compromiso bajo protesta de decir verdad de cumplir con todos y cada uno de los puntos solicitados en el numeral 1.2.3, Condiciones de prestación del servicio.</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2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y específicamente con las siguientes:</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2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Clave de Norma Vigente Descripción</w:t>
            </w:r>
            <w:r w:rsidRPr="00A8752C">
              <w:rPr>
                <w:rFonts w:ascii="Calibri" w:hAnsi="Calibri"/>
                <w:color w:val="000000"/>
                <w:sz w:val="14"/>
                <w:szCs w:val="14"/>
                <w:lang w:val="es-MX" w:eastAsia="es-MX"/>
              </w:rPr>
              <w:br/>
              <w:t>NOM-005-STPS-1998 Relativa a las condiciones de seguridad e higiene en los centros de trabajo para el manejo, transporte y almacenamiento de sustancias químicas peligrosas.</w:t>
            </w:r>
            <w:r w:rsidRPr="00A8752C">
              <w:rPr>
                <w:rFonts w:ascii="Calibri" w:hAnsi="Calibri"/>
                <w:color w:val="000000"/>
                <w:sz w:val="14"/>
                <w:szCs w:val="14"/>
                <w:lang w:val="es-MX" w:eastAsia="es-MX"/>
              </w:rPr>
              <w:br/>
              <w:t>NOM-059- SSA1--2013 Buenas prácticas de fabricación de medicamentos.</w:t>
            </w:r>
            <w:r w:rsidRPr="00A8752C">
              <w:rPr>
                <w:rFonts w:ascii="Calibri" w:hAnsi="Calibri"/>
                <w:color w:val="000000"/>
                <w:sz w:val="14"/>
                <w:szCs w:val="14"/>
                <w:lang w:val="es-MX" w:eastAsia="es-MX"/>
              </w:rPr>
              <w:br/>
              <w:t>NMX-H-156-NORMEX-2010 Gases comprimidos-recalificación de envases que contengan gases comprimidos, licuados y disueltos-requisitos de seguridad para su uso, manejo, llenado y transporte-especificaciones y métodos de prueba.</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Deberá garantizar la capacidad del suministro continuo y oportuno, aún en casos de contingencia y/o eventualidad, acreditando que cuenta con más de una planta criogénica en territorio nacional y los documentos que lo acrediten como distribuidor autorizado de oxígeno medicinal, acompañando en ambos casos, los certificados de cumplimiento de la NOM-059-SSA1-2013.</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Permiso único para operar el transporte privado de carga especializada en materiales y residuos peligrosos en caminos y puentes de jurisdicción federal, emitido por la Secretaría de Comunicaciones y Transportes.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Registro Sanitario vigente, emitido por la Comisión Federal para la Protección contra Riesgos Sanitarios (COFEPRIS) para el oxígeno como medicamento alopático. </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11.</w:t>
            </w:r>
            <w:r w:rsidRPr="00A8752C">
              <w:rPr>
                <w:rFonts w:ascii="Calibri" w:hAnsi="Calibri"/>
                <w:b/>
                <w:bCs/>
                <w:color w:val="000000"/>
                <w:sz w:val="14"/>
                <w:szCs w:val="14"/>
                <w:lang w:eastAsia="es-MX"/>
              </w:rPr>
              <w:t xml:space="preserve">   </w:t>
            </w:r>
            <w:proofErr w:type="spellStart"/>
            <w:r w:rsidRPr="00A8752C">
              <w:rPr>
                <w:rFonts w:ascii="Calibri" w:hAnsi="Calibri"/>
                <w:color w:val="000000"/>
                <w:sz w:val="14"/>
                <w:szCs w:val="14"/>
                <w:lang w:eastAsia="es-MX"/>
              </w:rPr>
              <w:t>Curriculum</w:t>
            </w:r>
            <w:proofErr w:type="spellEnd"/>
            <w:r w:rsidRPr="00A8752C">
              <w:rPr>
                <w:rFonts w:ascii="Calibri" w:hAnsi="Calibri"/>
                <w:color w:val="000000"/>
                <w:sz w:val="14"/>
                <w:szCs w:val="14"/>
                <w:lang w:eastAsia="es-MX"/>
              </w:rPr>
              <w:t xml:space="preserve"> vitae, certificados o constancias de capacitaciones y actualización, del personal que prestará el servicio de suministro de oxígeno medicinal a domicilio, de acuerdo con lo establecido en la Norma </w:t>
            </w:r>
            <w:r w:rsidRPr="00A8752C">
              <w:rPr>
                <w:rFonts w:ascii="Calibri" w:hAnsi="Calibri"/>
                <w:b/>
                <w:bCs/>
                <w:color w:val="000000"/>
                <w:sz w:val="14"/>
                <w:szCs w:val="14"/>
                <w:lang w:eastAsia="es-MX"/>
              </w:rPr>
              <w:t xml:space="preserve">NMX-H-156-NORMEX-2010 </w:t>
            </w:r>
            <w:r w:rsidRPr="00A8752C">
              <w:rPr>
                <w:rFonts w:ascii="Calibri" w:hAnsi="Calibri"/>
                <w:color w:val="000000"/>
                <w:sz w:val="14"/>
                <w:szCs w:val="14"/>
                <w:lang w:eastAsia="es-MX"/>
              </w:rPr>
              <w:t>GASES COMPRIMIDOS-RECALIFICACION DE ENVASES QUE CONTENGAN GASES COMPRIMIDOS, LICUADOS Y DISUELTOS-REQUISITOS DE SEGURIDAD PARA SU USO, MANEJO, LLENADO Y TRANSPORTE-ESPECIFICACIONES Y METODOS DE PRUEBA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12.</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de NOM-059-SSA1-2013 “Buenas Prácticas de Fabricación de Medicamentos” que indique que el licitante está autorizado para realizar la línea de fabricación de oxígeno medicinal.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lastRenderedPageBreak/>
              <w:t>13.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8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bajo protesta de decir verdad donde se manifieste lo siguiente:</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los vehículos que utilizará para la prestación de este servicio cuentan con las autorizaciones y medidas de seguridad establecidas en la normatividad vigente.</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8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las autorizaciones, permisos y certificados presentados se encuentran vigentes y se mantendrán durante el plazo del contrato.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Que no está sancionado y/o limitado por la autoridades federales, estatales y/o municipales correspondientes, para la prestación de los conceptos relacionados con el presente servicio.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cumple con las disposiciones jurídicas, administrativas y normativas vigentes en la materia y que cumplirá con aquellas que publiquen las autoridades competentes durante la vigencia del contrato.</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15.</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Escrito bajo protesta de decir verdad en el cual designe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que deriven de la prestación del Servicio, debiendo incluir nombre, puesto o cargo, </w:t>
            </w:r>
            <w:proofErr w:type="spellStart"/>
            <w:r w:rsidRPr="00A8752C">
              <w:rPr>
                <w:rFonts w:ascii="Calibri" w:hAnsi="Calibri"/>
                <w:color w:val="000000"/>
                <w:sz w:val="14"/>
                <w:szCs w:val="14"/>
                <w:lang w:eastAsia="es-MX"/>
              </w:rPr>
              <w:t>curriculum</w:t>
            </w:r>
            <w:proofErr w:type="spellEnd"/>
            <w:r w:rsidRPr="00A8752C">
              <w:rPr>
                <w:rFonts w:ascii="Calibri" w:hAnsi="Calibri"/>
                <w:color w:val="000000"/>
                <w:sz w:val="14"/>
                <w:szCs w:val="14"/>
                <w:lang w:eastAsia="es-MX"/>
              </w:rPr>
              <w:t xml:space="preserve"> vitae, teléfono de oficina y móvil.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16.</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Presentar plan de contingencias que garantice la continuidad del suministro de oxígeno medicinal domiciliario.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17.</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 xml:space="preserve">Instructivo para el uso y manejo del tanque cilíndrico, equipo concentrador, CIPAP y </w:t>
            </w:r>
            <w:proofErr w:type="spellStart"/>
            <w:r w:rsidRPr="00A8752C">
              <w:rPr>
                <w:rFonts w:ascii="Calibri" w:hAnsi="Calibri"/>
                <w:sz w:val="14"/>
                <w:szCs w:val="14"/>
                <w:lang w:val="es-MX" w:eastAsia="es-MX"/>
              </w:rPr>
              <w:t>Binivel</w:t>
            </w:r>
            <w:proofErr w:type="spellEnd"/>
            <w:r w:rsidRPr="00A8752C">
              <w:rPr>
                <w:rFonts w:ascii="Calibri" w:hAnsi="Calibri"/>
                <w:sz w:val="14"/>
                <w:szCs w:val="14"/>
                <w:lang w:val="es-MX" w:eastAsia="es-MX"/>
              </w:rPr>
              <w:t>, que también se proporcionarán a los pacientes en sus domicilios.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18.</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Cd o USB que contenga el total de los documentos incluidos en el sobre técnico en formato </w:t>
            </w:r>
            <w:proofErr w:type="spellStart"/>
            <w:r w:rsidRPr="00A8752C">
              <w:rPr>
                <w:rFonts w:ascii="Calibri" w:hAnsi="Calibri"/>
                <w:color w:val="000000"/>
                <w:sz w:val="14"/>
                <w:szCs w:val="14"/>
                <w:lang w:eastAsia="es-MX"/>
              </w:rPr>
              <w:t>pdf</w:t>
            </w:r>
            <w:proofErr w:type="spellEnd"/>
            <w:r w:rsidRPr="00A8752C">
              <w:rPr>
                <w:rFonts w:ascii="Calibri" w:hAnsi="Calibri"/>
                <w:color w:val="000000"/>
                <w:sz w:val="14"/>
                <w:szCs w:val="14"/>
                <w:lang w:eastAsia="es-MX"/>
              </w:rPr>
              <w:t xml:space="preserve">, </w:t>
            </w:r>
            <w:proofErr w:type="spellStart"/>
            <w:r w:rsidRPr="00A8752C">
              <w:rPr>
                <w:rFonts w:ascii="Calibri" w:hAnsi="Calibri"/>
                <w:color w:val="000000"/>
                <w:sz w:val="14"/>
                <w:szCs w:val="14"/>
                <w:lang w:eastAsia="es-MX"/>
              </w:rPr>
              <w:t>word</w:t>
            </w:r>
            <w:proofErr w:type="spellEnd"/>
            <w:r w:rsidRPr="00A8752C">
              <w:rPr>
                <w:rFonts w:ascii="Calibri" w:hAnsi="Calibri"/>
                <w:color w:val="000000"/>
                <w:sz w:val="14"/>
                <w:szCs w:val="14"/>
                <w:lang w:eastAsia="es-MX"/>
              </w:rPr>
              <w:t xml:space="preserve"> o </w:t>
            </w:r>
            <w:proofErr w:type="spellStart"/>
            <w:r w:rsidRPr="00A8752C">
              <w:rPr>
                <w:rFonts w:ascii="Calibri" w:hAnsi="Calibri"/>
                <w:color w:val="000000"/>
                <w:sz w:val="14"/>
                <w:szCs w:val="14"/>
                <w:lang w:eastAsia="es-MX"/>
              </w:rPr>
              <w:t>excel</w:t>
            </w:r>
            <w:proofErr w:type="spellEnd"/>
            <w:r w:rsidRPr="00A8752C">
              <w:rPr>
                <w:rFonts w:ascii="Calibri" w:hAnsi="Calibri"/>
                <w:color w:val="000000"/>
                <w:sz w:val="14"/>
                <w:szCs w:val="14"/>
                <w:lang w:eastAsia="es-MX"/>
              </w:rPr>
              <w:t>.</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20.</w:t>
            </w:r>
            <w:r w:rsidRPr="00A8752C">
              <w:rPr>
                <w:rFonts w:ascii="Calibri" w:hAnsi="Calibri"/>
                <w:b/>
                <w:bCs/>
                <w:color w:val="000000"/>
                <w:sz w:val="14"/>
                <w:szCs w:val="14"/>
                <w:lang w:eastAsia="es-MX"/>
              </w:rPr>
              <w:t>   ANEXO 5</w:t>
            </w:r>
            <w:r w:rsidRPr="00A8752C">
              <w:rPr>
                <w:rFonts w:ascii="Calibri" w:hAnsi="Calibri"/>
                <w:color w:val="000000"/>
                <w:sz w:val="14"/>
                <w:szCs w:val="14"/>
                <w:lang w:eastAsia="es-MX"/>
              </w:rPr>
              <w:t>. Carta de presentación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21.</w:t>
            </w:r>
            <w:r w:rsidRPr="00A8752C">
              <w:rPr>
                <w:rFonts w:ascii="Calibri" w:hAnsi="Calibri"/>
                <w:b/>
                <w:bCs/>
                <w:color w:val="000000"/>
                <w:sz w:val="14"/>
                <w:szCs w:val="14"/>
                <w:lang w:eastAsia="es-MX"/>
              </w:rPr>
              <w:t>   ANEXO 6</w:t>
            </w:r>
            <w:r w:rsidRPr="00A8752C">
              <w:rPr>
                <w:rFonts w:ascii="Calibri" w:hAnsi="Calibri"/>
                <w:color w:val="000000"/>
                <w:sz w:val="14"/>
                <w:szCs w:val="14"/>
                <w:lang w:eastAsia="es-MX"/>
              </w:rPr>
              <w:t>. Recibo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22.</w:t>
            </w:r>
            <w:r w:rsidRPr="00A8752C">
              <w:rPr>
                <w:rFonts w:ascii="Calibri" w:hAnsi="Calibri"/>
                <w:b/>
                <w:bCs/>
                <w:color w:val="000000"/>
                <w:sz w:val="14"/>
                <w:szCs w:val="14"/>
                <w:lang w:eastAsia="es-MX"/>
              </w:rPr>
              <w:t>   ANEXO 7</w:t>
            </w:r>
            <w:r w:rsidRPr="00A8752C">
              <w:rPr>
                <w:rFonts w:ascii="Calibri" w:hAnsi="Calibri"/>
                <w:color w:val="000000"/>
                <w:sz w:val="14"/>
                <w:szCs w:val="14"/>
                <w:lang w:eastAsia="es-MX"/>
              </w:rPr>
              <w:t xml:space="preserve">. Declaración de no encontrarse en alguno de los supuestos establecidos en los </w:t>
            </w:r>
            <w:r w:rsidRPr="00A8752C">
              <w:rPr>
                <w:rFonts w:ascii="Calibri" w:hAnsi="Calibri"/>
                <w:i/>
                <w:iCs/>
                <w:color w:val="000000"/>
                <w:sz w:val="14"/>
                <w:szCs w:val="14"/>
                <w:lang w:eastAsia="es-MX"/>
              </w:rPr>
              <w:t>Artículos 37 y 95</w:t>
            </w:r>
            <w:r w:rsidRPr="00A8752C">
              <w:rPr>
                <w:rFonts w:ascii="Calibri" w:hAnsi="Calibri"/>
                <w:color w:val="000000"/>
                <w:sz w:val="14"/>
                <w:szCs w:val="14"/>
                <w:lang w:eastAsia="es-MX"/>
              </w:rPr>
              <w:t xml:space="preserve"> de la Ley, </w:t>
            </w:r>
            <w:r w:rsidRPr="00A8752C">
              <w:rPr>
                <w:rFonts w:ascii="Calibri" w:hAnsi="Calibri"/>
                <w:i/>
                <w:iCs/>
                <w:color w:val="000000"/>
                <w:sz w:val="14"/>
                <w:szCs w:val="14"/>
                <w:lang w:eastAsia="es-MX"/>
              </w:rPr>
              <w:t>Artículo 50</w:t>
            </w:r>
            <w:r w:rsidRPr="00A8752C">
              <w:rPr>
                <w:rFonts w:ascii="Calibri" w:hAnsi="Calibri"/>
                <w:color w:val="000000"/>
                <w:sz w:val="14"/>
                <w:szCs w:val="14"/>
                <w:lang w:eastAsia="es-MX"/>
              </w:rPr>
              <w:t xml:space="preserve"> </w:t>
            </w:r>
            <w:proofErr w:type="spellStart"/>
            <w:r w:rsidRPr="00A8752C">
              <w:rPr>
                <w:rFonts w:ascii="Calibri" w:hAnsi="Calibri"/>
                <w:color w:val="000000"/>
                <w:sz w:val="14"/>
                <w:szCs w:val="14"/>
                <w:lang w:eastAsia="es-MX"/>
              </w:rPr>
              <w:t>Fracc</w:t>
            </w:r>
            <w:proofErr w:type="spellEnd"/>
            <w:r w:rsidRPr="00A8752C">
              <w:rPr>
                <w:rFonts w:ascii="Calibri" w:hAnsi="Calibri"/>
                <w:color w:val="000000"/>
                <w:sz w:val="14"/>
                <w:szCs w:val="14"/>
                <w:lang w:eastAsia="es-MX"/>
              </w:rPr>
              <w:t xml:space="preserve">. XXIII de La Ley de responsabilidades de los Servidores Públicos del Estado y Municipios de Nuevo León y </w:t>
            </w:r>
            <w:r w:rsidRPr="00A8752C">
              <w:rPr>
                <w:rFonts w:ascii="Calibri" w:hAnsi="Calibri"/>
                <w:i/>
                <w:iCs/>
                <w:color w:val="000000"/>
                <w:sz w:val="14"/>
                <w:szCs w:val="14"/>
                <w:lang w:eastAsia="es-MX"/>
              </w:rPr>
              <w:t>Artículo 38</w:t>
            </w:r>
            <w:r w:rsidRPr="00A8752C">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23.</w:t>
            </w:r>
            <w:r w:rsidRPr="00A8752C">
              <w:rPr>
                <w:rFonts w:ascii="Calibri" w:hAnsi="Calibri"/>
                <w:b/>
                <w:bCs/>
                <w:color w:val="000000"/>
                <w:sz w:val="14"/>
                <w:szCs w:val="14"/>
                <w:lang w:eastAsia="es-MX"/>
              </w:rPr>
              <w:t>   ANEXO 9</w:t>
            </w:r>
            <w:r w:rsidRPr="00A8752C">
              <w:rPr>
                <w:rFonts w:ascii="Calibri" w:hAnsi="Calibri"/>
                <w:color w:val="000000"/>
                <w:sz w:val="14"/>
                <w:szCs w:val="14"/>
                <w:lang w:eastAsia="es-MX"/>
              </w:rPr>
              <w:t>. Escrito en el que manifieste bajo protesta de decir verdad, que es de nacionalidad mexicana y, además manifestará que los servicios que oferta y entregará en caso de resultar adjudicado, serán producidos en México.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24.</w:t>
            </w:r>
            <w:r w:rsidRPr="00A8752C">
              <w:rPr>
                <w:rFonts w:ascii="Calibri" w:hAnsi="Calibri"/>
                <w:b/>
                <w:bCs/>
                <w:color w:val="000000"/>
                <w:sz w:val="14"/>
                <w:szCs w:val="14"/>
                <w:lang w:eastAsia="es-MX"/>
              </w:rPr>
              <w:t>   ANEXO 11</w:t>
            </w:r>
            <w:r w:rsidRPr="00A8752C">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25.</w:t>
            </w:r>
            <w:r w:rsidRPr="00A8752C">
              <w:rPr>
                <w:rFonts w:ascii="Calibri" w:hAnsi="Calibri"/>
                <w:b/>
                <w:bCs/>
                <w:color w:val="000000"/>
                <w:sz w:val="14"/>
                <w:szCs w:val="14"/>
                <w:lang w:eastAsia="es-MX"/>
              </w:rPr>
              <w:t>   ANEXO 12</w:t>
            </w:r>
            <w:r w:rsidRPr="00A8752C">
              <w:rPr>
                <w:rFonts w:ascii="Calibri" w:hAnsi="Calibri"/>
                <w:color w:val="000000"/>
                <w:sz w:val="14"/>
                <w:szCs w:val="14"/>
                <w:lang w:eastAsia="es-MX"/>
              </w:rPr>
              <w:t>. Escrito a que hace referencia a la Estratificación de Micro, Pequeña o Mediana empresa.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0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A8752C">
              <w:rPr>
                <w:rFonts w:ascii="Calibri" w:hAnsi="Calibri"/>
                <w:i/>
                <w:iCs/>
                <w:color w:val="000000"/>
                <w:sz w:val="14"/>
                <w:szCs w:val="14"/>
                <w:lang w:eastAsia="es-MX"/>
              </w:rPr>
              <w:t>Artículo 33 Bis</w:t>
            </w:r>
            <w:r w:rsidRPr="00A8752C">
              <w:rPr>
                <w:rFonts w:ascii="Calibri" w:hAnsi="Calibri"/>
                <w:color w:val="000000"/>
                <w:sz w:val="14"/>
                <w:szCs w:val="14"/>
                <w:lang w:eastAsia="es-MX"/>
              </w:rPr>
              <w:t xml:space="preserve"> del Código Fiscal del Estado de Nuevo León, siendo los siguientes: el documento actualizado expedido por el S.A.T., en el que se emita opinión positiva sobre el cumplimiento de sus obligaciones fiscales, conforme a lo establecido en la regla 2.1.31 de la Miscelánea Fiscal para el Ejercicio 2017 publicada en el DOF el 23 de Diciembre de 2016, Comprobante del último pago de: Impuesto sobre Nóminas, Refrendo y/o Tenencia de los vehículos de su propiedad e Impuesto predial del domicilio fiscal del licitante, este último en caso de ser propietario.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mediante la cual manifieste que su giro comercial comprende la prestación del servicio a que se refiere el anexo 1 de esta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2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2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lastRenderedPageBreak/>
              <w:t>31.</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Para el caso del(los) PARTICIPANTE(s) que opte(n) por la presentación conjunta de propuestas, de conformidad con los </w:t>
            </w:r>
            <w:r w:rsidRPr="00A8752C">
              <w:rPr>
                <w:rFonts w:ascii="Calibri" w:hAnsi="Calibri"/>
                <w:i/>
                <w:iCs/>
                <w:color w:val="000000"/>
                <w:sz w:val="14"/>
                <w:szCs w:val="14"/>
                <w:lang w:eastAsia="es-MX"/>
              </w:rPr>
              <w:t>Artículos 36</w:t>
            </w:r>
            <w:r w:rsidRPr="00A8752C">
              <w:rPr>
                <w:rFonts w:ascii="Calibri" w:hAnsi="Calibri"/>
                <w:color w:val="000000"/>
                <w:sz w:val="14"/>
                <w:szCs w:val="14"/>
                <w:lang w:eastAsia="es-MX"/>
              </w:rPr>
              <w:t xml:space="preserve"> de la Ley de Adquisiciones, Arrendamientos y Contratación de Servicios del Estado de Nuevo León y </w:t>
            </w:r>
            <w:r w:rsidRPr="00A8752C">
              <w:rPr>
                <w:rFonts w:ascii="Calibri" w:hAnsi="Calibri"/>
                <w:i/>
                <w:iCs/>
                <w:color w:val="000000"/>
                <w:sz w:val="14"/>
                <w:szCs w:val="14"/>
                <w:lang w:eastAsia="es-MX"/>
              </w:rPr>
              <w:t>76</w:t>
            </w:r>
            <w:r w:rsidRPr="00A8752C">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A8752C">
              <w:rPr>
                <w:rFonts w:ascii="Calibri" w:hAnsi="Calibri"/>
                <w:color w:val="000000"/>
                <w:sz w:val="14"/>
                <w:szCs w:val="14"/>
                <w:lang w:eastAsia="es-MX"/>
              </w:rPr>
              <w:t>mismo.En</w:t>
            </w:r>
            <w:proofErr w:type="spellEnd"/>
            <w:r w:rsidRPr="00A8752C">
              <w:rPr>
                <w:rFonts w:ascii="Calibri" w:hAnsi="Calibri"/>
                <w:color w:val="000000"/>
                <w:sz w:val="14"/>
                <w:szCs w:val="14"/>
                <w:lang w:eastAsia="es-MX"/>
              </w:rPr>
              <w:t xml:space="preserve"> caso de que no participen en propuestas conjuntas deberá manifestarlo por escrito bajo protesta de decir verdad.</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bl>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2B4EC2" w:rsidRDefault="002B4EC2" w:rsidP="00BA09CD">
      <w:pPr>
        <w:tabs>
          <w:tab w:val="left" w:pos="4253"/>
          <w:tab w:val="left" w:pos="8080"/>
        </w:tabs>
        <w:ind w:right="1"/>
        <w:jc w:val="both"/>
        <w:rPr>
          <w:rFonts w:ascii="Calibri" w:hAnsi="Calibri"/>
          <w:sz w:val="14"/>
          <w:szCs w:val="14"/>
        </w:rPr>
      </w:pPr>
      <w:bookmarkStart w:id="0" w:name="_GoBack"/>
      <w:bookmarkEnd w:id="0"/>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124AE" w:rsidRDefault="00A124AE"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A8752C">
        <w:rPr>
          <w:rFonts w:asciiTheme="minorHAnsi" w:hAnsiTheme="minorHAnsi"/>
          <w:b/>
          <w:color w:val="548DD4" w:themeColor="text2" w:themeTint="99"/>
          <w:sz w:val="18"/>
          <w:szCs w:val="16"/>
        </w:rPr>
        <w:t>N09</w:t>
      </w:r>
      <w:r w:rsidR="009879A3">
        <w:rPr>
          <w:rFonts w:asciiTheme="minorHAnsi" w:hAnsiTheme="minorHAnsi"/>
          <w:b/>
          <w:color w:val="548DD4" w:themeColor="text2" w:themeTint="99"/>
          <w:sz w:val="18"/>
          <w:szCs w:val="16"/>
        </w:rPr>
        <w:t>-2018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2A359C">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A8752C">
        <w:rPr>
          <w:rFonts w:asciiTheme="minorHAnsi" w:hAnsiTheme="minorHAnsi"/>
          <w:b/>
          <w:color w:val="548DD4" w:themeColor="text2" w:themeTint="99"/>
          <w:sz w:val="18"/>
          <w:szCs w:val="16"/>
        </w:rPr>
        <w:t>N09</w:t>
      </w:r>
      <w:r w:rsidR="009879A3">
        <w:rPr>
          <w:rFonts w:asciiTheme="minorHAnsi" w:hAnsiTheme="minorHAnsi"/>
          <w:b/>
          <w:color w:val="548DD4" w:themeColor="text2" w:themeTint="99"/>
          <w:sz w:val="18"/>
          <w:szCs w:val="16"/>
        </w:rPr>
        <w:t>-2018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9879A3">
        <w:rPr>
          <w:rFonts w:ascii="Calibri" w:hAnsi="Calibri"/>
          <w:b/>
          <w:sz w:val="17"/>
          <w:szCs w:val="17"/>
        </w:rPr>
        <w:t>SERVICIO DE SUMINISTRO DE OXÍGENO MEDICINAL A DOMICILIO</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9879A3">
        <w:rPr>
          <w:rFonts w:ascii="Calibri" w:hAnsi="Calibri"/>
          <w:sz w:val="17"/>
          <w:szCs w:val="17"/>
        </w:rPr>
        <w:t>SERVICIO DE SUMINISTRO DE OXÍGENO MEDICINAL A DOMICILIO</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A8752C">
        <w:rPr>
          <w:rFonts w:ascii="Calibri" w:hAnsi="Calibri"/>
          <w:sz w:val="17"/>
          <w:szCs w:val="17"/>
        </w:rPr>
        <w:t>N09</w:t>
      </w:r>
      <w:r w:rsidR="009879A3">
        <w:rPr>
          <w:rFonts w:ascii="Calibri" w:hAnsi="Calibri"/>
          <w:sz w:val="17"/>
          <w:szCs w:val="17"/>
        </w:rPr>
        <w:t>-2018</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9879A3">
        <w:rPr>
          <w:rFonts w:ascii="Calibri" w:hAnsi="Calibri" w:cs="Tahoma"/>
          <w:sz w:val="17"/>
          <w:szCs w:val="17"/>
        </w:rPr>
        <w:t>SERVICIO DE SUMINISTRO DE OXÍGENO MEDICINAL A DOMICILIO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w:t>
      </w:r>
      <w:proofErr w:type="gramStart"/>
      <w:r>
        <w:rPr>
          <w:rFonts w:ascii="Calibri" w:hAnsi="Calibri" w:cs="Tahoma"/>
          <w:sz w:val="17"/>
          <w:szCs w:val="17"/>
        </w:rPr>
        <w:t xml:space="preserve">Presencial </w:t>
      </w:r>
      <w:r w:rsidRPr="000A4F8C">
        <w:rPr>
          <w:rFonts w:ascii="Calibri" w:hAnsi="Calibri" w:cs="Tahoma"/>
          <w:sz w:val="17"/>
          <w:szCs w:val="17"/>
        </w:rPr>
        <w:t xml:space="preserve"> número</w:t>
      </w:r>
      <w:proofErr w:type="gramEnd"/>
      <w:r w:rsidRPr="000A4F8C">
        <w:rPr>
          <w:rFonts w:ascii="Calibri" w:hAnsi="Calibri" w:cs="Tahoma"/>
          <w:sz w:val="17"/>
          <w:szCs w:val="17"/>
        </w:rPr>
        <w:t xml:space="preserve"> </w:t>
      </w:r>
      <w:r>
        <w:rPr>
          <w:rFonts w:ascii="Calibri" w:hAnsi="Calibri" w:cs="Tahoma"/>
          <w:sz w:val="17"/>
          <w:szCs w:val="17"/>
        </w:rPr>
        <w:t>LP</w:t>
      </w:r>
      <w:r w:rsidRPr="000A4F8C">
        <w:rPr>
          <w:rFonts w:ascii="Calibri" w:hAnsi="Calibri" w:cs="Tahoma"/>
          <w:sz w:val="17"/>
          <w:szCs w:val="17"/>
        </w:rPr>
        <w:t>-919044992-</w:t>
      </w:r>
      <w:r w:rsidR="00A8752C">
        <w:rPr>
          <w:rFonts w:ascii="Calibri" w:hAnsi="Calibri" w:cs="Tahoma"/>
          <w:b/>
          <w:sz w:val="17"/>
          <w:szCs w:val="17"/>
        </w:rPr>
        <w:t>N09</w:t>
      </w:r>
      <w:r w:rsidR="009879A3">
        <w:rPr>
          <w:rFonts w:ascii="Calibri" w:hAnsi="Calibri" w:cs="Tahoma"/>
          <w:b/>
          <w:sz w:val="17"/>
          <w:szCs w:val="17"/>
        </w:rPr>
        <w:t>-2018</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 xml:space="preserve">El servicio se prestará del _____ de _____ del _____ al _____ de _____ del _____, en horario de 8:00 a 21:00 horas de Lunes a Viernes y, adicionalmente en el Hospital Metropolitano “Dr. Bernardo Sepúlveda”, de 8:00 a 14:00 </w:t>
      </w:r>
      <w:proofErr w:type="spellStart"/>
      <w:r w:rsidRPr="000A4F8C">
        <w:rPr>
          <w:rFonts w:ascii="Calibri" w:hAnsi="Calibri" w:cs="Tahoma"/>
          <w:sz w:val="17"/>
          <w:szCs w:val="17"/>
        </w:rPr>
        <w:t>hrs</w:t>
      </w:r>
      <w:proofErr w:type="spellEnd"/>
      <w:r w:rsidRPr="000A4F8C">
        <w:rPr>
          <w:rFonts w:ascii="Calibri" w:hAnsi="Calibri" w:cs="Tahoma"/>
          <w:sz w:val="17"/>
          <w:szCs w:val="17"/>
        </w:rPr>
        <w:t>, los días Sábado y Domingo.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lastRenderedPageBreak/>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PENA CONVENCIONAL.- </w:t>
      </w:r>
      <w:r w:rsidRPr="000A4F8C">
        <w:rPr>
          <w:rFonts w:ascii="Calibri" w:hAnsi="Calibri" w:cs="Tahoma"/>
          <w:sz w:val="17"/>
          <w:szCs w:val="17"/>
        </w:rPr>
        <w:t>La pena convencional se aplicará únicamente por no iniciar en tiempo los servicios solicitados en este contrato, la pena convencional qu</w:t>
      </w:r>
      <w:r w:rsidR="00480B53">
        <w:rPr>
          <w:rFonts w:ascii="Calibri" w:hAnsi="Calibri" w:cs="Tahoma"/>
          <w:sz w:val="17"/>
          <w:szCs w:val="17"/>
        </w:rPr>
        <w:t>e se aplicará será a razón del 4</w:t>
      </w:r>
      <w:r w:rsidRPr="000A4F8C">
        <w:rPr>
          <w:rFonts w:ascii="Calibri" w:hAnsi="Calibri" w:cs="Tahoma"/>
          <w:sz w:val="17"/>
          <w:szCs w:val="17"/>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0A4F8C" w:rsidRPr="000A4F8C" w:rsidRDefault="000A4F8C" w:rsidP="000A4F8C">
      <w:pPr>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lastRenderedPageBreak/>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del </w:t>
      </w:r>
      <w:r w:rsidR="009879A3">
        <w:rPr>
          <w:rFonts w:ascii="Calibri" w:hAnsi="Calibri" w:cs="Tahoma"/>
          <w:sz w:val="17"/>
          <w:szCs w:val="17"/>
        </w:rPr>
        <w:t>SERVICIO DE SUMINISTRO DE OXÍGENO MEDICINAL A DOMICILIO</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w:t>
      </w:r>
      <w:proofErr w:type="spellStart"/>
      <w:r w:rsidR="000A4F8C" w:rsidRPr="000A4F8C">
        <w:rPr>
          <w:rFonts w:ascii="Calibri" w:hAnsi="Calibri" w:cs="Tahoma"/>
          <w:sz w:val="17"/>
          <w:szCs w:val="17"/>
        </w:rPr>
        <w:t>este</w:t>
      </w:r>
      <w:proofErr w:type="spellEnd"/>
      <w:r w:rsidR="000A4F8C" w:rsidRPr="000A4F8C">
        <w:rPr>
          <w:rFonts w:ascii="Calibri" w:hAnsi="Calibri" w:cs="Tahoma"/>
          <w:sz w:val="17"/>
          <w:szCs w:val="17"/>
        </w:rPr>
        <w:t xml:space="preserv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lastRenderedPageBreak/>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F33" w:rsidRDefault="00CB3F33" w:rsidP="007F0B73">
      <w:r>
        <w:separator/>
      </w:r>
    </w:p>
  </w:endnote>
  <w:endnote w:type="continuationSeparator" w:id="0">
    <w:p w:rsidR="00CB3F33" w:rsidRDefault="00CB3F3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442D68" w:rsidRPr="00CE2E1F" w:rsidRDefault="00442D68" w:rsidP="004C675C">
        <w:pPr>
          <w:pStyle w:val="Piedepgina"/>
          <w:jc w:val="center"/>
          <w:rPr>
            <w:b/>
            <w:color w:val="009999"/>
          </w:rPr>
        </w:pPr>
        <w:r>
          <w:rPr>
            <w:color w:val="009999"/>
          </w:rPr>
          <w:t>_____________________________________________________________________________________________________</w:t>
        </w:r>
      </w:p>
      <w:p w:rsidR="00442D68" w:rsidRDefault="00442D68" w:rsidP="004C675C">
        <w:pPr>
          <w:pStyle w:val="Piedepgina"/>
          <w:ind w:right="-232" w:hanging="284"/>
          <w:jc w:val="center"/>
          <w:rPr>
            <w:rFonts w:ascii="Century Gothic" w:hAnsi="Century Gothic"/>
            <w:b/>
            <w:color w:val="009999"/>
            <w:sz w:val="18"/>
            <w:szCs w:val="14"/>
          </w:rPr>
        </w:pPr>
      </w:p>
      <w:p w:rsidR="00442D68" w:rsidRPr="00CE2E1F" w:rsidRDefault="00442D6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442D68" w:rsidRPr="00CE2E1F" w:rsidRDefault="00442D68"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N09-2018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B4EC2">
                  <w:rPr>
                    <w:rFonts w:ascii="Century Gothic" w:hAnsi="Century Gothic"/>
                    <w:b/>
                    <w:noProof/>
                    <w:color w:val="009999"/>
                    <w:sz w:val="18"/>
                    <w:szCs w:val="16"/>
                  </w:rPr>
                  <w:t>45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B4EC2">
                  <w:rPr>
                    <w:rFonts w:ascii="Century Gothic" w:hAnsi="Century Gothic"/>
                    <w:b/>
                    <w:noProof/>
                    <w:color w:val="009999"/>
                    <w:sz w:val="18"/>
                    <w:szCs w:val="16"/>
                  </w:rPr>
                  <w:t>46</w:t>
                </w:r>
                <w:r w:rsidRPr="00CE2E1F">
                  <w:rPr>
                    <w:rFonts w:ascii="Century Gothic" w:hAnsi="Century Gothic"/>
                    <w:b/>
                    <w:color w:val="009999"/>
                    <w:sz w:val="18"/>
                    <w:szCs w:val="16"/>
                  </w:rPr>
                  <w:fldChar w:fldCharType="end"/>
                </w:r>
              </w:sdtContent>
            </w:sdt>
          </w:sdtContent>
        </w:sdt>
      </w:p>
      <w:p w:rsidR="00442D68" w:rsidRPr="00CE2E1F" w:rsidRDefault="00442D68" w:rsidP="004C675C">
        <w:pPr>
          <w:pStyle w:val="Piedepgina"/>
          <w:jc w:val="center"/>
          <w:rPr>
            <w:b/>
            <w:color w:val="009999"/>
          </w:rPr>
        </w:pPr>
      </w:p>
    </w:sdtContent>
  </w:sdt>
  <w:p w:rsidR="00442D68" w:rsidRPr="004C675C" w:rsidRDefault="00442D68" w:rsidP="004C675C">
    <w:pPr>
      <w:pStyle w:val="Piedepgina"/>
    </w:pPr>
  </w:p>
  <w:p w:rsidR="00442D68" w:rsidRDefault="00442D68"/>
  <w:p w:rsidR="00442D68" w:rsidRDefault="00442D68"/>
  <w:p w:rsidR="00442D68" w:rsidRDefault="00442D68"/>
  <w:p w:rsidR="00442D68" w:rsidRDefault="00442D68"/>
  <w:p w:rsidR="00442D68" w:rsidRDefault="00442D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F33" w:rsidRDefault="00CB3F33" w:rsidP="007F0B73">
      <w:r>
        <w:separator/>
      </w:r>
    </w:p>
  </w:footnote>
  <w:footnote w:type="continuationSeparator" w:id="0">
    <w:p w:rsidR="00CB3F33" w:rsidRDefault="00CB3F3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68" w:rsidRPr="00C765F1" w:rsidRDefault="00442D6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42D68" w:rsidRPr="00C765F1" w:rsidRDefault="00442D68" w:rsidP="00313C66">
    <w:pPr>
      <w:jc w:val="center"/>
      <w:rPr>
        <w:rFonts w:ascii="Corbel" w:hAnsi="Corbel"/>
        <w:b/>
        <w:szCs w:val="16"/>
      </w:rPr>
    </w:pPr>
    <w:r w:rsidRPr="00C765F1">
      <w:rPr>
        <w:rFonts w:ascii="Corbel" w:hAnsi="Corbel"/>
        <w:b/>
        <w:szCs w:val="16"/>
      </w:rPr>
      <w:t>SERVICIOS DE SALUD DE NUEVO LEÓN</w:t>
    </w:r>
  </w:p>
  <w:p w:rsidR="00442D68" w:rsidRPr="00180FA7" w:rsidRDefault="00442D6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42D68" w:rsidRDefault="00442D68"/>
  <w:p w:rsidR="00442D68" w:rsidRDefault="00442D68"/>
  <w:p w:rsidR="00442D68" w:rsidRDefault="00442D68"/>
  <w:p w:rsidR="00442D68" w:rsidRDefault="00442D68"/>
  <w:p w:rsidR="00442D68" w:rsidRDefault="00442D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25504"/>
    <w:multiLevelType w:val="hybridMultilevel"/>
    <w:tmpl w:val="782493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3F0052"/>
    <w:multiLevelType w:val="hybridMultilevel"/>
    <w:tmpl w:val="80C8D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6C2430"/>
    <w:multiLevelType w:val="hybridMultilevel"/>
    <w:tmpl w:val="5D948786"/>
    <w:lvl w:ilvl="0" w:tplc="3F96C8A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C56E3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3D15191A"/>
    <w:multiLevelType w:val="hybridMultilevel"/>
    <w:tmpl w:val="568A7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A8A6369"/>
    <w:multiLevelType w:val="hybridMultilevel"/>
    <w:tmpl w:val="E268540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51A03941"/>
    <w:multiLevelType w:val="hybridMultilevel"/>
    <w:tmpl w:val="02F240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5D48547C"/>
    <w:multiLevelType w:val="hybridMultilevel"/>
    <w:tmpl w:val="E070D23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4" w15:restartNumberingAfterBreak="0">
    <w:nsid w:val="6091680E"/>
    <w:multiLevelType w:val="hybridMultilevel"/>
    <w:tmpl w:val="6EE22E5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636E2EF6"/>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2989"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0"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26"/>
  </w:num>
  <w:num w:numId="4">
    <w:abstractNumId w:val="40"/>
  </w:num>
  <w:num w:numId="5">
    <w:abstractNumId w:val="6"/>
  </w:num>
  <w:num w:numId="6">
    <w:abstractNumId w:val="0"/>
  </w:num>
  <w:num w:numId="7">
    <w:abstractNumId w:val="17"/>
  </w:num>
  <w:num w:numId="8">
    <w:abstractNumId w:val="16"/>
  </w:num>
  <w:num w:numId="9">
    <w:abstractNumId w:val="35"/>
  </w:num>
  <w:num w:numId="10">
    <w:abstractNumId w:val="20"/>
  </w:num>
  <w:num w:numId="11">
    <w:abstractNumId w:val="13"/>
  </w:num>
  <w:num w:numId="12">
    <w:abstractNumId w:val="14"/>
  </w:num>
  <w:num w:numId="13">
    <w:abstractNumId w:val="15"/>
  </w:num>
  <w:num w:numId="14">
    <w:abstractNumId w:val="21"/>
  </w:num>
  <w:num w:numId="15">
    <w:abstractNumId w:val="25"/>
  </w:num>
  <w:num w:numId="16">
    <w:abstractNumId w:val="33"/>
  </w:num>
  <w:num w:numId="17">
    <w:abstractNumId w:val="31"/>
  </w:num>
  <w:num w:numId="18">
    <w:abstractNumId w:val="29"/>
  </w:num>
  <w:num w:numId="19">
    <w:abstractNumId w:val="28"/>
  </w:num>
  <w:num w:numId="20">
    <w:abstractNumId w:val="48"/>
  </w:num>
  <w:num w:numId="21">
    <w:abstractNumId w:val="12"/>
  </w:num>
  <w:num w:numId="22">
    <w:abstractNumId w:val="32"/>
  </w:num>
  <w:num w:numId="23">
    <w:abstractNumId w:val="49"/>
  </w:num>
  <w:num w:numId="24">
    <w:abstractNumId w:val="41"/>
  </w:num>
  <w:num w:numId="25">
    <w:abstractNumId w:val="24"/>
  </w:num>
  <w:num w:numId="26">
    <w:abstractNumId w:val="10"/>
  </w:num>
  <w:num w:numId="27">
    <w:abstractNumId w:val="34"/>
  </w:num>
  <w:num w:numId="28">
    <w:abstractNumId w:val="22"/>
  </w:num>
  <w:num w:numId="29">
    <w:abstractNumId w:val="50"/>
  </w:num>
  <w:num w:numId="30">
    <w:abstractNumId w:val="9"/>
  </w:num>
  <w:num w:numId="31">
    <w:abstractNumId w:val="39"/>
  </w:num>
  <w:num w:numId="32">
    <w:abstractNumId w:val="8"/>
  </w:num>
  <w:num w:numId="33">
    <w:abstractNumId w:val="42"/>
  </w:num>
  <w:num w:numId="34">
    <w:abstractNumId w:val="30"/>
  </w:num>
  <w:num w:numId="35">
    <w:abstractNumId w:val="36"/>
  </w:num>
  <w:num w:numId="36">
    <w:abstractNumId w:val="46"/>
  </w:num>
  <w:num w:numId="37">
    <w:abstractNumId w:val="43"/>
  </w:num>
  <w:num w:numId="38">
    <w:abstractNumId w:val="18"/>
  </w:num>
  <w:num w:numId="39">
    <w:abstractNumId w:val="7"/>
  </w:num>
  <w:num w:numId="40">
    <w:abstractNumId w:val="19"/>
  </w:num>
  <w:num w:numId="41">
    <w:abstractNumId w:val="44"/>
  </w:num>
  <w:num w:numId="42">
    <w:abstractNumId w:val="37"/>
  </w:num>
  <w:num w:numId="43">
    <w:abstractNumId w:val="38"/>
  </w:num>
  <w:num w:numId="44">
    <w:abstractNumId w:val="27"/>
  </w:num>
  <w:num w:numId="45">
    <w:abstractNumId w:val="45"/>
  </w:num>
  <w:num w:numId="46">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1337"/>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0EA"/>
    <w:rsid w:val="000B3333"/>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626F"/>
    <w:rsid w:val="0015768D"/>
    <w:rsid w:val="00160546"/>
    <w:rsid w:val="001629C3"/>
    <w:rsid w:val="00164BD9"/>
    <w:rsid w:val="0016702D"/>
    <w:rsid w:val="001706F1"/>
    <w:rsid w:val="001800A0"/>
    <w:rsid w:val="00180FA7"/>
    <w:rsid w:val="00181514"/>
    <w:rsid w:val="00190C8C"/>
    <w:rsid w:val="00191051"/>
    <w:rsid w:val="00193A35"/>
    <w:rsid w:val="00197078"/>
    <w:rsid w:val="00197F66"/>
    <w:rsid w:val="001A0EBB"/>
    <w:rsid w:val="001A154A"/>
    <w:rsid w:val="001A194B"/>
    <w:rsid w:val="001A2B75"/>
    <w:rsid w:val="001A3AC3"/>
    <w:rsid w:val="001A6EAA"/>
    <w:rsid w:val="001B5AF2"/>
    <w:rsid w:val="001C147E"/>
    <w:rsid w:val="001C2CDE"/>
    <w:rsid w:val="001C7D4C"/>
    <w:rsid w:val="001D05DE"/>
    <w:rsid w:val="001D45A1"/>
    <w:rsid w:val="001E66DB"/>
    <w:rsid w:val="001E6B43"/>
    <w:rsid w:val="001F0E80"/>
    <w:rsid w:val="001F1B37"/>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472A"/>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D5B"/>
    <w:rsid w:val="00297643"/>
    <w:rsid w:val="002A290C"/>
    <w:rsid w:val="002A2976"/>
    <w:rsid w:val="002A359C"/>
    <w:rsid w:val="002B2579"/>
    <w:rsid w:val="002B4781"/>
    <w:rsid w:val="002B4EC2"/>
    <w:rsid w:val="002B6BE9"/>
    <w:rsid w:val="002C0C5A"/>
    <w:rsid w:val="002C0FDC"/>
    <w:rsid w:val="002C1A9E"/>
    <w:rsid w:val="002D0BB2"/>
    <w:rsid w:val="002D0FCB"/>
    <w:rsid w:val="002E1616"/>
    <w:rsid w:val="002E16A4"/>
    <w:rsid w:val="002E38D0"/>
    <w:rsid w:val="002F0BF1"/>
    <w:rsid w:val="002F2667"/>
    <w:rsid w:val="002F4109"/>
    <w:rsid w:val="00305C08"/>
    <w:rsid w:val="00306A6D"/>
    <w:rsid w:val="00307546"/>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7CE4"/>
    <w:rsid w:val="003E2381"/>
    <w:rsid w:val="003E4D22"/>
    <w:rsid w:val="003E6595"/>
    <w:rsid w:val="003F0A22"/>
    <w:rsid w:val="003F0BD1"/>
    <w:rsid w:val="003F2962"/>
    <w:rsid w:val="004017C9"/>
    <w:rsid w:val="00406379"/>
    <w:rsid w:val="0040777D"/>
    <w:rsid w:val="0041098D"/>
    <w:rsid w:val="00414AB9"/>
    <w:rsid w:val="00415180"/>
    <w:rsid w:val="00415612"/>
    <w:rsid w:val="0041639A"/>
    <w:rsid w:val="0041641A"/>
    <w:rsid w:val="00417F7B"/>
    <w:rsid w:val="0042059C"/>
    <w:rsid w:val="00427176"/>
    <w:rsid w:val="00431510"/>
    <w:rsid w:val="00431ED5"/>
    <w:rsid w:val="00432C2F"/>
    <w:rsid w:val="00433CCB"/>
    <w:rsid w:val="00435A81"/>
    <w:rsid w:val="00435E03"/>
    <w:rsid w:val="0043607F"/>
    <w:rsid w:val="004414B4"/>
    <w:rsid w:val="00442AB6"/>
    <w:rsid w:val="00442D68"/>
    <w:rsid w:val="00444FC7"/>
    <w:rsid w:val="004503D5"/>
    <w:rsid w:val="00451746"/>
    <w:rsid w:val="00462584"/>
    <w:rsid w:val="00463389"/>
    <w:rsid w:val="00465E37"/>
    <w:rsid w:val="004669DF"/>
    <w:rsid w:val="00473A38"/>
    <w:rsid w:val="00474DDD"/>
    <w:rsid w:val="00475405"/>
    <w:rsid w:val="004779C6"/>
    <w:rsid w:val="00480B53"/>
    <w:rsid w:val="004820BC"/>
    <w:rsid w:val="00483F14"/>
    <w:rsid w:val="004851BF"/>
    <w:rsid w:val="0049243D"/>
    <w:rsid w:val="0049293C"/>
    <w:rsid w:val="004A4C14"/>
    <w:rsid w:val="004B2188"/>
    <w:rsid w:val="004B2D24"/>
    <w:rsid w:val="004B4AB7"/>
    <w:rsid w:val="004C177A"/>
    <w:rsid w:val="004C1D01"/>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0E8A"/>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84C95"/>
    <w:rsid w:val="00692DBE"/>
    <w:rsid w:val="00692EB0"/>
    <w:rsid w:val="0069429A"/>
    <w:rsid w:val="00695181"/>
    <w:rsid w:val="00695BCA"/>
    <w:rsid w:val="006A2D51"/>
    <w:rsid w:val="006A478B"/>
    <w:rsid w:val="006B5D25"/>
    <w:rsid w:val="006C2F78"/>
    <w:rsid w:val="006C33C7"/>
    <w:rsid w:val="006C39F5"/>
    <w:rsid w:val="006C7D95"/>
    <w:rsid w:val="006D4CEC"/>
    <w:rsid w:val="006D61E7"/>
    <w:rsid w:val="006E031A"/>
    <w:rsid w:val="006E5452"/>
    <w:rsid w:val="006E5523"/>
    <w:rsid w:val="006E6DB1"/>
    <w:rsid w:val="006F697A"/>
    <w:rsid w:val="0070099E"/>
    <w:rsid w:val="007032AA"/>
    <w:rsid w:val="0071071F"/>
    <w:rsid w:val="0071786E"/>
    <w:rsid w:val="007211AA"/>
    <w:rsid w:val="0072316E"/>
    <w:rsid w:val="00724040"/>
    <w:rsid w:val="007250AE"/>
    <w:rsid w:val="007269C5"/>
    <w:rsid w:val="00727A6A"/>
    <w:rsid w:val="00734605"/>
    <w:rsid w:val="00741DEB"/>
    <w:rsid w:val="00742118"/>
    <w:rsid w:val="0074621C"/>
    <w:rsid w:val="0077129F"/>
    <w:rsid w:val="00772AC9"/>
    <w:rsid w:val="00774545"/>
    <w:rsid w:val="0078059E"/>
    <w:rsid w:val="00782342"/>
    <w:rsid w:val="007839A6"/>
    <w:rsid w:val="007913C9"/>
    <w:rsid w:val="007953BF"/>
    <w:rsid w:val="007A1C0C"/>
    <w:rsid w:val="007B3013"/>
    <w:rsid w:val="007B3DBB"/>
    <w:rsid w:val="007B598C"/>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DC2"/>
    <w:rsid w:val="007F7F27"/>
    <w:rsid w:val="008037DE"/>
    <w:rsid w:val="00804679"/>
    <w:rsid w:val="00813559"/>
    <w:rsid w:val="00813A03"/>
    <w:rsid w:val="0081748F"/>
    <w:rsid w:val="008223A2"/>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6DF"/>
    <w:rsid w:val="008769BE"/>
    <w:rsid w:val="00880D51"/>
    <w:rsid w:val="0088241C"/>
    <w:rsid w:val="00883100"/>
    <w:rsid w:val="008872E6"/>
    <w:rsid w:val="00893BA2"/>
    <w:rsid w:val="008A0301"/>
    <w:rsid w:val="008B1AF9"/>
    <w:rsid w:val="008B470B"/>
    <w:rsid w:val="008B58D8"/>
    <w:rsid w:val="008B695F"/>
    <w:rsid w:val="008B698D"/>
    <w:rsid w:val="008B6A82"/>
    <w:rsid w:val="008C13EE"/>
    <w:rsid w:val="008D17B5"/>
    <w:rsid w:val="008D326B"/>
    <w:rsid w:val="008D548E"/>
    <w:rsid w:val="008D592B"/>
    <w:rsid w:val="008E4DDD"/>
    <w:rsid w:val="008F083A"/>
    <w:rsid w:val="008F0AEC"/>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BB2"/>
    <w:rsid w:val="00941F8E"/>
    <w:rsid w:val="009549E5"/>
    <w:rsid w:val="00955C15"/>
    <w:rsid w:val="00957092"/>
    <w:rsid w:val="00965EEA"/>
    <w:rsid w:val="009664F7"/>
    <w:rsid w:val="00970B27"/>
    <w:rsid w:val="00974F13"/>
    <w:rsid w:val="009765D5"/>
    <w:rsid w:val="0098036D"/>
    <w:rsid w:val="00981B5A"/>
    <w:rsid w:val="009841A6"/>
    <w:rsid w:val="00985062"/>
    <w:rsid w:val="0098589F"/>
    <w:rsid w:val="009879A3"/>
    <w:rsid w:val="00987E2D"/>
    <w:rsid w:val="00990461"/>
    <w:rsid w:val="009912D6"/>
    <w:rsid w:val="00994864"/>
    <w:rsid w:val="009952B4"/>
    <w:rsid w:val="009A5378"/>
    <w:rsid w:val="009B032C"/>
    <w:rsid w:val="009B2E0E"/>
    <w:rsid w:val="009B36C4"/>
    <w:rsid w:val="009B40B5"/>
    <w:rsid w:val="009B67ED"/>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24AE"/>
    <w:rsid w:val="00A1692B"/>
    <w:rsid w:val="00A16B2E"/>
    <w:rsid w:val="00A1701D"/>
    <w:rsid w:val="00A23C9C"/>
    <w:rsid w:val="00A23CBF"/>
    <w:rsid w:val="00A245D6"/>
    <w:rsid w:val="00A25224"/>
    <w:rsid w:val="00A306B7"/>
    <w:rsid w:val="00A469AB"/>
    <w:rsid w:val="00A46AFE"/>
    <w:rsid w:val="00A50A01"/>
    <w:rsid w:val="00A51063"/>
    <w:rsid w:val="00A52E58"/>
    <w:rsid w:val="00A5453C"/>
    <w:rsid w:val="00A547B5"/>
    <w:rsid w:val="00A55736"/>
    <w:rsid w:val="00A56D1D"/>
    <w:rsid w:val="00A57CB2"/>
    <w:rsid w:val="00A618E9"/>
    <w:rsid w:val="00A62BF8"/>
    <w:rsid w:val="00A634B3"/>
    <w:rsid w:val="00A63F53"/>
    <w:rsid w:val="00A64A21"/>
    <w:rsid w:val="00A72FF2"/>
    <w:rsid w:val="00A77A53"/>
    <w:rsid w:val="00A826CE"/>
    <w:rsid w:val="00A83A41"/>
    <w:rsid w:val="00A86DA7"/>
    <w:rsid w:val="00A8752C"/>
    <w:rsid w:val="00A87685"/>
    <w:rsid w:val="00A9101A"/>
    <w:rsid w:val="00A91551"/>
    <w:rsid w:val="00A91686"/>
    <w:rsid w:val="00AA0A4C"/>
    <w:rsid w:val="00AA1979"/>
    <w:rsid w:val="00AA1FBB"/>
    <w:rsid w:val="00AA2FC6"/>
    <w:rsid w:val="00AB0CB7"/>
    <w:rsid w:val="00AB18B8"/>
    <w:rsid w:val="00AB2AC2"/>
    <w:rsid w:val="00AB40F6"/>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50B96"/>
    <w:rsid w:val="00C521B1"/>
    <w:rsid w:val="00C53500"/>
    <w:rsid w:val="00C536E5"/>
    <w:rsid w:val="00C552DE"/>
    <w:rsid w:val="00C552E3"/>
    <w:rsid w:val="00C6175F"/>
    <w:rsid w:val="00C658F8"/>
    <w:rsid w:val="00C66C75"/>
    <w:rsid w:val="00C7072C"/>
    <w:rsid w:val="00C72F26"/>
    <w:rsid w:val="00C77B3E"/>
    <w:rsid w:val="00C80593"/>
    <w:rsid w:val="00CA04EA"/>
    <w:rsid w:val="00CA35BE"/>
    <w:rsid w:val="00CA606E"/>
    <w:rsid w:val="00CB0B2E"/>
    <w:rsid w:val="00CB3F33"/>
    <w:rsid w:val="00CB4CB1"/>
    <w:rsid w:val="00CC13EB"/>
    <w:rsid w:val="00CC5ACA"/>
    <w:rsid w:val="00CC7B8F"/>
    <w:rsid w:val="00CD13A5"/>
    <w:rsid w:val="00CD34F3"/>
    <w:rsid w:val="00CD58F7"/>
    <w:rsid w:val="00CD79F0"/>
    <w:rsid w:val="00CE28F7"/>
    <w:rsid w:val="00CE2E1F"/>
    <w:rsid w:val="00CE2F46"/>
    <w:rsid w:val="00CF1E88"/>
    <w:rsid w:val="00CF45BB"/>
    <w:rsid w:val="00D00DD5"/>
    <w:rsid w:val="00D00E2E"/>
    <w:rsid w:val="00D07801"/>
    <w:rsid w:val="00D14A6E"/>
    <w:rsid w:val="00D1566F"/>
    <w:rsid w:val="00D16279"/>
    <w:rsid w:val="00D16830"/>
    <w:rsid w:val="00D275F7"/>
    <w:rsid w:val="00D30504"/>
    <w:rsid w:val="00D363AF"/>
    <w:rsid w:val="00D441ED"/>
    <w:rsid w:val="00D45B5A"/>
    <w:rsid w:val="00D479E2"/>
    <w:rsid w:val="00D51B7C"/>
    <w:rsid w:val="00D60AD8"/>
    <w:rsid w:val="00D664C4"/>
    <w:rsid w:val="00D7157B"/>
    <w:rsid w:val="00D830E7"/>
    <w:rsid w:val="00D87871"/>
    <w:rsid w:val="00D94CE2"/>
    <w:rsid w:val="00D97E2C"/>
    <w:rsid w:val="00DA405D"/>
    <w:rsid w:val="00DB69DA"/>
    <w:rsid w:val="00DB77E2"/>
    <w:rsid w:val="00DB7B88"/>
    <w:rsid w:val="00DC237B"/>
    <w:rsid w:val="00DD1185"/>
    <w:rsid w:val="00DD29A7"/>
    <w:rsid w:val="00DD3B0A"/>
    <w:rsid w:val="00DD528A"/>
    <w:rsid w:val="00DD609C"/>
    <w:rsid w:val="00DD6850"/>
    <w:rsid w:val="00DD77A4"/>
    <w:rsid w:val="00DD7E43"/>
    <w:rsid w:val="00DE0E8B"/>
    <w:rsid w:val="00DE63CF"/>
    <w:rsid w:val="00DE778C"/>
    <w:rsid w:val="00DF5AB9"/>
    <w:rsid w:val="00DF7F62"/>
    <w:rsid w:val="00E00D80"/>
    <w:rsid w:val="00E014F9"/>
    <w:rsid w:val="00E03B1D"/>
    <w:rsid w:val="00E0579F"/>
    <w:rsid w:val="00E101E9"/>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4D32"/>
    <w:rsid w:val="00E66D3B"/>
    <w:rsid w:val="00E73AB6"/>
    <w:rsid w:val="00E8124D"/>
    <w:rsid w:val="00E872C1"/>
    <w:rsid w:val="00E93550"/>
    <w:rsid w:val="00E9636F"/>
    <w:rsid w:val="00E974E4"/>
    <w:rsid w:val="00EA0C6B"/>
    <w:rsid w:val="00EA4456"/>
    <w:rsid w:val="00EA7EF6"/>
    <w:rsid w:val="00EB1183"/>
    <w:rsid w:val="00EB5703"/>
    <w:rsid w:val="00EC225E"/>
    <w:rsid w:val="00EC47BC"/>
    <w:rsid w:val="00EC70A5"/>
    <w:rsid w:val="00EE5326"/>
    <w:rsid w:val="00EE5F02"/>
    <w:rsid w:val="00EE6430"/>
    <w:rsid w:val="00EF115D"/>
    <w:rsid w:val="00EF17F7"/>
    <w:rsid w:val="00EF2025"/>
    <w:rsid w:val="00EF44EA"/>
    <w:rsid w:val="00EF5429"/>
    <w:rsid w:val="00EF586F"/>
    <w:rsid w:val="00EF7E15"/>
    <w:rsid w:val="00F026E5"/>
    <w:rsid w:val="00F046FB"/>
    <w:rsid w:val="00F0714E"/>
    <w:rsid w:val="00F172EF"/>
    <w:rsid w:val="00F24884"/>
    <w:rsid w:val="00F31658"/>
    <w:rsid w:val="00F356D6"/>
    <w:rsid w:val="00F371BB"/>
    <w:rsid w:val="00F372BA"/>
    <w:rsid w:val="00F37F8E"/>
    <w:rsid w:val="00F40439"/>
    <w:rsid w:val="00F5157C"/>
    <w:rsid w:val="00F52141"/>
    <w:rsid w:val="00F56786"/>
    <w:rsid w:val="00F61393"/>
    <w:rsid w:val="00F6397A"/>
    <w:rsid w:val="00F70B66"/>
    <w:rsid w:val="00F71157"/>
    <w:rsid w:val="00F71B46"/>
    <w:rsid w:val="00F73C0A"/>
    <w:rsid w:val="00F74E74"/>
    <w:rsid w:val="00F75035"/>
    <w:rsid w:val="00F80F7F"/>
    <w:rsid w:val="00F85227"/>
    <w:rsid w:val="00F85F39"/>
    <w:rsid w:val="00F864BA"/>
    <w:rsid w:val="00F90C73"/>
    <w:rsid w:val="00F91400"/>
    <w:rsid w:val="00F92E0A"/>
    <w:rsid w:val="00FA118E"/>
    <w:rsid w:val="00FA2C73"/>
    <w:rsid w:val="00FA2D01"/>
    <w:rsid w:val="00FA4A0F"/>
    <w:rsid w:val="00FA4DC0"/>
    <w:rsid w:val="00FA6A93"/>
    <w:rsid w:val="00FB1736"/>
    <w:rsid w:val="00FB5D7E"/>
    <w:rsid w:val="00FC026D"/>
    <w:rsid w:val="00FC59D9"/>
    <w:rsid w:val="00FC6911"/>
    <w:rsid w:val="00FD2D77"/>
    <w:rsid w:val="00FD57F2"/>
    <w:rsid w:val="00FD7BF3"/>
    <w:rsid w:val="00FE09CC"/>
    <w:rsid w:val="00FE283B"/>
    <w:rsid w:val="00FE2EB3"/>
    <w:rsid w:val="00FE3900"/>
    <w:rsid w:val="00FE3E13"/>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0D969F-63F9-4CA8-9A85-F2B5A55A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customStyle="1" w:styleId="arial">
    <w:name w:val="arial"/>
    <w:basedOn w:val="Normal"/>
    <w:rsid w:val="0015626F"/>
    <w:pPr>
      <w:suppressAutoHyphens/>
      <w:jc w:val="both"/>
    </w:pPr>
    <w:rPr>
      <w:rFonts w:ascii="Cambria" w:eastAsia="Calibri" w:hAnsi="Cambria" w:cs="Arial"/>
      <w:color w:val="000000"/>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046268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6A5C-D801-4D5B-92A7-1BC565A0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20299</Words>
  <Characters>111649</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5</cp:revision>
  <cp:lastPrinted>2015-12-07T18:40:00Z</cp:lastPrinted>
  <dcterms:created xsi:type="dcterms:W3CDTF">2018-02-14T18:29:00Z</dcterms:created>
  <dcterms:modified xsi:type="dcterms:W3CDTF">2018-02-14T19:19:00Z</dcterms:modified>
</cp:coreProperties>
</file>