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INTERNACIONALES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B4123D">
        <w:rPr>
          <w:rFonts w:ascii="Meiryo" w:eastAsia="Meiryo" w:hAnsi="Meiryo" w:cs="Meiryo"/>
          <w:color w:val="33CCCC"/>
          <w:sz w:val="28"/>
          <w:szCs w:val="28"/>
          <w:lang w:val="es-ES" w:eastAsia="en-US"/>
        </w:rPr>
        <w:t>I36</w:t>
      </w:r>
      <w:r w:rsidR="00D344A0">
        <w:rPr>
          <w:rFonts w:ascii="Meiryo" w:eastAsia="Meiryo" w:hAnsi="Meiryo" w:cs="Meiryo"/>
          <w:color w:val="33CCCC"/>
          <w:sz w:val="28"/>
          <w:szCs w:val="28"/>
          <w:lang w:val="es-ES" w:eastAsia="en-US"/>
        </w:rPr>
        <w:t>-2017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344A0">
        <w:rPr>
          <w:rFonts w:ascii="Arial Black" w:hAnsi="Arial Black"/>
          <w:b/>
          <w:color w:val="33CCCC"/>
          <w:sz w:val="36"/>
          <w:szCs w:val="28"/>
        </w:rPr>
        <w:t>EQUIPO MÉDICO</w:t>
      </w:r>
      <w:r w:rsidR="00B4123D">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EJERCICIO FISCAL 2017</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INTERNACIONALES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B4123D">
        <w:rPr>
          <w:rFonts w:asciiTheme="minorHAnsi" w:hAnsiTheme="minorHAnsi" w:cs="Arial"/>
        </w:rPr>
        <w:t>I36</w:t>
      </w:r>
      <w:r w:rsidR="00D344A0">
        <w:rPr>
          <w:rFonts w:asciiTheme="minorHAnsi" w:hAnsiTheme="minorHAnsi" w:cs="Arial"/>
        </w:rPr>
        <w:t>-2017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0E2A16" w:rsidRPr="0078059E">
        <w:rPr>
          <w:rFonts w:asciiTheme="minorHAnsi" w:hAnsiTheme="minorHAnsi"/>
        </w:rPr>
        <w:t>“</w:t>
      </w:r>
      <w:r w:rsidR="00D344A0">
        <w:rPr>
          <w:rFonts w:asciiTheme="minorHAnsi" w:hAnsiTheme="minorHAnsi"/>
          <w:b/>
        </w:rPr>
        <w:t>EQUIPO MÉDICO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954A60">
        <w:rPr>
          <w:rFonts w:asciiTheme="minorHAnsi" w:hAnsiTheme="minorHAnsi"/>
        </w:rPr>
        <w:t>rtículo 5</w:t>
      </w:r>
      <w:r w:rsidR="00324414">
        <w:rPr>
          <w:rFonts w:asciiTheme="minorHAnsi" w:hAnsiTheme="minorHAnsi"/>
        </w:rPr>
        <w:t>5</w:t>
      </w:r>
      <w:r w:rsidRPr="0078059E">
        <w:rPr>
          <w:rFonts w:asciiTheme="minorHAnsi" w:hAnsiTheme="minorHAnsi"/>
        </w:rPr>
        <w:t xml:space="preserve"> </w:t>
      </w:r>
      <w:r w:rsidRPr="0078059E">
        <w:rPr>
          <w:rFonts w:asciiTheme="minorHAnsi" w:hAnsiTheme="minorHAnsi" w:cs="Arial"/>
        </w:rPr>
        <w:t>de la Ley de Egresos para el año del 201</w:t>
      </w:r>
      <w:r w:rsidR="00324414">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 Tratados Internacionales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B4123D">
        <w:rPr>
          <w:rFonts w:asciiTheme="minorHAnsi" w:hAnsiTheme="minorHAnsi" w:cs="Arial"/>
        </w:rPr>
        <w:t>I36</w:t>
      </w:r>
      <w:r w:rsidR="00D344A0">
        <w:rPr>
          <w:rFonts w:asciiTheme="minorHAnsi" w:hAnsiTheme="minorHAnsi" w:cs="Arial"/>
        </w:rPr>
        <w:t>-2017</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344A0">
        <w:rPr>
          <w:rFonts w:asciiTheme="minorHAnsi" w:hAnsiTheme="minorHAnsi" w:cs="Arial"/>
        </w:rPr>
        <w:t>EQUIPO MÉDICO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lastRenderedPageBreak/>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 Internacionales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Internacionales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B4123D">
        <w:rPr>
          <w:rFonts w:asciiTheme="minorHAnsi" w:hAnsiTheme="minorHAnsi" w:cs="Arial"/>
        </w:rPr>
        <w:t>I36</w:t>
      </w:r>
      <w:r w:rsidR="00D344A0">
        <w:rPr>
          <w:rFonts w:asciiTheme="minorHAnsi" w:hAnsiTheme="minorHAnsi" w:cs="Arial"/>
        </w:rPr>
        <w:t>-2017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954A60">
        <w:rPr>
          <w:rFonts w:asciiTheme="minorHAnsi" w:hAnsiTheme="minorHAnsi" w:cs="Arial"/>
        </w:rPr>
        <w:t>7</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equipo médico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A91686" w:rsidRPr="00C81D58" w:rsidRDefault="00B64229" w:rsidP="00122294">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p</w:t>
      </w:r>
      <w:r w:rsidRPr="00A91686">
        <w:rPr>
          <w:rFonts w:asciiTheme="minorHAnsi" w:hAnsiTheme="minorHAnsi" w:cstheme="minorHAnsi"/>
        </w:rPr>
        <w:t>iso</w:t>
      </w:r>
      <w:r w:rsidR="00D15EBE">
        <w:rPr>
          <w:rFonts w:asciiTheme="minorHAnsi" w:hAnsiTheme="minorHAnsi" w:cstheme="minorHAnsi"/>
        </w:rPr>
        <w:t xml:space="preserve"> y 2do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rsidR="00FB5482" w:rsidRPr="00FB5482" w:rsidRDefault="00FB5482" w:rsidP="00FB5482">
      <w:pPr>
        <w:pStyle w:val="Prrafodelista"/>
        <w:ind w:left="792" w:right="-1"/>
        <w:jc w:val="both"/>
        <w:rPr>
          <w:rFonts w:asciiTheme="minorHAnsi" w:hAnsiTheme="minorHAnsi"/>
          <w:b/>
          <w:u w:val="single"/>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Servicios de Salud de Nuevo León, O.P.D., convoca a través de la Dirección Administrativa  por conducto del Departamento de Adquisiciones, ubicado en el 1° Piso, Matamoros </w:t>
      </w:r>
      <w:proofErr w:type="spellStart"/>
      <w:r w:rsidRPr="00D344A0">
        <w:rPr>
          <w:rFonts w:asciiTheme="minorHAnsi" w:hAnsiTheme="minorHAnsi"/>
        </w:rPr>
        <w:t>Ote</w:t>
      </w:r>
      <w:proofErr w:type="spellEnd"/>
      <w:r w:rsidRPr="00D344A0">
        <w:rPr>
          <w:rFonts w:asciiTheme="minorHAnsi" w:hAnsiTheme="minorHAnsi"/>
        </w:rPr>
        <w:t>. No. 520 entre Escobedo y Zaragoza, Centro, de Monterrey, Nuevo León, C.P. 64000, Tels.: 81 30 70 46 y 81 30 70 49</w:t>
      </w:r>
    </w:p>
    <w:p w:rsidR="008B359B" w:rsidRPr="00D344A0" w:rsidRDefault="008B359B" w:rsidP="008B359B">
      <w:pPr>
        <w:pStyle w:val="Prrafodelista"/>
        <w:ind w:left="1418"/>
        <w:jc w:val="both"/>
        <w:rPr>
          <w:rFonts w:asciiTheme="minorHAnsi" w:hAnsiTheme="minorHAnsi" w:cstheme="minorHAnsi"/>
        </w:rPr>
      </w:pPr>
    </w:p>
    <w:p w:rsidR="00D344A0" w:rsidRPr="00BF4944"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 presente licitación será identificada como </w:t>
      </w:r>
      <w:r w:rsidRPr="00D344A0">
        <w:rPr>
          <w:rFonts w:asciiTheme="minorHAnsi" w:hAnsiTheme="minorHAnsi"/>
          <w:b/>
          <w:bCs/>
        </w:rPr>
        <w:t xml:space="preserve">Licitación Pública Internacional Bajo la Cobertura de Tratados </w:t>
      </w:r>
      <w:r w:rsidR="00D15EBE">
        <w:rPr>
          <w:rFonts w:asciiTheme="minorHAnsi" w:hAnsiTheme="minorHAnsi"/>
          <w:b/>
          <w:bCs/>
        </w:rPr>
        <w:t>Presencial</w:t>
      </w:r>
      <w:r w:rsidRPr="00D344A0">
        <w:rPr>
          <w:rFonts w:asciiTheme="minorHAnsi" w:hAnsiTheme="minorHAnsi"/>
          <w:b/>
          <w:bCs/>
        </w:rPr>
        <w:t xml:space="preserve"> </w:t>
      </w:r>
      <w:r w:rsidRPr="00D344A0">
        <w:rPr>
          <w:rFonts w:asciiTheme="minorHAnsi" w:hAnsiTheme="minorHAnsi"/>
        </w:rPr>
        <w:t>No. LP-919044992-</w:t>
      </w:r>
      <w:r w:rsidR="00B4123D">
        <w:rPr>
          <w:rFonts w:asciiTheme="minorHAnsi" w:hAnsiTheme="minorHAnsi"/>
        </w:rPr>
        <w:t>I36</w:t>
      </w:r>
      <w:r w:rsidRPr="00D344A0">
        <w:rPr>
          <w:rFonts w:asciiTheme="minorHAnsi" w:hAnsiTheme="minorHAnsi"/>
        </w:rPr>
        <w:t xml:space="preserve">-2017 y se efectuará considerando una reducción del plazo que se prevé en el artículo 32 de La Ley </w:t>
      </w:r>
      <w:r w:rsidR="00BF4944" w:rsidRPr="00007F52">
        <w:rPr>
          <w:rFonts w:asciiTheme="minorHAnsi" w:hAnsiTheme="minorHAnsi" w:cs="Arial"/>
        </w:rPr>
        <w:t>de Adquisiciones, Arrendamientos y Contratación de Servicios del Estado de Nuevo León</w:t>
      </w:r>
      <w:r w:rsidR="00BF4944" w:rsidRPr="00D344A0">
        <w:rPr>
          <w:rFonts w:asciiTheme="minorHAnsi" w:hAnsiTheme="minorHAnsi"/>
        </w:rPr>
        <w:t xml:space="preserve"> </w:t>
      </w:r>
      <w:r w:rsidR="00BF4944">
        <w:rPr>
          <w:rFonts w:asciiTheme="minorHAnsi" w:hAnsiTheme="minorHAnsi"/>
        </w:rPr>
        <w:t>y 43 de su</w:t>
      </w:r>
      <w:r w:rsidRPr="00D344A0">
        <w:rPr>
          <w:rFonts w:asciiTheme="minorHAnsi" w:hAnsiTheme="minorHAnsi"/>
        </w:rPr>
        <w:t xml:space="preserve"> Reglamento.</w:t>
      </w:r>
    </w:p>
    <w:p w:rsidR="00BF4944" w:rsidRPr="00BF4944" w:rsidRDefault="00BF4944" w:rsidP="00BF4944">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La adquisición de bienes de esta Licitación corresponde al ejercicio fiscal 2017.</w:t>
      </w:r>
    </w:p>
    <w:p w:rsidR="008B359B" w:rsidRPr="00D344A0" w:rsidRDefault="008B359B" w:rsidP="008B359B">
      <w:pPr>
        <w:pStyle w:val="Prrafodelista"/>
        <w:ind w:left="1418"/>
        <w:jc w:val="both"/>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Convocatoria, se señalan las cantidades del equipo que requiere la Convocante para cubrir las necesidades de </w:t>
      </w:r>
      <w:r w:rsidR="00D15EBE">
        <w:rPr>
          <w:rFonts w:asciiTheme="minorHAnsi" w:hAnsiTheme="minorHAnsi" w:cs="Arial"/>
        </w:rPr>
        <w:t>diversas unidades Hospitalarias</w:t>
      </w:r>
      <w:r w:rsidRPr="00D344A0">
        <w:rPr>
          <w:rFonts w:asciiTheme="minorHAnsi" w:hAnsiTheme="minorHAnsi" w:cs="Arial"/>
        </w:rPr>
        <w:t xml:space="preserve">; dichas cantidades podrán variar sin rebasar los presupuestos autorizados.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enviada por la </w:t>
      </w:r>
      <w:r w:rsidR="00A20779">
        <w:rPr>
          <w:rFonts w:asciiTheme="minorHAnsi" w:hAnsiTheme="minorHAnsi" w:cs="Arial"/>
        </w:rPr>
        <w:t>Dirección de Hospitales y cada una de las unidades Hospitalarias</w:t>
      </w:r>
      <w:r w:rsidRPr="00D344A0">
        <w:rPr>
          <w:rFonts w:asciiTheme="minorHAnsi" w:hAnsiTheme="minorHAnsi" w:cs="Arial"/>
        </w:rPr>
        <w:t xml:space="preserve">, por lo que, no se aceptarán proposiciones alternativas que demeriten la calidad de los mismos; sin embargo, en caso de que se </w:t>
      </w:r>
      <w:r w:rsidRPr="00D344A0">
        <w:rPr>
          <w:rFonts w:asciiTheme="minorHAnsi" w:hAnsiTheme="minorHAnsi" w:cs="Arial"/>
        </w:rPr>
        <w:lastRenderedPageBreak/>
        <w:t xml:space="preserve">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El (los) licitante (s) ofertará(n) en su (s) propuesta (s) técnica (s) el equipo médico,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Las proposiciones, los folletos y anexos técnicos de los bienes que se presenten deberán ser en idioma español. En caso de que los últimos sean en idioma diferente, deberán presentarse con traducción simple al español.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 adquisición del equipo requerido por La Convocante, se realizará con Recursos </w:t>
      </w:r>
      <w:r w:rsidR="00A20779">
        <w:rPr>
          <w:rFonts w:asciiTheme="minorHAnsi" w:hAnsiTheme="minorHAnsi"/>
        </w:rPr>
        <w:t>del</w:t>
      </w:r>
      <w:r w:rsidRPr="00D344A0">
        <w:rPr>
          <w:rFonts w:asciiTheme="minorHAnsi" w:hAnsiTheme="minorHAnsi"/>
        </w:rPr>
        <w:t xml:space="preserve"> Tipo de Presupuesto </w:t>
      </w:r>
      <w:r w:rsidR="00A20779">
        <w:rPr>
          <w:rFonts w:asciiTheme="minorHAnsi" w:hAnsiTheme="minorHAnsi"/>
        </w:rPr>
        <w:t>30.32.02</w:t>
      </w:r>
      <w:r w:rsidRPr="00D344A0">
        <w:rPr>
          <w:rFonts w:asciiTheme="minorHAnsi" w:hAnsiTheme="minorHAnsi"/>
        </w:rPr>
        <w:t xml:space="preserve">, Programa </w:t>
      </w:r>
      <w:r w:rsidR="00A20779">
        <w:rPr>
          <w:rFonts w:asciiTheme="minorHAnsi" w:hAnsiTheme="minorHAnsi"/>
        </w:rPr>
        <w:t xml:space="preserve">46.16.03, Partida 53101, </w:t>
      </w:r>
      <w:r w:rsidRPr="00D344A0">
        <w:rPr>
          <w:rFonts w:asciiTheme="minorHAnsi" w:hAnsiTheme="minorHAnsi"/>
        </w:rPr>
        <w:t xml:space="preserve">Cuenta No. </w:t>
      </w:r>
      <w:r w:rsidR="00A20779">
        <w:rPr>
          <w:rFonts w:asciiTheme="minorHAnsi" w:hAnsiTheme="minorHAnsi"/>
        </w:rPr>
        <w:t>0105823560.</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Los seguros y gastos derivados de la transportación desde fábrica hasta el lugar de destino deberán correr por cuenta del licitante.</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C81D58">
        <w:rPr>
          <w:rFonts w:asciiTheme="minorHAnsi" w:hAnsiTheme="minorHAnsi" w:cs="Arial"/>
          <w:b/>
        </w:rPr>
        <w:t>Período de Garantía del  equipo ofertado</w:t>
      </w:r>
      <w:r w:rsidRPr="00D344A0">
        <w:rPr>
          <w:rFonts w:asciiTheme="minorHAnsi" w:hAnsiTheme="minorHAnsi" w:cs="Arial"/>
        </w:rPr>
        <w:t>. El período de garantía del equipo, objeto de este concurso estará sujeta, como mínimo a un año contado a partir de la instalación, capacitación y pruebas de funcionamiento de los mismos, por lo que deberá apegarse a lo solicitado en la presente Convocatoria, sin perjuicio de que se haga efectiva la garantía de cumplimiento, por incumplimiento del Licitante.</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9001:2008 o ISO 13485, y para equipo </w:t>
      </w:r>
      <w:r w:rsidRPr="00D344A0">
        <w:rPr>
          <w:rFonts w:asciiTheme="minorHAnsi" w:hAnsiTheme="minorHAnsi"/>
          <w:b/>
        </w:rPr>
        <w:t>fabricado en el extranjero</w:t>
      </w:r>
      <w:r w:rsidRPr="00D344A0">
        <w:rPr>
          <w:rFonts w:asciiTheme="minorHAnsi" w:hAnsiTheme="minorHAnsi"/>
        </w:rPr>
        <w:t>: Certificado de la FDA o CE en los bienes que así lo requieran, certificado de libre venta del país de origen, donde haga constar las buenas prácticas de manufactura, así como la ISO 9001:2008 O ISO 13485 y el registro sanitario expedido por la COFEPRIS en México.</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rsidR="008B359B" w:rsidRPr="008B359B" w:rsidRDefault="008B359B" w:rsidP="008B359B">
      <w:pPr>
        <w:pStyle w:val="Prrafodelista"/>
        <w:rPr>
          <w:rFonts w:asciiTheme="minorHAnsi" w:hAnsiTheme="minorHAnsi" w:cstheme="minorHAnsi"/>
        </w:rPr>
      </w:pPr>
    </w:p>
    <w:p w:rsidR="00A20779" w:rsidRPr="00A20779" w:rsidRDefault="00DA6342" w:rsidP="00A20779">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 xml:space="preserve">por </w:t>
      </w:r>
      <w:r w:rsidR="00D344A0">
        <w:rPr>
          <w:rFonts w:asciiTheme="minorHAnsi" w:hAnsiTheme="minorHAnsi" w:cstheme="minorHAnsi"/>
          <w:b/>
        </w:rPr>
        <w:t>partida</w:t>
      </w:r>
      <w:r w:rsidR="00F63839" w:rsidRPr="00D61C5C">
        <w:rPr>
          <w:rFonts w:asciiTheme="minorHAnsi" w:hAnsiTheme="minorHAnsi" w:cstheme="minorHAnsi"/>
        </w:rPr>
        <w:t>.</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El Licitante ganador se comprometerá, mediante carta responsiva al mantenimiento correctivo de los bienes durante 12 meses a partir de la instalación y  funcionamiento de éstos, cuando se reporte alguna anomalía en este sentido el proveedor deberá responder en un término de 24 horas y comprometerse, a que en el caso de que los bienes presenten alguna falla o avería, que ésta, se corregirá  dentro de los 5 días hábiles siguientes a aquel en que </w:t>
      </w:r>
      <w:r w:rsidRPr="00A20779">
        <w:rPr>
          <w:rFonts w:asciiTheme="minorHAnsi" w:hAnsiTheme="minorHAnsi" w:cstheme="minorHAnsi"/>
        </w:rPr>
        <w:lastRenderedPageBreak/>
        <w:t>se reportó. De igual manera se responsabilizará del mantenimiento preventivo por el término de 12 meses, y se realizará cada 6 meses hasta que concluya dicho término. El mantenimiento preventivo y correctivo c</w:t>
      </w:r>
      <w:r>
        <w:rPr>
          <w:rFonts w:asciiTheme="minorHAnsi" w:hAnsiTheme="minorHAnsi" w:cstheme="minorHAnsi"/>
        </w:rPr>
        <w:t>orrerá por cuenta del proveedor.</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por atraso en la entrega. </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 Los licitantes deberán contar con Centro de Servicio y Staff de Ingeniería 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Diplomas y </w:t>
      </w:r>
      <w:proofErr w:type="spellStart"/>
      <w:r w:rsidRPr="00A20779">
        <w:rPr>
          <w:rFonts w:asciiTheme="minorHAnsi" w:hAnsiTheme="minorHAnsi" w:cstheme="minorHAnsi"/>
        </w:rPr>
        <w:t>Curriculums</w:t>
      </w:r>
      <w:proofErr w:type="spellEnd"/>
      <w:r w:rsidRPr="00A20779">
        <w:rPr>
          <w:rFonts w:asciiTheme="minorHAnsi" w:hAnsiTheme="minorHAnsi" w:cstheme="minorHAnsi"/>
        </w:rPr>
        <w:t xml:space="preserve"> de éstos. </w:t>
      </w:r>
    </w:p>
    <w:p w:rsidR="00A20779" w:rsidRDefault="00A20779" w:rsidP="00D61C5C">
      <w:pPr>
        <w:pStyle w:val="Prrafodelista"/>
        <w:rPr>
          <w:rFonts w:ascii="Calibri" w:hAnsi="Calibri"/>
          <w:highlight w:val="magenta"/>
        </w:rPr>
      </w:pPr>
    </w:p>
    <w:p w:rsidR="00A20779" w:rsidRDefault="00A20779" w:rsidP="00D61C5C">
      <w:pPr>
        <w:pStyle w:val="Prrafodelista"/>
        <w:rPr>
          <w:rFonts w:ascii="Calibri" w:hAnsi="Calibri"/>
          <w:highlight w:val="magenta"/>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equipos médicos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de los equipos médicos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El período de suministro </w:t>
      </w:r>
      <w:r w:rsidR="003C0F1A">
        <w:rPr>
          <w:rFonts w:asciiTheme="minorHAnsi" w:hAnsiTheme="minorHAnsi" w:cstheme="minorHAnsi"/>
        </w:rPr>
        <w:t>del</w:t>
      </w:r>
      <w:r w:rsidRPr="00EE37D3">
        <w:rPr>
          <w:rFonts w:asciiTheme="minorHAnsi" w:hAnsiTheme="minorHAnsi" w:cstheme="minorHAnsi"/>
        </w:rPr>
        <w:t xml:space="preserve"> </w:t>
      </w:r>
      <w:r w:rsidR="00C05A66">
        <w:rPr>
          <w:rFonts w:asciiTheme="minorHAnsi" w:hAnsiTheme="minorHAnsi" w:cstheme="minorHAnsi"/>
        </w:rPr>
        <w:t>equipo médico</w:t>
      </w:r>
      <w:r w:rsidR="00324414">
        <w:rPr>
          <w:rFonts w:asciiTheme="minorHAnsi" w:hAnsiTheme="minorHAnsi" w:cstheme="minorHAnsi"/>
        </w:rPr>
        <w:t xml:space="preserve"> será del 1</w:t>
      </w:r>
      <w:r w:rsidR="00B4123D">
        <w:rPr>
          <w:rFonts w:asciiTheme="minorHAnsi" w:hAnsiTheme="minorHAnsi" w:cstheme="minorHAnsi"/>
        </w:rPr>
        <w:t>3</w:t>
      </w:r>
      <w:r w:rsidRPr="00EE37D3">
        <w:rPr>
          <w:rFonts w:asciiTheme="minorHAnsi" w:hAnsiTheme="minorHAnsi" w:cstheme="minorHAnsi"/>
        </w:rPr>
        <w:t xml:space="preserve"> de </w:t>
      </w:r>
      <w:r w:rsidR="007E1FE0">
        <w:rPr>
          <w:rFonts w:asciiTheme="minorHAnsi" w:hAnsiTheme="minorHAnsi" w:cstheme="minorHAnsi"/>
        </w:rPr>
        <w:t>Septiembre</w:t>
      </w:r>
      <w:r w:rsidRPr="00EE37D3">
        <w:rPr>
          <w:rFonts w:asciiTheme="minorHAnsi" w:hAnsiTheme="minorHAnsi" w:cstheme="minorHAnsi"/>
        </w:rPr>
        <w:t xml:space="preserve"> del 201</w:t>
      </w:r>
      <w:r w:rsidR="00954A60">
        <w:rPr>
          <w:rFonts w:asciiTheme="minorHAnsi" w:hAnsiTheme="minorHAnsi" w:cstheme="minorHAnsi"/>
        </w:rPr>
        <w:t>7</w:t>
      </w:r>
      <w:r w:rsidRPr="00EE37D3">
        <w:rPr>
          <w:rFonts w:asciiTheme="minorHAnsi" w:hAnsiTheme="minorHAnsi" w:cstheme="minorHAnsi"/>
        </w:rPr>
        <w:t xml:space="preserve"> al 3</w:t>
      </w:r>
      <w:r w:rsidR="007E1FE0">
        <w:rPr>
          <w:rFonts w:asciiTheme="minorHAnsi" w:hAnsiTheme="minorHAnsi" w:cstheme="minorHAnsi"/>
        </w:rPr>
        <w:t>0</w:t>
      </w:r>
      <w:r w:rsidRPr="00EE37D3">
        <w:rPr>
          <w:rFonts w:asciiTheme="minorHAnsi" w:hAnsiTheme="minorHAnsi" w:cstheme="minorHAnsi"/>
        </w:rPr>
        <w:t xml:space="preserve"> de </w:t>
      </w:r>
      <w:r w:rsidR="007E1FE0">
        <w:rPr>
          <w:rFonts w:asciiTheme="minorHAnsi" w:hAnsiTheme="minorHAnsi" w:cstheme="minorHAnsi"/>
        </w:rPr>
        <w:t>Noviembre</w:t>
      </w:r>
      <w:r w:rsidRPr="00EE37D3">
        <w:rPr>
          <w:rFonts w:asciiTheme="minorHAnsi" w:hAnsiTheme="minorHAnsi" w:cstheme="minorHAnsi"/>
        </w:rPr>
        <w:t xml:space="preserve"> del 201</w:t>
      </w:r>
      <w:r w:rsidR="00954A60">
        <w:rPr>
          <w:rFonts w:asciiTheme="minorHAnsi" w:hAnsiTheme="minorHAnsi" w:cstheme="minorHAnsi"/>
        </w:rPr>
        <w:t>7</w:t>
      </w:r>
      <w:r w:rsidRPr="00EE37D3">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w:t>
      </w:r>
      <w:r w:rsidR="00C05A66">
        <w:rPr>
          <w:rFonts w:asciiTheme="minorHAnsi" w:hAnsiTheme="minorHAnsi" w:cstheme="minorHAnsi"/>
        </w:rPr>
        <w:t>bienes</w:t>
      </w:r>
      <w:r>
        <w:rPr>
          <w:rFonts w:asciiTheme="minorHAnsi" w:hAnsiTheme="minorHAnsi" w:cstheme="minorHAnsi"/>
        </w:rPr>
        <w:t xml:space="preserve"> </w:t>
      </w:r>
      <w:r w:rsidRPr="00EE37D3">
        <w:rPr>
          <w:rFonts w:asciiTheme="minorHAnsi" w:hAnsiTheme="minorHAnsi" w:cstheme="minorHAnsi"/>
        </w:rPr>
        <w:t>en la</w:t>
      </w:r>
      <w:r w:rsidR="003C0F1A">
        <w:rPr>
          <w:rFonts w:asciiTheme="minorHAnsi" w:hAnsiTheme="minorHAnsi" w:cstheme="minorHAnsi"/>
        </w:rPr>
        <w:t>s</w:t>
      </w:r>
      <w:r w:rsidRPr="00EE37D3">
        <w:rPr>
          <w:rFonts w:asciiTheme="minorHAnsi" w:hAnsiTheme="minorHAnsi" w:cstheme="minorHAnsi"/>
        </w:rPr>
        <w:t xml:space="preserve"> Unidad</w:t>
      </w:r>
      <w:r w:rsidR="003C0F1A">
        <w:rPr>
          <w:rFonts w:asciiTheme="minorHAnsi" w:hAnsiTheme="minorHAnsi" w:cstheme="minorHAnsi"/>
        </w:rPr>
        <w:t>es</w:t>
      </w:r>
      <w:r w:rsidRPr="00EE37D3">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rsidR="003C0F1A" w:rsidRPr="003C0F1A" w:rsidRDefault="003C0F1A" w:rsidP="003C0F1A">
      <w:pPr>
        <w:pStyle w:val="Prrafodelista"/>
        <w:rPr>
          <w:rFonts w:asciiTheme="minorHAnsi" w:hAnsiTheme="minorHAnsi"/>
        </w:rPr>
      </w:pPr>
    </w:p>
    <w:p w:rsidR="003C0F1A" w:rsidRPr="003C0F1A" w:rsidRDefault="003C0F1A" w:rsidP="003C0F1A">
      <w:pPr>
        <w:pStyle w:val="Prrafodelista"/>
        <w:numPr>
          <w:ilvl w:val="0"/>
          <w:numId w:val="24"/>
        </w:numPr>
        <w:tabs>
          <w:tab w:val="right" w:pos="1276"/>
        </w:tabs>
        <w:ind w:left="1276" w:hanging="283"/>
        <w:jc w:val="both"/>
        <w:rPr>
          <w:rFonts w:asciiTheme="minorHAnsi" w:hAnsiTheme="minorHAnsi" w:cstheme="minorHAnsi"/>
        </w:rPr>
      </w:pPr>
      <w:r w:rsidRPr="003C0F1A">
        <w:rPr>
          <w:rFonts w:asciiTheme="minorHAnsi" w:hAnsiTheme="minorHAnsi"/>
        </w:rPr>
        <w:t xml:space="preserve">El </w:t>
      </w:r>
      <w:r w:rsidR="00C05A66">
        <w:rPr>
          <w:rFonts w:asciiTheme="minorHAnsi" w:hAnsiTheme="minorHAnsi"/>
        </w:rPr>
        <w:t>equipo médico</w:t>
      </w:r>
      <w:r w:rsidRPr="003C0F1A">
        <w:rPr>
          <w:rFonts w:asciiTheme="minorHAnsi" w:hAnsiTheme="minorHAnsi"/>
        </w:rPr>
        <w:t xml:space="preserve"> se entregará dentro de los 7 días hábiles posteriores a la recepción de la Orden de Envío por parte del proveedor que resulte con adjudicación.</w:t>
      </w:r>
    </w:p>
    <w:p w:rsidR="00A1692B" w:rsidRPr="00A16B2E" w:rsidRDefault="00A1692B" w:rsidP="002B6BE9">
      <w:pPr>
        <w:pStyle w:val="BlockText1"/>
        <w:ind w:left="709" w:right="49" w:firstLine="0"/>
        <w:rPr>
          <w:rFonts w:asciiTheme="minorHAnsi" w:hAnsiTheme="minorHAnsi"/>
          <w:sz w:val="20"/>
        </w:rPr>
      </w:pPr>
    </w:p>
    <w:p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C05A66">
        <w:rPr>
          <w:rFonts w:asciiTheme="minorHAnsi" w:hAnsiTheme="minorHAnsi"/>
          <w:b/>
        </w:rPr>
        <w:t>equipo médico</w:t>
      </w:r>
      <w:r w:rsidR="003C0F1A" w:rsidRPr="00A16B2E">
        <w:rPr>
          <w:rFonts w:asciiTheme="minorHAnsi" w:hAnsiTheme="minorHAnsi"/>
          <w:b/>
        </w:rPr>
        <w:t>:</w:t>
      </w:r>
      <w:r w:rsidR="003C0F1A">
        <w:rPr>
          <w:rFonts w:asciiTheme="minorHAnsi" w:hAnsiTheme="minorHAnsi"/>
          <w:b/>
        </w:rPr>
        <w:t xml:space="preserve"> </w:t>
      </w:r>
    </w:p>
    <w:p w:rsidR="003C0F1A" w:rsidRDefault="003C0F1A" w:rsidP="003C0F1A">
      <w:pPr>
        <w:ind w:left="709" w:right="-1"/>
        <w:jc w:val="both"/>
        <w:rPr>
          <w:rFonts w:asciiTheme="minorHAnsi" w:hAnsiTheme="minorHAnsi"/>
        </w:rPr>
      </w:pPr>
    </w:p>
    <w:p w:rsidR="003C0F1A" w:rsidRDefault="003C0F1A" w:rsidP="003C0F1A">
      <w:pPr>
        <w:ind w:left="709" w:right="-1"/>
        <w:jc w:val="both"/>
        <w:rPr>
          <w:rFonts w:asciiTheme="minorHAnsi" w:hAnsiTheme="minorHAnsi"/>
        </w:rPr>
      </w:pPr>
      <w:r>
        <w:rPr>
          <w:rFonts w:asciiTheme="minorHAnsi" w:hAnsiTheme="minorHAnsi"/>
        </w:rPr>
        <w:t xml:space="preserve">El lugar de entrega </w:t>
      </w:r>
      <w:r w:rsidR="00C05A66">
        <w:rPr>
          <w:rFonts w:asciiTheme="minorHAnsi" w:hAnsiTheme="minorHAnsi"/>
        </w:rPr>
        <w:t>del equipo médico para cada una de las partidas</w:t>
      </w:r>
      <w:r>
        <w:rPr>
          <w:rFonts w:asciiTheme="minorHAnsi" w:hAnsiTheme="minorHAnsi"/>
        </w:rPr>
        <w:t xml:space="preserve"> será en las </w:t>
      </w:r>
      <w:r w:rsidR="00C05A66">
        <w:rPr>
          <w:rFonts w:asciiTheme="minorHAnsi" w:hAnsiTheme="minorHAnsi"/>
        </w:rPr>
        <w:t>siguientes unidades</w:t>
      </w:r>
      <w:r>
        <w:rPr>
          <w:rFonts w:asciiTheme="minorHAnsi" w:hAnsiTheme="minorHAnsi"/>
        </w:rPr>
        <w:t>:</w:t>
      </w:r>
    </w:p>
    <w:p w:rsidR="003C0F1A" w:rsidRDefault="003C0F1A" w:rsidP="003C0F1A">
      <w:pPr>
        <w:ind w:left="709" w:right="-1"/>
        <w:jc w:val="both"/>
        <w:rPr>
          <w:rFonts w:asciiTheme="minorHAnsi" w:hAnsiTheme="minorHAnsi"/>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1"/>
        <w:gridCol w:w="3223"/>
        <w:gridCol w:w="5705"/>
      </w:tblGrid>
      <w:tr w:rsidR="00C05A66" w:rsidRPr="00780E06" w:rsidTr="00C05A66">
        <w:trPr>
          <w:trHeight w:val="166"/>
          <w:jc w:val="center"/>
        </w:trPr>
        <w:tc>
          <w:tcPr>
            <w:tcW w:w="741" w:type="dxa"/>
            <w:shd w:val="clear" w:color="auto" w:fill="A5EBE9"/>
            <w:vAlign w:val="center"/>
          </w:tcPr>
          <w:p w:rsidR="00C05A66" w:rsidRPr="00780E06" w:rsidRDefault="00C05A66" w:rsidP="00C05A66">
            <w:pPr>
              <w:rPr>
                <w:rFonts w:asciiTheme="minorHAnsi" w:hAnsiTheme="minorHAnsi" w:cstheme="minorHAnsi"/>
                <w:b/>
                <w:bCs/>
              </w:rPr>
            </w:pPr>
            <w:r>
              <w:rPr>
                <w:rFonts w:asciiTheme="minorHAnsi" w:hAnsiTheme="minorHAnsi" w:cstheme="minorHAnsi"/>
                <w:b/>
                <w:bCs/>
              </w:rPr>
              <w:t>Partida</w:t>
            </w:r>
          </w:p>
        </w:tc>
        <w:tc>
          <w:tcPr>
            <w:tcW w:w="3223" w:type="dxa"/>
            <w:shd w:val="clear" w:color="auto" w:fill="A5EBE9"/>
            <w:vAlign w:val="center"/>
          </w:tcPr>
          <w:p w:rsidR="00C05A66" w:rsidRPr="00780E06" w:rsidRDefault="00C05A66" w:rsidP="00C05A66">
            <w:pPr>
              <w:ind w:left="284"/>
              <w:jc w:val="center"/>
              <w:rPr>
                <w:rFonts w:asciiTheme="minorHAnsi" w:hAnsiTheme="minorHAnsi" w:cstheme="minorHAnsi"/>
                <w:b/>
                <w:bCs/>
              </w:rPr>
            </w:pPr>
            <w:r w:rsidRPr="00780E06">
              <w:rPr>
                <w:rFonts w:asciiTheme="minorHAnsi" w:hAnsiTheme="minorHAnsi" w:cstheme="minorHAnsi"/>
                <w:b/>
                <w:bCs/>
              </w:rPr>
              <w:t>Unidad</w:t>
            </w:r>
          </w:p>
        </w:tc>
        <w:tc>
          <w:tcPr>
            <w:tcW w:w="5705" w:type="dxa"/>
            <w:shd w:val="clear" w:color="auto" w:fill="A5EBE9"/>
            <w:vAlign w:val="center"/>
          </w:tcPr>
          <w:p w:rsidR="00C05A66" w:rsidRPr="00780E06" w:rsidRDefault="00C05A66" w:rsidP="00C05A6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C05A66" w:rsidRPr="00780E06" w:rsidTr="00C05A66">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C05A66" w:rsidRPr="000348C5" w:rsidRDefault="00A20779" w:rsidP="00C05A66">
            <w:pPr>
              <w:jc w:val="center"/>
              <w:rPr>
                <w:rFonts w:ascii="Century Gothic" w:hAnsi="Century Gothic" w:cstheme="minorHAnsi"/>
                <w:sz w:val="14"/>
                <w:szCs w:val="14"/>
              </w:rPr>
            </w:pPr>
            <w:r>
              <w:rPr>
                <w:rFonts w:ascii="Century Gothic" w:hAnsi="Century Gothic" w:cstheme="minorHAnsi"/>
                <w:sz w:val="14"/>
                <w:szCs w:val="14"/>
              </w:rPr>
              <w:t xml:space="preserve">1 </w:t>
            </w:r>
          </w:p>
        </w:tc>
        <w:tc>
          <w:tcPr>
            <w:tcW w:w="3223" w:type="dxa"/>
            <w:tcBorders>
              <w:top w:val="single" w:sz="4" w:space="0" w:color="auto"/>
              <w:left w:val="single" w:sz="4" w:space="0" w:color="auto"/>
              <w:bottom w:val="single" w:sz="4" w:space="0" w:color="auto"/>
              <w:right w:val="single" w:sz="4" w:space="0" w:color="auto"/>
            </w:tcBorders>
            <w:vAlign w:val="center"/>
          </w:tcPr>
          <w:p w:rsidR="00C05A66" w:rsidRPr="000348C5" w:rsidRDefault="00C05A66" w:rsidP="00C05A66">
            <w:pPr>
              <w:ind w:right="-33"/>
              <w:jc w:val="both"/>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5705" w:type="dxa"/>
            <w:tcBorders>
              <w:top w:val="single" w:sz="4" w:space="0" w:color="auto"/>
              <w:left w:val="single" w:sz="4" w:space="0" w:color="auto"/>
              <w:bottom w:val="single" w:sz="4" w:space="0" w:color="auto"/>
              <w:right w:val="single" w:sz="4" w:space="0" w:color="auto"/>
            </w:tcBorders>
            <w:vAlign w:val="center"/>
          </w:tcPr>
          <w:p w:rsidR="00C05A66" w:rsidRPr="00AD5A14" w:rsidRDefault="00C05A66" w:rsidP="00C05A66">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C05A66" w:rsidRPr="00780E06" w:rsidTr="00C05A66">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C05A66" w:rsidRPr="000348C5" w:rsidRDefault="00A20779" w:rsidP="00C05A66">
            <w:pPr>
              <w:jc w:val="center"/>
              <w:rPr>
                <w:rFonts w:ascii="Century Gothic" w:hAnsi="Century Gothic" w:cstheme="minorHAnsi"/>
                <w:sz w:val="14"/>
                <w:szCs w:val="14"/>
              </w:rPr>
            </w:pPr>
            <w:r>
              <w:rPr>
                <w:rFonts w:ascii="Century Gothic" w:hAnsi="Century Gothic" w:cstheme="minorHAnsi"/>
                <w:sz w:val="14"/>
                <w:szCs w:val="14"/>
              </w:rPr>
              <w:t>3</w:t>
            </w:r>
          </w:p>
        </w:tc>
        <w:tc>
          <w:tcPr>
            <w:tcW w:w="3223" w:type="dxa"/>
            <w:tcBorders>
              <w:top w:val="single" w:sz="4" w:space="0" w:color="auto"/>
              <w:left w:val="single" w:sz="4" w:space="0" w:color="auto"/>
              <w:bottom w:val="single" w:sz="4" w:space="0" w:color="auto"/>
              <w:right w:val="single" w:sz="4" w:space="0" w:color="auto"/>
            </w:tcBorders>
            <w:vAlign w:val="center"/>
          </w:tcPr>
          <w:p w:rsidR="00C05A66" w:rsidRPr="000348C5" w:rsidRDefault="00C05A66" w:rsidP="00C05A66">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5705" w:type="dxa"/>
            <w:tcBorders>
              <w:top w:val="single" w:sz="4" w:space="0" w:color="auto"/>
              <w:left w:val="single" w:sz="4" w:space="0" w:color="auto"/>
              <w:bottom w:val="single" w:sz="4" w:space="0" w:color="auto"/>
              <w:right w:val="single" w:sz="4" w:space="0" w:color="auto"/>
            </w:tcBorders>
            <w:vAlign w:val="center"/>
          </w:tcPr>
          <w:p w:rsidR="00C05A66" w:rsidRPr="00AD5A14" w:rsidRDefault="00C05A66" w:rsidP="00C05A66">
            <w:pPr>
              <w:jc w:val="both"/>
              <w:rPr>
                <w:rFonts w:ascii="Century Gothic" w:hAnsi="Century Gothic" w:cstheme="minorHAnsi"/>
                <w:sz w:val="14"/>
                <w:szCs w:val="14"/>
              </w:rPr>
            </w:pPr>
            <w:r w:rsidRPr="00AD5A14">
              <w:rPr>
                <w:rFonts w:ascii="Century Gothic" w:hAnsi="Century Gothic" w:cstheme="minorHAnsi"/>
                <w:sz w:val="14"/>
                <w:szCs w:val="14"/>
              </w:rPr>
              <w:t xml:space="preserve">Ave. </w:t>
            </w:r>
            <w:proofErr w:type="spellStart"/>
            <w:r w:rsidRPr="00AD5A14">
              <w:rPr>
                <w:rFonts w:ascii="Century Gothic" w:hAnsi="Century Gothic" w:cstheme="minorHAnsi"/>
                <w:sz w:val="14"/>
                <w:szCs w:val="14"/>
              </w:rPr>
              <w:t>Alamo</w:t>
            </w:r>
            <w:proofErr w:type="spellEnd"/>
            <w:r w:rsidRPr="00AD5A14">
              <w:rPr>
                <w:rFonts w:ascii="Century Gothic" w:hAnsi="Century Gothic" w:cstheme="minorHAnsi"/>
                <w:sz w:val="14"/>
                <w:szCs w:val="14"/>
              </w:rPr>
              <w:t xml:space="preserve"> y Naranjo S/N Col. </w:t>
            </w:r>
            <w:proofErr w:type="spellStart"/>
            <w:r w:rsidRPr="00AD5A14">
              <w:rPr>
                <w:rFonts w:ascii="Century Gothic" w:hAnsi="Century Gothic" w:cstheme="minorHAnsi"/>
                <w:sz w:val="14"/>
                <w:szCs w:val="14"/>
              </w:rPr>
              <w:t>Provileon</w:t>
            </w:r>
            <w:proofErr w:type="spellEnd"/>
            <w:r w:rsidRPr="00AD5A14">
              <w:rPr>
                <w:rFonts w:ascii="Century Gothic" w:hAnsi="Century Gothic" w:cstheme="minorHAnsi"/>
                <w:sz w:val="14"/>
                <w:szCs w:val="14"/>
              </w:rPr>
              <w:t xml:space="preserve"> Linares, Linares, </w:t>
            </w:r>
            <w:proofErr w:type="gramStart"/>
            <w:r w:rsidRPr="00AD5A14">
              <w:rPr>
                <w:rFonts w:ascii="Century Gothic" w:hAnsi="Century Gothic" w:cstheme="minorHAnsi"/>
                <w:sz w:val="14"/>
                <w:szCs w:val="14"/>
              </w:rPr>
              <w:t>N.L..</w:t>
            </w:r>
            <w:proofErr w:type="gramEnd"/>
          </w:p>
        </w:tc>
      </w:tr>
      <w:tr w:rsidR="00C05A66" w:rsidRPr="00780E06" w:rsidTr="00C05A66">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C05A66" w:rsidRPr="000348C5" w:rsidRDefault="00A20779" w:rsidP="00C05A66">
            <w:pPr>
              <w:jc w:val="center"/>
              <w:rPr>
                <w:rFonts w:ascii="Century Gothic" w:hAnsi="Century Gothic" w:cstheme="minorHAnsi"/>
                <w:sz w:val="14"/>
                <w:szCs w:val="14"/>
              </w:rPr>
            </w:pPr>
            <w:r>
              <w:rPr>
                <w:rFonts w:ascii="Century Gothic" w:hAnsi="Century Gothic" w:cstheme="minorHAnsi"/>
                <w:sz w:val="14"/>
                <w:szCs w:val="14"/>
              </w:rPr>
              <w:t>4</w:t>
            </w:r>
          </w:p>
        </w:tc>
        <w:tc>
          <w:tcPr>
            <w:tcW w:w="3223" w:type="dxa"/>
            <w:tcBorders>
              <w:top w:val="single" w:sz="4" w:space="0" w:color="auto"/>
              <w:left w:val="single" w:sz="4" w:space="0" w:color="auto"/>
              <w:bottom w:val="single" w:sz="4" w:space="0" w:color="auto"/>
              <w:right w:val="single" w:sz="4" w:space="0" w:color="auto"/>
            </w:tcBorders>
            <w:vAlign w:val="center"/>
          </w:tcPr>
          <w:p w:rsidR="00C05A66" w:rsidRPr="000348C5" w:rsidRDefault="00C05A66" w:rsidP="00C05A66">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5705" w:type="dxa"/>
            <w:tcBorders>
              <w:top w:val="single" w:sz="4" w:space="0" w:color="auto"/>
              <w:left w:val="single" w:sz="4" w:space="0" w:color="auto"/>
              <w:bottom w:val="single" w:sz="4" w:space="0" w:color="auto"/>
              <w:right w:val="single" w:sz="4" w:space="0" w:color="auto"/>
            </w:tcBorders>
            <w:vAlign w:val="center"/>
          </w:tcPr>
          <w:p w:rsidR="00C05A66" w:rsidRPr="00AD5A14" w:rsidRDefault="00C05A66" w:rsidP="00C05A6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bl>
    <w:p w:rsidR="003C0F1A" w:rsidRDefault="003C0F1A" w:rsidP="003C0F1A">
      <w:pPr>
        <w:ind w:right="-1"/>
        <w:jc w:val="both"/>
        <w:rPr>
          <w:rFonts w:asciiTheme="minorHAnsi" w:hAnsiTheme="minorHAnsi" w:cs="Arial"/>
        </w:rPr>
      </w:pPr>
    </w:p>
    <w:p w:rsidR="00B4123D" w:rsidRDefault="00B4123D" w:rsidP="003C0F1A">
      <w:pPr>
        <w:ind w:right="-1"/>
        <w:jc w:val="both"/>
        <w:rPr>
          <w:rFonts w:asciiTheme="minorHAnsi" w:hAnsiTheme="minorHAnsi" w:cs="Arial"/>
        </w:rPr>
      </w:pPr>
    </w:p>
    <w:p w:rsidR="00B4123D" w:rsidRDefault="00B4123D" w:rsidP="003C0F1A">
      <w:pPr>
        <w:ind w:right="-1"/>
        <w:jc w:val="both"/>
        <w:rPr>
          <w:rFonts w:asciiTheme="minorHAnsi" w:hAnsiTheme="minorHAnsi" w:cs="Arial"/>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lastRenderedPageBreak/>
        <w:t xml:space="preserve">1.2.3.- Condiciones de Entrega del </w:t>
      </w:r>
      <w:r w:rsidR="00C05A66">
        <w:rPr>
          <w:rFonts w:asciiTheme="minorHAnsi" w:hAnsiTheme="minorHAnsi" w:cstheme="minorHAnsi"/>
          <w:b/>
        </w:rPr>
        <w:t>Equipo Médico</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rsidR="001D3564" w:rsidRDefault="001D3564" w:rsidP="001D3564">
      <w:pPr>
        <w:pStyle w:val="Default"/>
        <w:ind w:left="708"/>
        <w:jc w:val="both"/>
        <w:rPr>
          <w:rFonts w:asciiTheme="minorHAnsi" w:hAnsiTheme="minorHAnsi" w:cs="Arial"/>
          <w:color w:val="auto"/>
          <w:sz w:val="20"/>
          <w:szCs w:val="20"/>
          <w:lang w:val="es-ES_tradnl" w:eastAsia="es-ES"/>
        </w:rPr>
      </w:pPr>
    </w:p>
    <w:p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rsidR="001D3564" w:rsidRPr="001D3564" w:rsidRDefault="001D3564" w:rsidP="001D3564">
      <w:pPr>
        <w:pStyle w:val="Default"/>
        <w:jc w:val="both"/>
        <w:rPr>
          <w:rFonts w:asciiTheme="minorHAnsi" w:hAnsiTheme="minorHAnsi" w:cs="Arial"/>
          <w:color w:val="auto"/>
          <w:sz w:val="20"/>
          <w:szCs w:val="20"/>
          <w:lang w:val="es-ES_tradnl" w:eastAsia="es-ES"/>
        </w:rPr>
      </w:pPr>
    </w:p>
    <w:p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la transportación de los bienes, las maniobras de carga y descarga en el andén del lugar de entrega, será por cuenta y riesgo del licitante que resulte con adjudicación. </w:t>
      </w:r>
    </w:p>
    <w:p w:rsidR="001D3564" w:rsidRDefault="001D3564" w:rsidP="001D3564">
      <w:pPr>
        <w:pStyle w:val="Prrafodelista"/>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rsidR="001D3564" w:rsidRPr="001D3564" w:rsidRDefault="001D3564" w:rsidP="001D3564">
      <w:pPr>
        <w:ind w:left="708" w:right="-1"/>
        <w:jc w:val="both"/>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rsidR="001D3564" w:rsidRPr="001D3564" w:rsidRDefault="001D3564" w:rsidP="001D3564">
      <w:pPr>
        <w:ind w:left="708" w:right="-1"/>
        <w:jc w:val="both"/>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rsidR="001D3564" w:rsidRPr="001D3564" w:rsidRDefault="001D3564" w:rsidP="001D3564">
      <w:pPr>
        <w:ind w:left="708" w:right="-1"/>
        <w:jc w:val="both"/>
        <w:rPr>
          <w:rFonts w:asciiTheme="minorHAnsi" w:hAnsiTheme="minorHAnsi" w:cs="Arial"/>
        </w:rPr>
      </w:pPr>
    </w:p>
    <w:p w:rsidR="001D3564" w:rsidRPr="001D3564" w:rsidRDefault="001D3564" w:rsidP="00DA7B05">
      <w:pPr>
        <w:pStyle w:val="Prrafodelista"/>
        <w:numPr>
          <w:ilvl w:val="0"/>
          <w:numId w:val="26"/>
        </w:numPr>
        <w:ind w:right="-28"/>
        <w:jc w:val="both"/>
        <w:rPr>
          <w:rFonts w:asciiTheme="minorHAnsi" w:hAnsiTheme="minorHAnsi" w:cs="Arial"/>
        </w:rPr>
      </w:pPr>
      <w:r w:rsidRPr="001D3564">
        <w:rPr>
          <w:rFonts w:asciiTheme="minorHAnsi" w:hAnsiTheme="minorHAnsi" w:cs="Arial"/>
          <w:b/>
        </w:rPr>
        <w:t>Instalación</w:t>
      </w:r>
      <w:r w:rsidRPr="001D3564">
        <w:rPr>
          <w:rFonts w:asciiTheme="minorHAnsi" w:hAnsiTheme="minorHAnsi" w:cs="Arial"/>
        </w:rPr>
        <w:t>: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en </w:t>
      </w:r>
      <w:r w:rsidR="00860D24">
        <w:rPr>
          <w:rFonts w:asciiTheme="minorHAnsi" w:hAnsiTheme="minorHAnsi" w:cs="Arial"/>
        </w:rPr>
        <w:t>las Unidades a las que van destinados los equipos objeto de la presente licitación</w:t>
      </w:r>
      <w:r w:rsidRPr="001D3564">
        <w:rPr>
          <w:rFonts w:asciiTheme="minorHAnsi" w:hAnsiTheme="minorHAnsi" w:cs="Arial"/>
        </w:rPr>
        <w:t>.</w:t>
      </w:r>
    </w:p>
    <w:p w:rsidR="001D3564" w:rsidRPr="001D3564" w:rsidRDefault="001D3564" w:rsidP="001D3564">
      <w:pPr>
        <w:ind w:right="-28"/>
        <w:jc w:val="both"/>
        <w:rPr>
          <w:rFonts w:asciiTheme="minorHAnsi" w:hAnsiTheme="minorHAnsi" w:cs="Arial"/>
        </w:rPr>
      </w:pPr>
    </w:p>
    <w:p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1D3564" w:rsidRPr="001D3564" w:rsidRDefault="001D3564" w:rsidP="001D3564">
      <w:pPr>
        <w:ind w:left="708" w:right="-28"/>
        <w:jc w:val="both"/>
        <w:rPr>
          <w:rFonts w:asciiTheme="minorHAnsi" w:hAnsiTheme="minorHAnsi" w:cs="Arial"/>
        </w:rPr>
      </w:pPr>
    </w:p>
    <w:p w:rsidR="001D3564" w:rsidRP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w:t>
      </w:r>
      <w:r w:rsidRPr="001D3564">
        <w:rPr>
          <w:rFonts w:asciiTheme="minorHAnsi" w:hAnsiTheme="minorHAnsi" w:cs="Arial"/>
          <w:color w:val="auto"/>
          <w:sz w:val="20"/>
          <w:szCs w:val="20"/>
          <w:lang w:val="es-ES_tradnl" w:eastAsia="es-ES"/>
        </w:rPr>
        <w:lastRenderedPageBreak/>
        <w:t xml:space="preserve">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1D3564" w:rsidRDefault="001D3564" w:rsidP="001D3564">
      <w:pPr>
        <w:pStyle w:val="Default"/>
        <w:ind w:left="708"/>
        <w:jc w:val="both"/>
        <w:rPr>
          <w:rFonts w:asciiTheme="minorHAnsi" w:hAnsiTheme="minorHAnsi" w:cs="Arial"/>
          <w:color w:val="auto"/>
          <w:sz w:val="20"/>
          <w:szCs w:val="20"/>
          <w:lang w:val="es-ES_tradnl" w:eastAsia="es-ES"/>
        </w:rPr>
      </w:pPr>
    </w:p>
    <w:p w:rsidR="003C0F1A" w:rsidRPr="001D3564" w:rsidRDefault="003C0F1A" w:rsidP="00DA7B05">
      <w:pPr>
        <w:pStyle w:val="Default"/>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Facturas.</w:t>
      </w:r>
      <w:r w:rsidRPr="001D3564">
        <w:rPr>
          <w:rFonts w:asciiTheme="minorHAnsi" w:hAnsiTheme="minorHAnsi" w:cs="Arial"/>
          <w:color w:val="auto"/>
          <w:sz w:val="20"/>
          <w:szCs w:val="20"/>
          <w:lang w:val="es-ES_tradnl" w:eastAsia="es-ES"/>
        </w:rPr>
        <w:t xml:space="preserve"> Las facturas que resulten de la recepción del </w:t>
      </w:r>
      <w:r w:rsidR="00C05A66" w:rsidRPr="001D3564">
        <w:rPr>
          <w:rFonts w:asciiTheme="minorHAnsi" w:hAnsiTheme="minorHAnsi" w:cs="Arial"/>
          <w:color w:val="auto"/>
          <w:sz w:val="20"/>
          <w:szCs w:val="20"/>
          <w:lang w:val="es-ES_tradnl" w:eastAsia="es-ES"/>
        </w:rPr>
        <w:t>equipo médico</w:t>
      </w:r>
      <w:r w:rsidRPr="001D3564">
        <w:rPr>
          <w:rFonts w:asciiTheme="minorHAnsi" w:hAnsiTheme="minorHAnsi" w:cs="Arial"/>
          <w:color w:val="auto"/>
          <w:sz w:val="20"/>
          <w:szCs w:val="20"/>
          <w:lang w:val="es-ES_tradnl" w:eastAsia="es-ES"/>
        </w:rPr>
        <w:t>,</w:t>
      </w:r>
      <w:r w:rsidR="00C05A66" w:rsidRPr="001D3564">
        <w:rPr>
          <w:rFonts w:asciiTheme="minorHAnsi" w:hAnsiTheme="minorHAnsi" w:cs="Arial"/>
          <w:color w:val="auto"/>
          <w:sz w:val="20"/>
          <w:szCs w:val="20"/>
          <w:lang w:val="es-ES_tradnl" w:eastAsia="es-ES"/>
        </w:rPr>
        <w:t xml:space="preserve"> deberán ser presentadas por el licitante que resulte adjudicado</w:t>
      </w:r>
      <w:r w:rsidRPr="001D3564">
        <w:rPr>
          <w:rFonts w:asciiTheme="minorHAnsi" w:hAnsiTheme="minorHAnsi" w:cs="Arial"/>
          <w:color w:val="auto"/>
          <w:sz w:val="20"/>
          <w:szCs w:val="20"/>
          <w:lang w:val="es-ES_tradnl" w:eastAsia="es-ES"/>
        </w:rPr>
        <w:t xml:space="preserve"> en cada una de las Unidades Aplicativas, deberán contener lo siguiente: nombre y firma </w:t>
      </w:r>
      <w:r w:rsidR="00C05A66" w:rsidRPr="001D3564">
        <w:rPr>
          <w:rFonts w:asciiTheme="minorHAnsi" w:hAnsiTheme="minorHAnsi" w:cs="Arial"/>
          <w:color w:val="auto"/>
          <w:sz w:val="20"/>
          <w:szCs w:val="20"/>
          <w:lang w:val="es-ES_tradnl" w:eastAsia="es-ES"/>
        </w:rPr>
        <w:t>de quién</w:t>
      </w:r>
      <w:r w:rsidRPr="001D3564">
        <w:rPr>
          <w:rFonts w:asciiTheme="minorHAnsi" w:hAnsiTheme="minorHAnsi" w:cs="Arial"/>
          <w:color w:val="auto"/>
          <w:sz w:val="20"/>
          <w:szCs w:val="20"/>
          <w:lang w:val="es-ES_tradnl" w:eastAsia="es-ES"/>
        </w:rPr>
        <w:t xml:space="preserve"> realizó la recepción y la firma del Administrador </w:t>
      </w:r>
      <w:r w:rsidR="00C05A66" w:rsidRPr="001D3564">
        <w:rPr>
          <w:rFonts w:asciiTheme="minorHAnsi" w:hAnsiTheme="minorHAnsi" w:cs="Arial"/>
          <w:color w:val="auto"/>
          <w:sz w:val="20"/>
          <w:szCs w:val="20"/>
          <w:lang w:val="es-ES_tradnl" w:eastAsia="es-ES"/>
        </w:rPr>
        <w:t xml:space="preserve">y/o director </w:t>
      </w:r>
      <w:r w:rsidRPr="001D3564">
        <w:rPr>
          <w:rFonts w:asciiTheme="minorHAnsi" w:hAnsiTheme="minorHAnsi" w:cs="Arial"/>
          <w:color w:val="auto"/>
          <w:sz w:val="20"/>
          <w:szCs w:val="20"/>
          <w:lang w:val="es-ES_tradnl" w:eastAsia="es-ES"/>
        </w:rPr>
        <w:t>de la Unidad Aplicativa (se anexará a la factura copia de la Orden de Envío, mediante la cual se solicitó la mercancía</w:t>
      </w:r>
      <w:r w:rsidR="00C05A66" w:rsidRPr="001D3564">
        <w:rPr>
          <w:rFonts w:asciiTheme="minorHAnsi" w:hAnsiTheme="minorHAnsi" w:cs="Arial"/>
          <w:color w:val="auto"/>
          <w:sz w:val="20"/>
          <w:szCs w:val="20"/>
          <w:lang w:val="es-ES_tradnl" w:eastAsia="es-ES"/>
        </w:rPr>
        <w:t xml:space="preserve"> y de la cédula de recepción de bienes muebles correspondiente</w:t>
      </w:r>
      <w:r w:rsidRPr="001D3564">
        <w:rPr>
          <w:rFonts w:asciiTheme="minorHAnsi" w:hAnsiTheme="minorHAnsi" w:cs="Arial"/>
          <w:color w:val="auto"/>
          <w:sz w:val="20"/>
          <w:szCs w:val="20"/>
          <w:lang w:val="es-ES_tradnl" w:eastAsia="es-ES"/>
        </w:rPr>
        <w:t>); además deberá invariablemente describir en cada factura el número de l</w:t>
      </w:r>
      <w:r w:rsidR="00C05A66" w:rsidRPr="001D3564">
        <w:rPr>
          <w:rFonts w:asciiTheme="minorHAnsi" w:hAnsiTheme="minorHAnsi" w:cs="Arial"/>
          <w:color w:val="auto"/>
          <w:sz w:val="20"/>
          <w:szCs w:val="20"/>
          <w:lang w:val="es-ES_tradnl" w:eastAsia="es-ES"/>
        </w:rPr>
        <w:t>icitación, Contrato, marca, modelo y número de serie del equipo</w:t>
      </w:r>
      <w:r w:rsidRPr="001D3564">
        <w:rPr>
          <w:rFonts w:asciiTheme="minorHAnsi" w:hAnsiTheme="minorHAnsi" w:cs="Arial"/>
          <w:color w:val="auto"/>
          <w:sz w:val="20"/>
          <w:szCs w:val="20"/>
          <w:lang w:val="es-ES_tradnl" w:eastAsia="es-ES"/>
        </w:rPr>
        <w:t xml:space="preserve"> y </w:t>
      </w:r>
      <w:r w:rsidR="00C05A66" w:rsidRPr="001D3564">
        <w:rPr>
          <w:rFonts w:asciiTheme="minorHAnsi" w:hAnsiTheme="minorHAnsi" w:cs="Arial"/>
          <w:color w:val="auto"/>
          <w:sz w:val="20"/>
          <w:szCs w:val="20"/>
          <w:lang w:val="es-ES_tradnl" w:eastAsia="es-ES"/>
        </w:rPr>
        <w:t xml:space="preserve">número de </w:t>
      </w:r>
      <w:r w:rsidRPr="001D3564">
        <w:rPr>
          <w:rFonts w:asciiTheme="minorHAnsi" w:hAnsiTheme="minorHAnsi" w:cs="Arial"/>
          <w:color w:val="auto"/>
          <w:sz w:val="20"/>
          <w:szCs w:val="20"/>
          <w:lang w:val="es-ES_tradnl" w:eastAsia="es-ES"/>
        </w:rPr>
        <w:t>orden de envío y estarán disponibles las facturas en las Unidades Aplicativas en un plazo no mayor de 2 días hábiles.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DA7B05">
      <w:pPr>
        <w:pStyle w:val="Prrafodelista"/>
        <w:numPr>
          <w:ilvl w:val="0"/>
          <w:numId w:val="26"/>
        </w:numPr>
        <w:jc w:val="both"/>
        <w:rPr>
          <w:rFonts w:asciiTheme="minorHAnsi" w:hAnsiTheme="minorHAnsi" w:cs="Arial"/>
        </w:rPr>
      </w:pPr>
      <w:r w:rsidRPr="001D3564">
        <w:rPr>
          <w:rFonts w:asciiTheme="minorHAnsi" w:hAnsiTheme="minorHAnsi" w:cs="Arial"/>
          <w:b/>
        </w:rPr>
        <w:t>Facturas a revisión</w:t>
      </w:r>
      <w:r w:rsidRPr="001D3564">
        <w:rPr>
          <w:rFonts w:asciiTheme="minorHAnsi" w:hAnsiTheme="minorHAnsi" w:cs="Arial"/>
        </w:rPr>
        <w:t xml:space="preserve">. El licitante adjudicado deberá presentar las facturas correspondientes, en original y copia debidamente selladas de recibido y </w:t>
      </w:r>
      <w:r w:rsidR="00C05A66" w:rsidRPr="001D3564">
        <w:rPr>
          <w:rFonts w:asciiTheme="minorHAnsi" w:hAnsiTheme="minorHAnsi" w:cs="Arial"/>
        </w:rPr>
        <w:t>con la cédula de recepción de bienes muebles correspondiente</w:t>
      </w:r>
      <w:r w:rsidRPr="001D3564">
        <w:rPr>
          <w:rFonts w:asciiTheme="minorHAnsi" w:hAnsiTheme="minorHAnsi" w:cs="Arial"/>
        </w:rPr>
        <w:t xml:space="preserve"> revisada y firmada por el Administrador </w:t>
      </w:r>
      <w:r w:rsidR="00C05A66" w:rsidRPr="001D3564">
        <w:rPr>
          <w:rFonts w:asciiTheme="minorHAnsi" w:hAnsiTheme="minorHAnsi" w:cs="Arial"/>
        </w:rPr>
        <w:t xml:space="preserve">y/o Director </w:t>
      </w:r>
      <w:r w:rsidRPr="001D3564">
        <w:rPr>
          <w:rFonts w:asciiTheme="minorHAnsi" w:hAnsiTheme="minorHAnsi" w:cs="Arial"/>
        </w:rPr>
        <w:t>de la Unidad, en el área de Recursos Financieros para su pago posterior.</w:t>
      </w:r>
    </w:p>
    <w:p w:rsidR="00215622" w:rsidRPr="001D3564" w:rsidRDefault="00215622" w:rsidP="001D3564">
      <w:pPr>
        <w:pStyle w:val="Prrafodelista"/>
        <w:rPr>
          <w:rFonts w:asciiTheme="minorHAnsi" w:hAnsiTheme="minorHAnsi" w:cs="Arial"/>
        </w:rPr>
      </w:pPr>
    </w:p>
    <w:p w:rsidR="00215622" w:rsidRPr="001D3564"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rsidR="003C0F1A" w:rsidRPr="00215622" w:rsidRDefault="003C0F1A" w:rsidP="00215622">
      <w:pPr>
        <w:pStyle w:val="Prrafodelista"/>
        <w:ind w:left="1560"/>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w:t>
      </w:r>
      <w:r w:rsidR="00C81D58">
        <w:rPr>
          <w:rFonts w:asciiTheme="minorHAnsi" w:hAnsiTheme="minorHAnsi"/>
          <w:bCs/>
        </w:rPr>
        <w:t xml:space="preserve">drón a más tardar a la fecha del fallo económico </w:t>
      </w:r>
      <w:r w:rsidR="00985062" w:rsidRPr="001925AF">
        <w:rPr>
          <w:rFonts w:asciiTheme="minorHAnsi" w:hAnsiTheme="minorHAnsi"/>
          <w:bCs/>
        </w:rPr>
        <w:t xml:space="preserve">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LICITACIÓN PÚBLICA INTERNACIONAL BAJO LA COBERTURA DE TRATADOS INTERNACIONALES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05A66">
        <w:rPr>
          <w:rFonts w:asciiTheme="minorHAnsi" w:hAnsiTheme="minorHAnsi"/>
        </w:rPr>
        <w:t>equipo médico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5A66">
        <w:rPr>
          <w:rFonts w:asciiTheme="minorHAnsi" w:hAnsiTheme="minorHAnsi"/>
        </w:rPr>
        <w:t>equipo médico</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rsidR="00A20779" w:rsidRPr="00C81D58" w:rsidRDefault="00A20779" w:rsidP="00A651DF">
      <w:pPr>
        <w:pStyle w:val="Default"/>
        <w:widowControl/>
        <w:numPr>
          <w:ilvl w:val="0"/>
          <w:numId w:val="8"/>
        </w:numPr>
        <w:jc w:val="both"/>
        <w:rPr>
          <w:rFonts w:asciiTheme="minorHAnsi" w:hAnsiTheme="minorHAnsi" w:cs="Times New Roman"/>
          <w:color w:val="auto"/>
          <w:sz w:val="20"/>
          <w:szCs w:val="20"/>
          <w:lang w:val="es-ES_tradnl" w:eastAsia="es-ES"/>
        </w:rPr>
      </w:pPr>
      <w:r w:rsidRPr="00C81D58">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C81D58">
        <w:rPr>
          <w:rFonts w:asciiTheme="minorHAnsi" w:hAnsiTheme="minorHAnsi" w:cs="Times New Roman"/>
          <w:color w:val="auto"/>
          <w:sz w:val="20"/>
          <w:szCs w:val="20"/>
          <w:lang w:val="es-ES_tradnl" w:eastAsia="es-ES"/>
        </w:rPr>
        <w:t>Presencial</w:t>
      </w:r>
      <w:r w:rsidRPr="00C81D58">
        <w:rPr>
          <w:rFonts w:asciiTheme="minorHAnsi" w:hAnsiTheme="minorHAnsi" w:cs="Times New Roman"/>
          <w:color w:val="auto"/>
          <w:sz w:val="20"/>
          <w:szCs w:val="20"/>
          <w:lang w:val="es-ES_tradnl" w:eastAsia="es-ES"/>
        </w:rPr>
        <w:t xml:space="preserve"> No. L</w:t>
      </w:r>
      <w:r w:rsidR="00860D24" w:rsidRPr="00C81D58">
        <w:rPr>
          <w:rFonts w:asciiTheme="minorHAnsi" w:hAnsiTheme="minorHAnsi" w:cs="Times New Roman"/>
          <w:color w:val="auto"/>
          <w:sz w:val="20"/>
          <w:szCs w:val="20"/>
          <w:lang w:val="es-ES_tradnl" w:eastAsia="es-ES"/>
        </w:rPr>
        <w:t>P</w:t>
      </w:r>
      <w:r w:rsidRPr="00C81D58">
        <w:rPr>
          <w:rFonts w:asciiTheme="minorHAnsi" w:hAnsiTheme="minorHAnsi" w:cs="Times New Roman"/>
          <w:color w:val="auto"/>
          <w:sz w:val="20"/>
          <w:szCs w:val="20"/>
          <w:lang w:val="es-ES_tradnl" w:eastAsia="es-ES"/>
        </w:rPr>
        <w:t>-919044992-</w:t>
      </w:r>
      <w:r w:rsidR="00B4123D">
        <w:rPr>
          <w:rFonts w:asciiTheme="minorHAnsi" w:hAnsiTheme="minorHAnsi" w:cs="Times New Roman"/>
          <w:color w:val="auto"/>
          <w:sz w:val="20"/>
          <w:szCs w:val="20"/>
          <w:lang w:val="es-ES_tradnl" w:eastAsia="es-ES"/>
        </w:rPr>
        <w:t>I36</w:t>
      </w:r>
      <w:r w:rsidR="00860D24" w:rsidRPr="00C81D58">
        <w:rPr>
          <w:rFonts w:asciiTheme="minorHAnsi" w:hAnsiTheme="minorHAnsi" w:cs="Times New Roman"/>
          <w:color w:val="auto"/>
          <w:sz w:val="20"/>
          <w:szCs w:val="20"/>
          <w:lang w:val="es-ES_tradnl" w:eastAsia="es-ES"/>
        </w:rPr>
        <w:t>-2017</w:t>
      </w:r>
      <w:r w:rsidRPr="00C81D58">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w:t>
      </w:r>
      <w:r w:rsidR="00C81D58">
        <w:rPr>
          <w:rFonts w:asciiTheme="minorHAnsi" w:hAnsiTheme="minorHAnsi" w:cs="Times New Roman"/>
          <w:color w:val="auto"/>
          <w:sz w:val="20"/>
          <w:szCs w:val="20"/>
          <w:lang w:val="es-ES_tradnl" w:eastAsia="es-ES"/>
        </w:rPr>
        <w:t xml:space="preserve"> </w:t>
      </w:r>
      <w:r w:rsidRPr="00C81D58">
        <w:rPr>
          <w:rFonts w:asciiTheme="minorHAnsi" w:hAnsiTheme="minorHAnsi" w:cs="Times New Roman"/>
          <w:color w:val="auto"/>
          <w:sz w:val="20"/>
          <w:szCs w:val="20"/>
          <w:lang w:val="es-ES_tradnl" w:eastAsia="es-ES"/>
        </w:rPr>
        <w:t xml:space="preserve">oferta, así como la marca de las mismas, según modelo propuesto en el </w:t>
      </w:r>
      <w:r w:rsidRPr="00C81D58">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5</w:t>
      </w:r>
      <w:r w:rsidRPr="00C81D58">
        <w:rPr>
          <w:rFonts w:asciiTheme="minorHAnsi" w:hAnsiTheme="minorHAnsi" w:cs="Times New Roman"/>
          <w:color w:val="auto"/>
          <w:sz w:val="20"/>
          <w:szCs w:val="20"/>
          <w:lang w:val="es-ES_tradnl" w:eastAsia="es-ES"/>
        </w:rPr>
        <w:t xml:space="preserve"> de esta convocatoria. (De no aplicar este documento, por que aplique el del inciso siguiente i), no afecta la solvencia de la proposición). </w:t>
      </w:r>
    </w:p>
    <w:p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860D24">
        <w:rPr>
          <w:rFonts w:asciiTheme="minorHAnsi" w:hAnsiTheme="minorHAnsi" w:cs="Times New Roman"/>
          <w:color w:val="auto"/>
          <w:sz w:val="20"/>
          <w:szCs w:val="20"/>
          <w:lang w:val="es-ES_tradnl" w:eastAsia="es-ES"/>
        </w:rPr>
        <w:t>Presencial No. LP-919044992-</w:t>
      </w:r>
      <w:r w:rsidR="00B4123D">
        <w:rPr>
          <w:rFonts w:asciiTheme="minorHAnsi" w:hAnsiTheme="minorHAnsi" w:cs="Times New Roman"/>
          <w:color w:val="auto"/>
          <w:sz w:val="20"/>
          <w:szCs w:val="20"/>
          <w:lang w:val="es-ES_tradnl" w:eastAsia="es-ES"/>
        </w:rPr>
        <w:t>I36</w:t>
      </w:r>
      <w:r w:rsidR="00860D24" w:rsidRPr="00860D24">
        <w:rPr>
          <w:rFonts w:asciiTheme="minorHAnsi" w:hAnsiTheme="minorHAnsi" w:cs="Times New Roman"/>
          <w:color w:val="auto"/>
          <w:sz w:val="20"/>
          <w:szCs w:val="20"/>
          <w:lang w:val="es-ES_tradnl" w:eastAsia="es-ES"/>
        </w:rPr>
        <w:t>-2017</w:t>
      </w:r>
      <w:r w:rsidRPr="00860D24">
        <w:rPr>
          <w:rFonts w:asciiTheme="minorHAnsi" w:hAnsiTheme="minorHAnsi" w:cs="Times New Roman"/>
          <w:color w:val="auto"/>
          <w:sz w:val="20"/>
          <w:szCs w:val="20"/>
          <w:lang w:val="es-ES_tradnl" w:eastAsia="es-ES"/>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documento por que aplique el del inciso anterior h), no afecta la solvencia de la proposición). </w:t>
      </w:r>
    </w:p>
    <w:p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w:t>
      </w:r>
      <w:r w:rsidRPr="00A20779">
        <w:rPr>
          <w:rFonts w:asciiTheme="minorHAnsi" w:hAnsiTheme="minorHAnsi" w:cs="Times New Roman"/>
          <w:color w:val="auto"/>
          <w:sz w:val="20"/>
          <w:szCs w:val="20"/>
          <w:lang w:val="es-ES_tradnl" w:eastAsia="es-ES"/>
        </w:rPr>
        <w:lastRenderedPageBreak/>
        <w:t>de origen, donde haga constar las buenas prácticas de manufactura y registro sanitario expedido por la COFEPRIS en México.</w:t>
      </w:r>
    </w:p>
    <w:p w:rsidR="00860D24" w:rsidRPr="00A20779" w:rsidRDefault="00A20779" w:rsidP="00860D24">
      <w:pPr>
        <w:pStyle w:val="Prrafodelista"/>
        <w:numPr>
          <w:ilvl w:val="0"/>
          <w:numId w:val="8"/>
        </w:numPr>
        <w:ind w:right="-34"/>
        <w:jc w:val="both"/>
        <w:rPr>
          <w:rFonts w:asciiTheme="minorHAnsi" w:hAnsiTheme="minorHAnsi"/>
          <w:bCs/>
        </w:rPr>
      </w:pPr>
      <w:r w:rsidRPr="00A20779">
        <w:rPr>
          <w:rFonts w:asciiTheme="minorHAnsi" w:hAnsiTheme="minorHAnsi"/>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w:t>
      </w:r>
      <w:r w:rsidR="00860D24">
        <w:rPr>
          <w:rFonts w:asciiTheme="minorHAnsi" w:hAnsiTheme="minorHAnsi"/>
        </w:rPr>
        <w:t>A</w:t>
      </w:r>
      <w:r w:rsidR="00860D24" w:rsidRPr="00A20779">
        <w:rPr>
          <w:rFonts w:asciiTheme="minorHAnsi" w:hAnsiTheme="minorHAnsi" w:cstheme="minorHAnsi"/>
        </w:rPr>
        <w:t>lta o apertura de establecimiento ante la Secretaría de Hacienda y Crédito Público con domicilio en el área Metropolitana de Monterrey, N.L.; así como escrito en el cual detalle la dirección</w:t>
      </w:r>
      <w:r w:rsidR="00860D24">
        <w:rPr>
          <w:rFonts w:asciiTheme="minorHAnsi" w:hAnsiTheme="minorHAnsi" w:cstheme="minorHAnsi"/>
        </w:rPr>
        <w:t xml:space="preserve"> del Centro de Servicio</w:t>
      </w:r>
      <w:r w:rsidR="00860D24" w:rsidRPr="00A20779">
        <w:rPr>
          <w:rFonts w:asciiTheme="minorHAnsi" w:hAnsiTheme="minorHAnsi" w:cstheme="minorHAnsi"/>
        </w:rPr>
        <w:t xml:space="preserve"> y los nombres</w:t>
      </w:r>
      <w:r w:rsidR="00860D24">
        <w:rPr>
          <w:rFonts w:asciiTheme="minorHAnsi" w:hAnsiTheme="minorHAnsi" w:cstheme="minorHAnsi"/>
        </w:rPr>
        <w:t xml:space="preserve"> </w:t>
      </w:r>
      <w:r w:rsidR="00860D24" w:rsidRPr="00A20779">
        <w:rPr>
          <w:rFonts w:asciiTheme="minorHAnsi" w:hAnsiTheme="minorHAnsi" w:cstheme="minorHAnsi"/>
        </w:rPr>
        <w:t>del personal</w:t>
      </w:r>
      <w:r w:rsidR="00860D24">
        <w:rPr>
          <w:rFonts w:asciiTheme="minorHAnsi" w:hAnsiTheme="minorHAnsi" w:cstheme="minorHAnsi"/>
        </w:rPr>
        <w:t xml:space="preserve"> del staff de ingeniería</w:t>
      </w:r>
      <w:r w:rsidR="00860D24" w:rsidRPr="00A20779">
        <w:rPr>
          <w:rFonts w:asciiTheme="minorHAnsi" w:hAnsiTheme="minorHAnsi" w:cstheme="minorHAnsi"/>
        </w:rPr>
        <w:t xml:space="preserve">; así como sus teléfonos fijos y móviles para su localización; además deberá anexar Diplomas y </w:t>
      </w:r>
      <w:proofErr w:type="spellStart"/>
      <w:r w:rsidR="00860D24" w:rsidRPr="00A20779">
        <w:rPr>
          <w:rFonts w:asciiTheme="minorHAnsi" w:hAnsiTheme="minorHAnsi" w:cstheme="minorHAnsi"/>
        </w:rPr>
        <w:t>Curriculums</w:t>
      </w:r>
      <w:proofErr w:type="spellEnd"/>
      <w:r w:rsidR="00860D24" w:rsidRPr="00A20779">
        <w:rPr>
          <w:rFonts w:asciiTheme="minorHAnsi" w:hAnsiTheme="minorHAnsi" w:cstheme="minorHAnsi"/>
        </w:rPr>
        <w:t xml:space="preserve"> de éstos</w:t>
      </w:r>
      <w:r w:rsidR="00860D24">
        <w:rPr>
          <w:rFonts w:asciiTheme="minorHAnsi" w:hAnsiTheme="minorHAnsi" w:cstheme="minorHAnsi"/>
        </w:rPr>
        <w:t>.</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w:t>
      </w:r>
      <w:r w:rsidR="00324414">
        <w:rPr>
          <w:rFonts w:asciiTheme="minorHAnsi" w:hAnsiTheme="minorHAnsi" w:cs="Arial"/>
        </w:rPr>
        <w:t xml:space="preserve"> regla</w:t>
      </w:r>
      <w:r w:rsidRPr="007E5216">
        <w:rPr>
          <w:rFonts w:asciiTheme="minorHAnsi" w:hAnsiTheme="minorHAnsi" w:cs="Arial"/>
        </w:rPr>
        <w:t xml:space="preserve"> </w:t>
      </w:r>
      <w:r w:rsidR="00324414" w:rsidRPr="00336407">
        <w:rPr>
          <w:rFonts w:asciiTheme="minorHAnsi" w:hAnsiTheme="minorHAnsi" w:cs="Arial"/>
        </w:rPr>
        <w:t>2.1.31 de la Miscelánea Fiscal para el Ejercicio 2017 publicada en el DOF el 23 de Diciembre de 2016</w:t>
      </w:r>
      <w:r w:rsidRPr="007E5216">
        <w:rPr>
          <w:rFonts w:asciiTheme="minorHAnsi" w:hAnsiTheme="minorHAnsi" w:cs="Arial"/>
        </w:rPr>
        <w:t>,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lastRenderedPageBreak/>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w:t>
      </w:r>
      <w:bookmarkStart w:id="0" w:name="_GoBack"/>
      <w:bookmarkEnd w:id="0"/>
      <w:r w:rsidRPr="00B36399">
        <w:rPr>
          <w:rFonts w:asciiTheme="minorHAnsi" w:hAnsiTheme="minorHAnsi" w:cs="Arial"/>
          <w:lang w:val="es-MX"/>
        </w:rPr>
        <w:t xml:space="preserve">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LICITACIÓN PÚBLICA INTERNACIONAL BAJO LA COBERTURA DE TRATADOS INTERNACIONALES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 4 y 10</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lastRenderedPageBreak/>
        <w:t>Una de aceptación de las bases, junta de aclaraciones y validez de</w:t>
      </w:r>
      <w:r w:rsidR="00B2412F">
        <w:rPr>
          <w:rFonts w:asciiTheme="minorHAnsi" w:hAnsiTheme="minorHAnsi"/>
        </w:rPr>
        <w:t xml:space="preserve"> la</w:t>
      </w:r>
      <w:r w:rsidRPr="000B78E5">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B2412F">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xml:space="preserve">, las que para estos </w:t>
      </w:r>
      <w:r w:rsidRPr="00E27A9B">
        <w:rPr>
          <w:rFonts w:ascii="Calibri" w:hAnsi="Calibri"/>
        </w:rPr>
        <w:lastRenderedPageBreak/>
        <w:t>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w:t>
      </w:r>
      <w:r w:rsidR="00B2412F">
        <w:rPr>
          <w:rFonts w:ascii="Calibri" w:hAnsi="Calibri"/>
        </w:rPr>
        <w:t>1</w:t>
      </w:r>
      <w:r w:rsidRPr="00E27A9B">
        <w:rPr>
          <w:rFonts w:ascii="Calibri" w:hAnsi="Calibri"/>
        </w:rPr>
        <w:t xml:space="preserve">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601F3" w:rsidRDefault="008601F3" w:rsidP="000B78E5">
      <w:pPr>
        <w:pStyle w:val="Textoindependiente26"/>
        <w:tabs>
          <w:tab w:val="clear" w:pos="1276"/>
        </w:tabs>
        <w:ind w:right="-1"/>
        <w:outlineLvl w:val="0"/>
        <w:rPr>
          <w:rFonts w:ascii="Calibri" w:hAnsi="Calibri"/>
          <w:b w:val="0"/>
          <w:sz w:val="20"/>
        </w:rPr>
      </w:pPr>
    </w:p>
    <w:p w:rsidR="008601F3" w:rsidRDefault="008601F3" w:rsidP="000B78E5">
      <w:pPr>
        <w:pStyle w:val="Textoindependiente26"/>
        <w:tabs>
          <w:tab w:val="clear" w:pos="1276"/>
        </w:tabs>
        <w:ind w:right="-1"/>
        <w:outlineLvl w:val="0"/>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w:t>
      </w:r>
      <w:r w:rsidRPr="000B78E5">
        <w:rPr>
          <w:rFonts w:ascii="Calibri" w:hAnsi="Calibri"/>
          <w:sz w:val="20"/>
        </w:rPr>
        <w:lastRenderedPageBreak/>
        <w:t>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equipo médico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C05A66">
        <w:rPr>
          <w:rFonts w:ascii="Calibri" w:hAnsi="Calibri"/>
        </w:rPr>
        <w:t>equipo médico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del </w:t>
      </w:r>
      <w:r w:rsidR="00C05A66">
        <w:rPr>
          <w:rFonts w:ascii="Calibri" w:hAnsi="Calibri" w:cs="Arial"/>
          <w:iCs/>
        </w:rPr>
        <w:t>equipo médico</w:t>
      </w:r>
      <w:r w:rsidRPr="001B316B">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Aplicativas en un plazo no mayor de 2 días hábiles.</w:t>
      </w:r>
    </w:p>
    <w:p w:rsidR="001B316B" w:rsidRPr="0090500C" w:rsidRDefault="001B316B"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B4123D" w:rsidRDefault="00B4123D"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equipo médico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9E7139" w:rsidRPr="0039320A" w:rsidRDefault="009E7139" w:rsidP="009E71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E7139" w:rsidRPr="0039320A" w:rsidRDefault="009E7139" w:rsidP="009E7139">
      <w:pPr>
        <w:ind w:right="-1"/>
        <w:jc w:val="both"/>
        <w:rPr>
          <w:rFonts w:ascii="Calibri" w:hAnsi="Calibri"/>
        </w:rPr>
      </w:pPr>
    </w:p>
    <w:p w:rsidR="009E7139"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Pr>
          <w:rFonts w:asciiTheme="minorHAnsi" w:hAnsiTheme="minorHAnsi"/>
          <w:color w:val="auto"/>
          <w:sz w:val="20"/>
          <w:szCs w:val="20"/>
        </w:rPr>
        <w:t>2</w:t>
      </w:r>
      <w:r w:rsidR="00B4123D">
        <w:rPr>
          <w:rFonts w:asciiTheme="minorHAnsi" w:hAnsiTheme="minorHAnsi"/>
          <w:color w:val="auto"/>
          <w:sz w:val="20"/>
          <w:szCs w:val="20"/>
        </w:rPr>
        <w:t>5</w:t>
      </w:r>
      <w:r w:rsidRPr="001A3D86">
        <w:rPr>
          <w:rFonts w:asciiTheme="minorHAnsi" w:hAnsiTheme="minorHAnsi"/>
          <w:color w:val="auto"/>
          <w:sz w:val="20"/>
          <w:szCs w:val="20"/>
        </w:rPr>
        <w:t xml:space="preserve"> de </w:t>
      </w:r>
      <w:r w:rsidR="00B4123D">
        <w:rPr>
          <w:rFonts w:asciiTheme="minorHAnsi" w:hAnsiTheme="minorHAnsi"/>
          <w:color w:val="auto"/>
          <w:sz w:val="20"/>
          <w:szCs w:val="20"/>
        </w:rPr>
        <w:t>Agosto</w:t>
      </w:r>
      <w:r w:rsidRPr="001A3D86">
        <w:rPr>
          <w:rFonts w:asciiTheme="minorHAnsi" w:hAnsiTheme="minorHAnsi"/>
          <w:color w:val="auto"/>
          <w:sz w:val="20"/>
          <w:szCs w:val="20"/>
        </w:rPr>
        <w:t xml:space="preserve"> del 201</w:t>
      </w:r>
      <w:r>
        <w:rPr>
          <w:rFonts w:asciiTheme="minorHAnsi" w:hAnsiTheme="minorHAnsi"/>
          <w:color w:val="auto"/>
          <w:sz w:val="20"/>
          <w:szCs w:val="20"/>
        </w:rPr>
        <w:t>7</w:t>
      </w:r>
      <w:r w:rsidRPr="001A3D86">
        <w:rPr>
          <w:rFonts w:asciiTheme="minorHAnsi" w:hAnsiTheme="minorHAnsi"/>
          <w:color w:val="auto"/>
          <w:sz w:val="20"/>
          <w:szCs w:val="20"/>
        </w:rPr>
        <w:t xml:space="preserve">. </w:t>
      </w:r>
    </w:p>
    <w:p w:rsidR="009E7139" w:rsidRDefault="009E7139" w:rsidP="009E7139">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B4123D">
        <w:rPr>
          <w:rFonts w:asciiTheme="minorHAnsi" w:hAnsiTheme="minorHAnsi"/>
          <w:color w:val="auto"/>
          <w:sz w:val="20"/>
          <w:szCs w:val="20"/>
        </w:rPr>
        <w:t>25</w:t>
      </w:r>
      <w:r w:rsidRPr="001A3D86">
        <w:rPr>
          <w:rFonts w:asciiTheme="minorHAnsi" w:hAnsiTheme="minorHAnsi"/>
          <w:color w:val="auto"/>
          <w:sz w:val="20"/>
          <w:szCs w:val="20"/>
        </w:rPr>
        <w:t xml:space="preserve"> de </w:t>
      </w:r>
      <w:r w:rsidR="00B4123D">
        <w:rPr>
          <w:rFonts w:asciiTheme="minorHAnsi" w:hAnsiTheme="minorHAnsi"/>
          <w:color w:val="auto"/>
          <w:sz w:val="20"/>
          <w:szCs w:val="20"/>
        </w:rPr>
        <w:t>Agosto</w:t>
      </w:r>
      <w:r w:rsidRPr="001A3D86">
        <w:rPr>
          <w:rFonts w:asciiTheme="minorHAnsi" w:hAnsiTheme="minorHAnsi"/>
          <w:color w:val="auto"/>
          <w:sz w:val="20"/>
          <w:szCs w:val="20"/>
        </w:rPr>
        <w:t xml:space="preserve"> del 201</w:t>
      </w:r>
      <w:r>
        <w:rPr>
          <w:rFonts w:asciiTheme="minorHAnsi" w:hAnsiTheme="minorHAnsi"/>
          <w:color w:val="auto"/>
          <w:sz w:val="20"/>
          <w:szCs w:val="20"/>
        </w:rPr>
        <w:t>7.</w:t>
      </w:r>
    </w:p>
    <w:p w:rsidR="009E7139" w:rsidRDefault="009E7139" w:rsidP="009E7139">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rsidTr="00D15EBE">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E7139" w:rsidRDefault="009E7139" w:rsidP="00D15EBE">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Internacional bajo la Cobertura de Tratados </w:t>
            </w:r>
            <w:r w:rsidR="00B2412F">
              <w:rPr>
                <w:rFonts w:ascii="Century Gothic" w:hAnsi="Century Gothic" w:cs="Arial"/>
                <w:b/>
                <w:color w:val="000000"/>
                <w:sz w:val="18"/>
              </w:rPr>
              <w:t xml:space="preserve">Internacionales </w:t>
            </w:r>
            <w:r>
              <w:rPr>
                <w:rFonts w:ascii="Century Gothic" w:hAnsi="Century Gothic" w:cs="Arial"/>
                <w:b/>
                <w:color w:val="000000"/>
                <w:sz w:val="18"/>
              </w:rPr>
              <w:t xml:space="preserve">Presencial </w:t>
            </w:r>
          </w:p>
          <w:p w:rsidR="009E7139" w:rsidRPr="00E50172" w:rsidRDefault="009E7139" w:rsidP="00D15EBE">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B4123D">
              <w:rPr>
                <w:rFonts w:ascii="Century Gothic" w:hAnsi="Century Gothic" w:cs="Arial"/>
                <w:b/>
                <w:color w:val="000000"/>
                <w:sz w:val="18"/>
              </w:rPr>
              <w:t>I36</w:t>
            </w:r>
            <w:r>
              <w:rPr>
                <w:rFonts w:ascii="Century Gothic" w:hAnsi="Century Gothic" w:cs="Arial"/>
                <w:b/>
                <w:color w:val="000000"/>
                <w:sz w:val="18"/>
              </w:rPr>
              <w:t>-2017</w:t>
            </w:r>
          </w:p>
          <w:p w:rsidR="009E7139" w:rsidRPr="00E50172" w:rsidRDefault="009E7139" w:rsidP="009E7139">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EQUIPO MÉDICO”</w:t>
            </w:r>
          </w:p>
        </w:tc>
      </w:tr>
      <w:tr w:rsidR="009E7139" w:rsidRPr="004A4FC1" w:rsidTr="00D15EB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B4123D" w:rsidP="00D15EBE">
            <w:pPr>
              <w:jc w:val="center"/>
              <w:rPr>
                <w:rFonts w:ascii="Century Gothic" w:hAnsi="Century Gothic" w:cs="Arial"/>
                <w:sz w:val="16"/>
                <w:szCs w:val="18"/>
              </w:rPr>
            </w:pPr>
            <w:r>
              <w:rPr>
                <w:rFonts w:ascii="Century Gothic" w:hAnsi="Century Gothic" w:cs="Arial"/>
                <w:sz w:val="16"/>
                <w:szCs w:val="18"/>
              </w:rPr>
              <w:t>01/09/2017</w:t>
            </w:r>
          </w:p>
          <w:p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B4123D">
              <w:rPr>
                <w:rFonts w:ascii="Century Gothic" w:hAnsi="Century Gothic" w:cs="Arial"/>
                <w:sz w:val="16"/>
                <w:szCs w:val="18"/>
              </w:rPr>
              <w:t>1</w:t>
            </w:r>
            <w:r w:rsidRPr="00F47B28">
              <w:rPr>
                <w:rFonts w:ascii="Century Gothic" w:hAnsi="Century Gothic" w:cs="Arial"/>
                <w:sz w:val="16"/>
                <w:szCs w:val="18"/>
              </w:rPr>
              <w:t>:</w:t>
            </w:r>
            <w:r>
              <w:rPr>
                <w:rFonts w:ascii="Century Gothic" w:hAnsi="Century Gothic" w:cs="Arial"/>
                <w:sz w:val="16"/>
                <w:szCs w:val="18"/>
              </w:rPr>
              <w:t>30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B4123D" w:rsidP="00D15EBE">
            <w:pPr>
              <w:jc w:val="center"/>
              <w:rPr>
                <w:rFonts w:ascii="Century Gothic" w:hAnsi="Century Gothic" w:cs="Arial"/>
                <w:sz w:val="16"/>
                <w:szCs w:val="18"/>
              </w:rPr>
            </w:pPr>
            <w:r>
              <w:rPr>
                <w:rFonts w:ascii="Century Gothic" w:hAnsi="Century Gothic" w:cs="Arial"/>
                <w:sz w:val="16"/>
                <w:szCs w:val="18"/>
              </w:rPr>
              <w:t>11/09</w:t>
            </w:r>
            <w:r w:rsidR="009E7139">
              <w:rPr>
                <w:rFonts w:ascii="Century Gothic" w:hAnsi="Century Gothic" w:cs="Arial"/>
                <w:sz w:val="16"/>
                <w:szCs w:val="18"/>
              </w:rPr>
              <w:t>/2017</w:t>
            </w:r>
          </w:p>
          <w:p w:rsidR="009E7139" w:rsidRPr="00F47B28" w:rsidRDefault="009E7139" w:rsidP="00D15EBE">
            <w:pPr>
              <w:jc w:val="center"/>
              <w:rPr>
                <w:rFonts w:ascii="Century Gothic" w:hAnsi="Century Gothic" w:cs="Arial"/>
                <w:sz w:val="16"/>
                <w:szCs w:val="18"/>
              </w:rPr>
            </w:pPr>
            <w:r>
              <w:rPr>
                <w:rFonts w:ascii="Century Gothic" w:hAnsi="Century Gothic" w:cs="Arial"/>
                <w:sz w:val="16"/>
                <w:szCs w:val="18"/>
              </w:rPr>
              <w:t>11</w:t>
            </w:r>
            <w:r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B4123D" w:rsidP="00D15EBE">
            <w:pPr>
              <w:jc w:val="center"/>
              <w:rPr>
                <w:rFonts w:ascii="Century Gothic" w:hAnsi="Century Gothic" w:cs="Arial"/>
                <w:sz w:val="16"/>
                <w:szCs w:val="18"/>
              </w:rPr>
            </w:pPr>
            <w:r>
              <w:rPr>
                <w:rFonts w:ascii="Century Gothic" w:hAnsi="Century Gothic" w:cs="Arial"/>
                <w:sz w:val="16"/>
                <w:szCs w:val="18"/>
              </w:rPr>
              <w:t>12/09</w:t>
            </w:r>
            <w:r w:rsidR="009E7139">
              <w:rPr>
                <w:rFonts w:ascii="Century Gothic" w:hAnsi="Century Gothic" w:cs="Arial"/>
                <w:sz w:val="16"/>
                <w:szCs w:val="18"/>
              </w:rPr>
              <w:t>/2017</w:t>
            </w:r>
          </w:p>
          <w:p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B4123D">
              <w:rPr>
                <w:rFonts w:ascii="Century Gothic" w:hAnsi="Century Gothic" w:cs="Arial"/>
                <w:sz w:val="16"/>
                <w:szCs w:val="18"/>
              </w:rPr>
              <w:t>2</w:t>
            </w:r>
            <w:r w:rsidRPr="00F47B28">
              <w:rPr>
                <w:rFonts w:ascii="Century Gothic" w:hAnsi="Century Gothic" w:cs="Arial"/>
                <w:sz w:val="16"/>
                <w:szCs w:val="18"/>
              </w:rPr>
              <w:t>:</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B4123D" w:rsidP="00D15EBE">
            <w:pPr>
              <w:jc w:val="center"/>
              <w:rPr>
                <w:rFonts w:ascii="Century Gothic" w:hAnsi="Century Gothic" w:cs="Arial"/>
                <w:sz w:val="16"/>
                <w:szCs w:val="18"/>
              </w:rPr>
            </w:pPr>
            <w:r>
              <w:rPr>
                <w:rFonts w:ascii="Century Gothic" w:hAnsi="Century Gothic" w:cs="Arial"/>
                <w:sz w:val="16"/>
                <w:szCs w:val="18"/>
              </w:rPr>
              <w:t>12/09</w:t>
            </w:r>
            <w:r w:rsidR="009E7139">
              <w:rPr>
                <w:rFonts w:ascii="Century Gothic" w:hAnsi="Century Gothic" w:cs="Arial"/>
                <w:sz w:val="16"/>
                <w:szCs w:val="18"/>
              </w:rPr>
              <w:t>/2017</w:t>
            </w:r>
          </w:p>
          <w:p w:rsidR="009E7139" w:rsidRPr="00F47B28" w:rsidRDefault="009E7139" w:rsidP="00D15EBE">
            <w:pPr>
              <w:jc w:val="center"/>
              <w:rPr>
                <w:rFonts w:ascii="Century Gothic" w:hAnsi="Century Gothic" w:cs="Arial"/>
                <w:sz w:val="16"/>
                <w:szCs w:val="18"/>
              </w:rPr>
            </w:pPr>
            <w:r>
              <w:rPr>
                <w:rFonts w:ascii="Century Gothic" w:hAnsi="Century Gothic" w:cs="Arial"/>
                <w:sz w:val="16"/>
                <w:szCs w:val="18"/>
              </w:rPr>
              <w:t>12</w:t>
            </w:r>
            <w:r w:rsidRPr="00F47B28">
              <w:rPr>
                <w:rFonts w:ascii="Century Gothic" w:hAnsi="Century Gothic" w:cs="Arial"/>
                <w:sz w:val="16"/>
                <w:szCs w:val="18"/>
              </w:rPr>
              <w:t>:</w:t>
            </w:r>
            <w:r w:rsidR="00B4123D">
              <w:rPr>
                <w:rFonts w:ascii="Century Gothic" w:hAnsi="Century Gothic" w:cs="Arial"/>
                <w:sz w:val="16"/>
                <w:szCs w:val="18"/>
              </w:rPr>
              <w:t>15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B4123D" w:rsidP="00D15EBE">
            <w:pPr>
              <w:jc w:val="center"/>
              <w:rPr>
                <w:rFonts w:ascii="Century Gothic" w:hAnsi="Century Gothic" w:cs="Arial"/>
                <w:sz w:val="16"/>
                <w:szCs w:val="18"/>
              </w:rPr>
            </w:pPr>
            <w:r>
              <w:rPr>
                <w:rFonts w:ascii="Century Gothic" w:hAnsi="Century Gothic" w:cs="Arial"/>
                <w:sz w:val="16"/>
                <w:szCs w:val="18"/>
              </w:rPr>
              <w:t>12</w:t>
            </w:r>
            <w:r w:rsidR="009E7139" w:rsidRPr="00F47B28">
              <w:rPr>
                <w:rFonts w:ascii="Century Gothic" w:hAnsi="Century Gothic" w:cs="Arial"/>
                <w:sz w:val="16"/>
                <w:szCs w:val="18"/>
              </w:rPr>
              <w:t>/</w:t>
            </w:r>
            <w:r>
              <w:rPr>
                <w:rFonts w:ascii="Century Gothic" w:hAnsi="Century Gothic" w:cs="Arial"/>
                <w:sz w:val="16"/>
                <w:szCs w:val="18"/>
              </w:rPr>
              <w:t>09</w:t>
            </w:r>
            <w:r w:rsidR="009E7139" w:rsidRPr="00F47B28">
              <w:rPr>
                <w:rFonts w:ascii="Century Gothic" w:hAnsi="Century Gothic" w:cs="Arial"/>
                <w:sz w:val="16"/>
                <w:szCs w:val="18"/>
              </w:rPr>
              <w:t>/2016</w:t>
            </w:r>
          </w:p>
          <w:p w:rsidR="009E7139" w:rsidRPr="00F47B28" w:rsidRDefault="009E7139" w:rsidP="00D15EBE">
            <w:pPr>
              <w:jc w:val="center"/>
              <w:rPr>
                <w:rFonts w:ascii="Century Gothic" w:hAnsi="Century Gothic" w:cs="Arial"/>
                <w:sz w:val="16"/>
                <w:szCs w:val="18"/>
              </w:rPr>
            </w:pPr>
            <w:r>
              <w:rPr>
                <w:rFonts w:ascii="Century Gothic" w:hAnsi="Century Gothic" w:cs="Arial"/>
                <w:sz w:val="16"/>
                <w:szCs w:val="18"/>
              </w:rPr>
              <w:t>12:30</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C509A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C509A3">
              <w:rPr>
                <w:rFonts w:ascii="Century Gothic" w:hAnsi="Century Gothic" w:cs="Arial"/>
                <w:sz w:val="16"/>
                <w:szCs w:val="18"/>
              </w:rPr>
              <w:t>26</w:t>
            </w:r>
            <w:r w:rsidRPr="008C4582">
              <w:rPr>
                <w:rFonts w:ascii="Century Gothic" w:hAnsi="Century Gothic" w:cs="Arial"/>
                <w:sz w:val="16"/>
                <w:szCs w:val="18"/>
              </w:rPr>
              <w:t xml:space="preserve"> de </w:t>
            </w:r>
            <w:r w:rsidR="00C509A3">
              <w:rPr>
                <w:rFonts w:ascii="Century Gothic" w:hAnsi="Century Gothic" w:cs="Arial"/>
                <w:sz w:val="16"/>
                <w:szCs w:val="18"/>
              </w:rPr>
              <w:t>Septiembre</w:t>
            </w:r>
            <w:r w:rsidRPr="008C4582">
              <w:rPr>
                <w:rFonts w:ascii="Century Gothic" w:hAnsi="Century Gothic" w:cs="Arial"/>
                <w:sz w:val="16"/>
                <w:szCs w:val="18"/>
              </w:rPr>
              <w:t xml:space="preserve"> de</w:t>
            </w:r>
            <w:r>
              <w:rPr>
                <w:rFonts w:ascii="Century Gothic" w:hAnsi="Century Gothic" w:cs="Arial"/>
                <w:sz w:val="16"/>
                <w:szCs w:val="18"/>
              </w:rPr>
              <w:t>l</w:t>
            </w:r>
            <w:r w:rsidRPr="008C4582">
              <w:rPr>
                <w:rFonts w:ascii="Century Gothic" w:hAnsi="Century Gothic" w:cs="Arial"/>
                <w:sz w:val="16"/>
                <w:szCs w:val="18"/>
              </w:rPr>
              <w:t xml:space="preserve"> 201</w:t>
            </w:r>
            <w:r>
              <w:rPr>
                <w:rFonts w:ascii="Century Gothic" w:hAnsi="Century Gothic" w:cs="Arial"/>
                <w:sz w:val="16"/>
                <w:szCs w:val="18"/>
              </w:rPr>
              <w:t>7</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r>
        <w:rPr>
          <w:rFonts w:ascii="Calibri" w:hAnsi="Calibri"/>
        </w:rPr>
        <w:t>Los eventos se llevarán bajo las siguientes condiciones:</w:t>
      </w:r>
    </w:p>
    <w:p w:rsidR="009E7139" w:rsidRDefault="009E7139" w:rsidP="009E7139">
      <w:pPr>
        <w:ind w:right="51"/>
        <w:jc w:val="both"/>
        <w:rPr>
          <w:rFonts w:ascii="Calibri" w:hAnsi="Calibri"/>
        </w:rPr>
      </w:pPr>
    </w:p>
    <w:p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E7139" w:rsidRDefault="009E7139" w:rsidP="009E7139">
      <w:pPr>
        <w:pStyle w:val="Prrafodelista"/>
        <w:ind w:left="720" w:right="51"/>
        <w:jc w:val="both"/>
        <w:rPr>
          <w:rFonts w:ascii="Calibri" w:hAnsi="Calibri"/>
        </w:rPr>
      </w:pPr>
    </w:p>
    <w:p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E7139" w:rsidRDefault="009E7139" w:rsidP="009E7139">
      <w:pPr>
        <w:pStyle w:val="Prrafodelista"/>
        <w:ind w:left="1080" w:right="51"/>
        <w:jc w:val="both"/>
        <w:rPr>
          <w:rFonts w:ascii="Calibri" w:hAnsi="Calibri"/>
        </w:rPr>
      </w:pPr>
    </w:p>
    <w:p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E7139" w:rsidRPr="00C84FE6" w:rsidRDefault="009E7139" w:rsidP="009E7139">
      <w:pPr>
        <w:pStyle w:val="Prrafodelista"/>
        <w:rPr>
          <w:rFonts w:ascii="Calibri" w:hAnsi="Calibri" w:cs="Arial"/>
        </w:rPr>
      </w:pPr>
    </w:p>
    <w:p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9E7139" w:rsidRPr="001C463D" w:rsidRDefault="009E7139" w:rsidP="009E7139">
      <w:pPr>
        <w:pStyle w:val="Prrafodelista"/>
        <w:rPr>
          <w:rFonts w:ascii="Calibri" w:hAnsi="Calibri"/>
        </w:rPr>
      </w:pPr>
    </w:p>
    <w:p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lastRenderedPageBreak/>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E7139" w:rsidRPr="009A3619" w:rsidRDefault="009E7139" w:rsidP="009E7139">
      <w:pPr>
        <w:pStyle w:val="Prrafodelista"/>
        <w:rPr>
          <w:rFonts w:asciiTheme="minorHAnsi" w:hAnsiTheme="minorHAnsi"/>
        </w:rPr>
      </w:pPr>
    </w:p>
    <w:p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9E7139" w:rsidRDefault="009E7139" w:rsidP="000B78E5">
      <w:pPr>
        <w:pStyle w:val="Textoindependiente2"/>
        <w:ind w:right="-1"/>
        <w:rPr>
          <w:rFonts w:ascii="Calibri" w:hAnsi="Calibri"/>
          <w:sz w:val="20"/>
        </w:rPr>
      </w:pPr>
    </w:p>
    <w:p w:rsidR="00822851" w:rsidRDefault="00822851" w:rsidP="00822851">
      <w:pPr>
        <w:ind w:right="-1"/>
        <w:jc w:val="both"/>
        <w:rPr>
          <w:rFonts w:ascii="Calibri" w:hAnsi="Calibri" w:cs="Arial"/>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 xml:space="preserve">que incluye el suministro </w:t>
      </w:r>
      <w:r w:rsidR="00B2412F">
        <w:rPr>
          <w:rFonts w:ascii="Calibri" w:hAnsi="Calibri"/>
        </w:rPr>
        <w:t>del equipo médico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reactivos y equipos a comodato</w:t>
      </w:r>
      <w:r w:rsidRPr="0039320A">
        <w:rPr>
          <w:rFonts w:ascii="Calibri" w:hAnsi="Calibri"/>
        </w:rPr>
        <w:t xml:space="preserve"> objeto del presente concurso. </w:t>
      </w:r>
    </w:p>
    <w:p w:rsidR="00822851" w:rsidRDefault="00822851" w:rsidP="00822851">
      <w:pPr>
        <w:ind w:right="-1"/>
        <w:jc w:val="both"/>
        <w:rPr>
          <w:rFonts w:ascii="Calibri" w:hAnsi="Calibri"/>
          <w:b/>
        </w:rPr>
      </w:pPr>
    </w:p>
    <w:p w:rsidR="00822851" w:rsidRDefault="00822851" w:rsidP="00822851">
      <w:pPr>
        <w:ind w:right="51"/>
        <w:jc w:val="both"/>
        <w:rPr>
          <w:rFonts w:asciiTheme="minorHAnsi" w:hAnsiTheme="minorHAns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822851" w:rsidRPr="0039320A" w:rsidRDefault="00822851" w:rsidP="00822851">
      <w:pPr>
        <w:ind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822851" w:rsidRDefault="00822851" w:rsidP="00822851">
      <w:pPr>
        <w:ind w:left="720" w:right="49"/>
        <w:jc w:val="both"/>
        <w:rPr>
          <w:rFonts w:ascii="Calibri" w:hAnsi="Calibri"/>
        </w:rPr>
      </w:pPr>
    </w:p>
    <w:p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822851" w:rsidRPr="0039320A" w:rsidRDefault="00822851" w:rsidP="00822851">
      <w:pPr>
        <w:ind w:right="-1"/>
        <w:jc w:val="both"/>
        <w:rPr>
          <w:rFonts w:ascii="Calibri" w:hAnsi="Calibri"/>
        </w:rPr>
      </w:pPr>
    </w:p>
    <w:p w:rsidR="00822851" w:rsidRPr="009E04A4" w:rsidRDefault="00822851" w:rsidP="00822851">
      <w:pPr>
        <w:pStyle w:val="Textoindependiente3"/>
        <w:ind w:right="-1"/>
        <w:rPr>
          <w:rFonts w:ascii="Calibri" w:hAnsi="Calibri"/>
          <w:b w:val="0"/>
          <w:sz w:val="20"/>
        </w:rPr>
      </w:pPr>
      <w:r w:rsidRPr="009E04A4">
        <w:rPr>
          <w:rFonts w:ascii="Calibri" w:hAnsi="Calibri"/>
          <w:b w:val="0"/>
          <w:sz w:val="20"/>
        </w:rPr>
        <w:lastRenderedPageBreak/>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822851" w:rsidRPr="00137FC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822851" w:rsidRPr="0039320A" w:rsidRDefault="00822851" w:rsidP="00822851">
      <w:pPr>
        <w:ind w:right="-1"/>
        <w:jc w:val="both"/>
        <w:rPr>
          <w:rFonts w:ascii="Calibri" w:hAnsi="Calibri"/>
        </w:rPr>
      </w:pPr>
    </w:p>
    <w:p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822851" w:rsidRPr="0039320A" w:rsidRDefault="00822851" w:rsidP="00822851">
      <w:pPr>
        <w:ind w:left="284" w:right="-1"/>
        <w:jc w:val="both"/>
        <w:rPr>
          <w:rFonts w:ascii="Calibri" w:hAnsi="Calibri"/>
        </w:rPr>
      </w:pPr>
    </w:p>
    <w:p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822851" w:rsidRDefault="00822851" w:rsidP="00822851">
      <w:pPr>
        <w:ind w:left="284" w:right="-1"/>
        <w:jc w:val="both"/>
        <w:rPr>
          <w:rFonts w:ascii="Calibri" w:hAnsi="Calibri"/>
          <w:b/>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equipos médicos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822851" w:rsidRPr="0039320A" w:rsidRDefault="00822851" w:rsidP="00822851">
      <w:pPr>
        <w:ind w:left="284" w:right="-1"/>
        <w:jc w:val="both"/>
        <w:rPr>
          <w:rFonts w:ascii="Calibri" w:hAnsi="Calibri"/>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822851" w:rsidRDefault="00822851" w:rsidP="00822851">
      <w:pPr>
        <w:ind w:left="284" w:right="-1"/>
        <w:jc w:val="both"/>
        <w:rPr>
          <w:rFonts w:ascii="Calibri" w:hAnsi="Calibri"/>
          <w:b/>
          <w:u w:val="single"/>
        </w:rPr>
      </w:pPr>
    </w:p>
    <w:p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822851" w:rsidRDefault="00822851" w:rsidP="00822851">
      <w:pPr>
        <w:ind w:left="284" w:right="-1"/>
        <w:jc w:val="both"/>
        <w:rPr>
          <w:rFonts w:ascii="Calibri" w:hAnsi="Calibri"/>
          <w:b/>
        </w:rPr>
      </w:pPr>
    </w:p>
    <w:p w:rsidR="00822851" w:rsidRPr="009E04A4" w:rsidRDefault="00822851" w:rsidP="00822851">
      <w:pPr>
        <w:ind w:left="284" w:right="-1"/>
        <w:jc w:val="both"/>
        <w:rPr>
          <w:rFonts w:ascii="Calibri" w:hAnsi="Calibri"/>
        </w:rPr>
      </w:pPr>
      <w:r w:rsidRPr="00822851">
        <w:rPr>
          <w:rFonts w:ascii="Calibri" w:hAnsi="Calibri"/>
        </w:rPr>
        <w:lastRenderedPageBreak/>
        <w:t>La vigencia del contrato que se derive de la presente licitación, será del 1</w:t>
      </w:r>
      <w:r w:rsidR="00C509A3">
        <w:rPr>
          <w:rFonts w:ascii="Calibri" w:hAnsi="Calibri"/>
        </w:rPr>
        <w:t>3</w:t>
      </w:r>
      <w:r w:rsidRPr="00822851">
        <w:rPr>
          <w:rFonts w:ascii="Calibri" w:hAnsi="Calibri"/>
        </w:rPr>
        <w:t xml:space="preserve"> de Septiembre del 2017 al 30 de Noviembre del 2017.</w:t>
      </w:r>
      <w:r w:rsidRPr="006F697A">
        <w:rPr>
          <w:rFonts w:ascii="Calibri" w:hAnsi="Calibri"/>
        </w:rPr>
        <w:t xml:space="preserve"> </w:t>
      </w:r>
      <w:r>
        <w:rPr>
          <w:rFonts w:ascii="Calibri" w:hAnsi="Calibri"/>
        </w:rPr>
        <w:t>E</w:t>
      </w:r>
      <w:r w:rsidRPr="009E04A4">
        <w:rPr>
          <w:rFonts w:ascii="Calibri" w:hAnsi="Calibri"/>
        </w:rPr>
        <w:t xml:space="preserve">n la inteligencia de que si a la fecha de la conclusión de la vigencia del contrato </w:t>
      </w:r>
      <w:r>
        <w:rPr>
          <w:rFonts w:ascii="Calibri" w:hAnsi="Calibri"/>
        </w:rPr>
        <w:t xml:space="preserve">los reactivos no han sido entregados </w:t>
      </w:r>
      <w:r w:rsidRPr="009E04A4">
        <w:rPr>
          <w:rFonts w:ascii="Calibri" w:hAnsi="Calibri"/>
        </w:rPr>
        <w:t>a satisfacción de la Convocante, el instrumento continuará vigente, hasta en tanto no se cumpla dicha condición.</w:t>
      </w:r>
    </w:p>
    <w:p w:rsidR="00822851" w:rsidRDefault="00822851" w:rsidP="00822851"/>
    <w:p w:rsidR="00822851" w:rsidRPr="0039320A"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822851" w:rsidRDefault="00822851" w:rsidP="00822851">
      <w:pPr>
        <w:ind w:right="-1"/>
        <w:jc w:val="both"/>
        <w:rPr>
          <w:rFonts w:ascii="Calibri" w:hAnsi="Calibri"/>
        </w:rPr>
      </w:pPr>
    </w:p>
    <w:p w:rsidR="00822851" w:rsidRPr="0039320A"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822851" w:rsidRPr="0039320A" w:rsidRDefault="00822851" w:rsidP="00822851">
      <w:pPr>
        <w:ind w:right="-1"/>
        <w:jc w:val="both"/>
        <w:rPr>
          <w:rFonts w:ascii="Calibri" w:hAnsi="Calibri"/>
        </w:rPr>
      </w:pPr>
    </w:p>
    <w:p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rsidR="00822851" w:rsidRPr="0039320A" w:rsidRDefault="00822851" w:rsidP="00822851">
      <w:pPr>
        <w:ind w:right="-1"/>
        <w:jc w:val="both"/>
        <w:rPr>
          <w:rFonts w:ascii="Calibri" w:hAnsi="Calibri"/>
        </w:rPr>
      </w:pPr>
    </w:p>
    <w:p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822851" w:rsidRPr="0039320A" w:rsidRDefault="00822851" w:rsidP="00822851">
      <w:pPr>
        <w:ind w:left="720" w:right="-1"/>
        <w:jc w:val="both"/>
        <w:rPr>
          <w:rFonts w:ascii="Calibri" w:hAnsi="Calibri"/>
        </w:rPr>
      </w:pPr>
    </w:p>
    <w:p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822851" w:rsidRPr="0039320A" w:rsidRDefault="00822851" w:rsidP="00822851">
      <w:pPr>
        <w:ind w:right="-1"/>
        <w:jc w:val="both"/>
        <w:rPr>
          <w:rFonts w:ascii="Calibri" w:hAnsi="Calibri"/>
        </w:rPr>
      </w:pPr>
    </w:p>
    <w:p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822851" w:rsidRPr="0039320A" w:rsidRDefault="00822851" w:rsidP="00822851">
      <w:pPr>
        <w:ind w:right="-1"/>
        <w:jc w:val="both"/>
        <w:rPr>
          <w:rFonts w:ascii="Calibri" w:hAnsi="Calibri"/>
        </w:rPr>
      </w:pPr>
    </w:p>
    <w:p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822851" w:rsidRPr="00472E53" w:rsidRDefault="00822851" w:rsidP="00822851">
      <w:pPr>
        <w:ind w:left="720" w:right="-1"/>
        <w:jc w:val="both"/>
        <w:rPr>
          <w:rFonts w:ascii="Calibri" w:hAnsi="Calibri"/>
        </w:rPr>
      </w:pP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822851" w:rsidRDefault="00822851" w:rsidP="00822851">
      <w:pPr>
        <w:ind w:left="720" w:right="-1"/>
        <w:jc w:val="both"/>
        <w:rPr>
          <w:rFonts w:ascii="Calibri" w:hAnsi="Calibri"/>
        </w:rPr>
      </w:pP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equipos médicos</w:t>
      </w:r>
      <w:r>
        <w:rPr>
          <w:rFonts w:ascii="Calibri" w:hAnsi="Calibri"/>
        </w:rPr>
        <w:t xml:space="preserve"> </w:t>
      </w:r>
      <w:r w:rsidRPr="00DB6160">
        <w:rPr>
          <w:rFonts w:ascii="Calibri" w:hAnsi="Calibri"/>
        </w:rPr>
        <w:t>establecidos en el contrato correspondiente.</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822851" w:rsidRDefault="00822851" w:rsidP="00822851">
      <w:pPr>
        <w:ind w:left="720" w:right="49"/>
        <w:jc w:val="both"/>
        <w:rPr>
          <w:rFonts w:ascii="Calibri" w:hAnsi="Calibri"/>
        </w:rPr>
      </w:pPr>
    </w:p>
    <w:p w:rsidR="00822851" w:rsidRPr="00DB6160" w:rsidRDefault="00822851" w:rsidP="00822851">
      <w:pPr>
        <w:numPr>
          <w:ilvl w:val="0"/>
          <w:numId w:val="18"/>
        </w:numPr>
        <w:ind w:right="49"/>
        <w:jc w:val="both"/>
        <w:rPr>
          <w:rFonts w:ascii="Calibri" w:hAnsi="Calibri"/>
        </w:rPr>
      </w:pPr>
      <w:r w:rsidRPr="00DB6160">
        <w:rPr>
          <w:rFonts w:ascii="Calibri" w:hAnsi="Calibri"/>
        </w:rPr>
        <w:lastRenderedPageBreak/>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822851" w:rsidRDefault="00822851" w:rsidP="00822851">
      <w:pPr>
        <w:ind w:left="720" w:right="51"/>
        <w:jc w:val="both"/>
        <w:rPr>
          <w:rFonts w:ascii="Calibri" w:hAnsi="Calibri"/>
        </w:rPr>
      </w:pPr>
    </w:p>
    <w:p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822851" w:rsidRPr="00DB6160" w:rsidRDefault="00822851" w:rsidP="00822851">
      <w:pPr>
        <w:ind w:right="-1"/>
        <w:jc w:val="both"/>
        <w:rPr>
          <w:rFonts w:ascii="Calibri" w:hAnsi="Calibri"/>
        </w:rPr>
      </w:pPr>
    </w:p>
    <w:p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822851" w:rsidRDefault="00822851" w:rsidP="00822851">
      <w:pPr>
        <w:ind w:right="-1"/>
        <w:jc w:val="both"/>
        <w:rPr>
          <w:rFonts w:ascii="Calibri" w:hAnsi="Calibri"/>
        </w:rPr>
      </w:pPr>
    </w:p>
    <w:p w:rsidR="00822851" w:rsidRPr="0039320A"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822851" w:rsidRPr="0039320A" w:rsidRDefault="00822851" w:rsidP="00822851">
      <w:pPr>
        <w:ind w:right="-1"/>
        <w:jc w:val="both"/>
        <w:rPr>
          <w:rFonts w:ascii="Calibri" w:hAnsi="Calibri"/>
        </w:rPr>
      </w:pPr>
    </w:p>
    <w:p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822851" w:rsidRPr="00DB6160"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822851" w:rsidRPr="0039320A" w:rsidRDefault="00822851" w:rsidP="00822851">
      <w:pPr>
        <w:ind w:right="-1"/>
        <w:jc w:val="both"/>
        <w:rPr>
          <w:rFonts w:ascii="Calibri" w:hAnsi="Calibri"/>
          <w:b/>
        </w:rPr>
      </w:pPr>
    </w:p>
    <w:p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rsidR="00822851" w:rsidRDefault="00822851" w:rsidP="00822851">
      <w:pPr>
        <w:ind w:left="720" w:right="-1"/>
        <w:jc w:val="both"/>
        <w:rPr>
          <w:rFonts w:ascii="Calibri" w:hAnsi="Calibri"/>
        </w:rPr>
      </w:pPr>
    </w:p>
    <w:p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822851" w:rsidRDefault="00822851" w:rsidP="00822851">
      <w:pPr>
        <w:ind w:right="-1"/>
        <w:jc w:val="both"/>
        <w:rPr>
          <w:rFonts w:ascii="Calibri" w:hAnsi="Calibri"/>
          <w:b/>
        </w:rPr>
      </w:pPr>
    </w:p>
    <w:p w:rsidR="00822851" w:rsidRPr="0039320A" w:rsidRDefault="00822851" w:rsidP="00822851">
      <w:pPr>
        <w:ind w:right="-1"/>
        <w:jc w:val="both"/>
        <w:rPr>
          <w:rFonts w:ascii="Calibri" w:hAnsi="Calibri"/>
          <w:b/>
        </w:rPr>
      </w:pPr>
    </w:p>
    <w:p w:rsidR="00822851"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822851" w:rsidRDefault="00822851" w:rsidP="00822851">
      <w:pPr>
        <w:ind w:right="-1"/>
        <w:jc w:val="both"/>
        <w:rPr>
          <w:rFonts w:ascii="Calibri" w:hAnsi="Calibri"/>
          <w:b/>
        </w:rPr>
      </w:pPr>
    </w:p>
    <w:p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rsidR="00822851" w:rsidRPr="0039320A" w:rsidRDefault="00822851" w:rsidP="00822851">
      <w:pPr>
        <w:ind w:right="-1"/>
        <w:jc w:val="both"/>
        <w:rPr>
          <w:rFonts w:ascii="Calibri" w:hAnsi="Calibri"/>
          <w:b/>
        </w:rPr>
      </w:pPr>
    </w:p>
    <w:p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822851" w:rsidRPr="0039320A" w:rsidRDefault="00822851" w:rsidP="00822851">
      <w:pPr>
        <w:ind w:right="-1"/>
        <w:jc w:val="both"/>
        <w:rPr>
          <w:rFonts w:ascii="Calibri" w:hAnsi="Calibri"/>
          <w:b/>
        </w:rPr>
      </w:pPr>
    </w:p>
    <w:p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22851" w:rsidRDefault="00822851" w:rsidP="00822851">
      <w:pPr>
        <w:ind w:right="49"/>
        <w:jc w:val="center"/>
        <w:rPr>
          <w:rFonts w:asciiTheme="minorHAnsi" w:hAnsiTheme="minorHAnsi"/>
          <w:b/>
        </w:rPr>
      </w:pPr>
    </w:p>
    <w:p w:rsidR="00822851" w:rsidRDefault="00822851" w:rsidP="00822851">
      <w:pPr>
        <w:ind w:right="49"/>
        <w:jc w:val="center"/>
        <w:rPr>
          <w:rFonts w:asciiTheme="minorHAnsi" w:hAnsiTheme="minorHAnsi"/>
          <w:b/>
        </w:rPr>
      </w:pPr>
    </w:p>
    <w:p w:rsidR="00822851" w:rsidRDefault="00822851" w:rsidP="00822851">
      <w:pPr>
        <w:jc w:val="center"/>
        <w:rPr>
          <w:rFonts w:ascii="Corbel" w:hAnsi="Corbel" w:cs="Arial"/>
          <w:b/>
        </w:rPr>
      </w:pPr>
      <w:r w:rsidRPr="00AF06AE">
        <w:rPr>
          <w:rFonts w:ascii="Corbel" w:hAnsi="Corbel" w:cs="Arial"/>
          <w:b/>
        </w:rPr>
        <w:t>ATENTAMENTE</w:t>
      </w:r>
    </w:p>
    <w:p w:rsidR="00822851" w:rsidRDefault="00822851" w:rsidP="00822851">
      <w:pPr>
        <w:jc w:val="center"/>
        <w:rPr>
          <w:rFonts w:ascii="Corbel" w:hAnsi="Corbel" w:cs="Arial"/>
          <w:b/>
        </w:rPr>
      </w:pPr>
    </w:p>
    <w:p w:rsidR="00822851" w:rsidRPr="00AF06AE" w:rsidRDefault="00822851" w:rsidP="00822851">
      <w:pPr>
        <w:jc w:val="center"/>
        <w:rPr>
          <w:rFonts w:ascii="Corbel" w:hAnsi="Corbel" w:cs="Arial"/>
          <w:b/>
        </w:rPr>
      </w:pPr>
      <w:r>
        <w:rPr>
          <w:rFonts w:ascii="Corbel" w:hAnsi="Corbel" w:cs="Arial"/>
          <w:b/>
        </w:rPr>
        <w:t>C.P. AARÓN SERRATO ARAOZ</w:t>
      </w:r>
    </w:p>
    <w:p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822851" w:rsidRPr="00805B6B" w:rsidRDefault="00822851" w:rsidP="00822851">
      <w:pPr>
        <w:jc w:val="center"/>
        <w:rPr>
          <w:rFonts w:ascii="Corbel" w:hAnsi="Corbel" w:cs="Arial"/>
          <w:b/>
        </w:rPr>
      </w:pPr>
      <w:r>
        <w:rPr>
          <w:rFonts w:ascii="Corbel" w:hAnsi="Corbel" w:cs="Arial"/>
          <w:b/>
        </w:rPr>
        <w:t>DE SERVICIOS DE SALUD DE NUEVO LEÓN, O.P.D.</w:t>
      </w:r>
    </w:p>
    <w:p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A </w:t>
      </w:r>
      <w:r w:rsidR="0082010A">
        <w:rPr>
          <w:rFonts w:asciiTheme="minorHAnsi" w:hAnsiTheme="minorHAnsi"/>
          <w:b/>
        </w:rPr>
        <w:t>2</w:t>
      </w:r>
      <w:r w:rsidR="00C509A3">
        <w:rPr>
          <w:rFonts w:asciiTheme="minorHAnsi" w:hAnsiTheme="minorHAnsi"/>
          <w:b/>
        </w:rPr>
        <w:t>5</w:t>
      </w:r>
      <w:r w:rsidRPr="0078059E">
        <w:rPr>
          <w:rFonts w:asciiTheme="minorHAnsi" w:hAnsiTheme="minorHAnsi"/>
          <w:b/>
        </w:rPr>
        <w:t xml:space="preserve"> DE </w:t>
      </w:r>
      <w:r w:rsidR="00C509A3">
        <w:rPr>
          <w:rFonts w:asciiTheme="minorHAnsi" w:hAnsiTheme="minorHAnsi"/>
          <w:b/>
        </w:rPr>
        <w:t xml:space="preserve">AGOSTO </w:t>
      </w:r>
      <w:r w:rsidRPr="0078059E">
        <w:rPr>
          <w:rFonts w:asciiTheme="minorHAnsi" w:hAnsiTheme="minorHAnsi"/>
          <w:b/>
        </w:rPr>
        <w:t>DEL 201</w:t>
      </w:r>
      <w:r w:rsidR="0082010A">
        <w:rPr>
          <w:rFonts w:asciiTheme="minorHAnsi" w:hAnsiTheme="minorHAnsi"/>
          <w:b/>
        </w:rPr>
        <w:t>7</w:t>
      </w:r>
    </w:p>
    <w:p w:rsidR="00822851" w:rsidRDefault="00822851" w:rsidP="00822851">
      <w:pPr>
        <w:ind w:right="284"/>
        <w:jc w:val="center"/>
        <w:rPr>
          <w:rFonts w:asciiTheme="minorHAnsi" w:hAnsiTheme="minorHAnsi"/>
          <w:b/>
        </w:rPr>
      </w:pPr>
    </w:p>
    <w:p w:rsidR="00822851" w:rsidRDefault="00822851" w:rsidP="00822851">
      <w:pPr>
        <w:ind w:right="284"/>
        <w:jc w:val="center"/>
        <w:rPr>
          <w:rFonts w:asciiTheme="minorHAnsi" w:hAnsiTheme="minorHAnsi"/>
          <w:b/>
        </w:rPr>
      </w:pPr>
    </w:p>
    <w:p w:rsidR="00822851" w:rsidRDefault="00822851" w:rsidP="00822851">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C509A3" w:rsidRDefault="00C509A3" w:rsidP="007F0B73">
      <w:pPr>
        <w:ind w:right="284"/>
        <w:jc w:val="center"/>
        <w:rPr>
          <w:rFonts w:asciiTheme="minorHAnsi" w:hAnsiTheme="minorHAnsi"/>
          <w:b/>
        </w:rPr>
      </w:pPr>
    </w:p>
    <w:p w:rsidR="00C509A3" w:rsidRDefault="00C509A3" w:rsidP="007F0B73">
      <w:pPr>
        <w:ind w:right="284"/>
        <w:jc w:val="center"/>
        <w:rPr>
          <w:rFonts w:asciiTheme="minorHAnsi" w:hAnsiTheme="minorHAnsi"/>
          <w:b/>
        </w:rPr>
      </w:pPr>
    </w:p>
    <w:p w:rsidR="00C509A3" w:rsidRDefault="00C509A3" w:rsidP="007F0B73">
      <w:pPr>
        <w:ind w:right="284"/>
        <w:jc w:val="center"/>
        <w:rPr>
          <w:rFonts w:asciiTheme="minorHAnsi" w:hAnsiTheme="minorHAnsi"/>
          <w:b/>
        </w:rPr>
      </w:pPr>
    </w:p>
    <w:p w:rsidR="00C509A3" w:rsidRDefault="00C509A3" w:rsidP="007F0B73">
      <w:pPr>
        <w:ind w:right="284"/>
        <w:jc w:val="center"/>
        <w:rPr>
          <w:rFonts w:asciiTheme="minorHAnsi" w:hAnsiTheme="minorHAnsi"/>
          <w:b/>
        </w:rPr>
      </w:pPr>
    </w:p>
    <w:p w:rsidR="00C509A3" w:rsidRDefault="00C509A3" w:rsidP="007F0B73">
      <w:pPr>
        <w:ind w:right="284"/>
        <w:jc w:val="center"/>
        <w:rPr>
          <w:rFonts w:asciiTheme="minorHAnsi" w:hAnsiTheme="minorHAnsi"/>
          <w:b/>
        </w:rPr>
      </w:pPr>
    </w:p>
    <w:p w:rsidR="00C509A3" w:rsidRDefault="00C509A3"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409" w:type="dxa"/>
        <w:jc w:val="center"/>
        <w:tblCellMar>
          <w:left w:w="70" w:type="dxa"/>
          <w:right w:w="70" w:type="dxa"/>
        </w:tblCellMar>
        <w:tblLook w:val="04A0" w:firstRow="1" w:lastRow="0" w:firstColumn="1" w:lastColumn="0" w:noHBand="0" w:noVBand="1"/>
      </w:tblPr>
      <w:tblGrid>
        <w:gridCol w:w="640"/>
        <w:gridCol w:w="1080"/>
        <w:gridCol w:w="1060"/>
        <w:gridCol w:w="1054"/>
        <w:gridCol w:w="700"/>
        <w:gridCol w:w="735"/>
        <w:gridCol w:w="6140"/>
      </w:tblGrid>
      <w:tr w:rsidR="009C7A95" w:rsidRPr="009C7A95" w:rsidTr="00C509A3">
        <w:trPr>
          <w:trHeight w:val="300"/>
          <w:jc w:val="center"/>
        </w:trPr>
        <w:tc>
          <w:tcPr>
            <w:tcW w:w="640" w:type="dxa"/>
            <w:tcBorders>
              <w:top w:val="single" w:sz="8" w:space="0" w:color="auto"/>
              <w:left w:val="single" w:sz="8" w:space="0" w:color="auto"/>
              <w:bottom w:val="single" w:sz="8" w:space="0" w:color="auto"/>
              <w:right w:val="single" w:sz="8" w:space="0" w:color="auto"/>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Partida</w:t>
            </w:r>
          </w:p>
        </w:tc>
        <w:tc>
          <w:tcPr>
            <w:tcW w:w="1080" w:type="dxa"/>
            <w:tcBorders>
              <w:top w:val="single" w:sz="8" w:space="0" w:color="auto"/>
              <w:left w:val="nil"/>
              <w:bottom w:val="single" w:sz="8" w:space="0" w:color="auto"/>
              <w:right w:val="single" w:sz="8" w:space="0" w:color="auto"/>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CLAVE CABMS</w:t>
            </w:r>
          </w:p>
        </w:tc>
        <w:tc>
          <w:tcPr>
            <w:tcW w:w="1060" w:type="dxa"/>
            <w:tcBorders>
              <w:top w:val="single" w:sz="8" w:space="0" w:color="auto"/>
              <w:left w:val="nil"/>
              <w:bottom w:val="single" w:sz="8" w:space="0" w:color="auto"/>
              <w:right w:val="single" w:sz="8" w:space="0" w:color="auto"/>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Partida Presupuestal</w:t>
            </w:r>
          </w:p>
        </w:tc>
        <w:tc>
          <w:tcPr>
            <w:tcW w:w="1054" w:type="dxa"/>
            <w:tcBorders>
              <w:top w:val="single" w:sz="8" w:space="0" w:color="auto"/>
              <w:left w:val="nil"/>
              <w:bottom w:val="single" w:sz="8" w:space="0" w:color="auto"/>
              <w:right w:val="single" w:sz="8" w:space="0" w:color="auto"/>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Descripción</w:t>
            </w:r>
          </w:p>
        </w:tc>
        <w:tc>
          <w:tcPr>
            <w:tcW w:w="700" w:type="dxa"/>
            <w:tcBorders>
              <w:top w:val="single" w:sz="8" w:space="0" w:color="auto"/>
              <w:left w:val="nil"/>
              <w:bottom w:val="single" w:sz="8" w:space="0" w:color="auto"/>
              <w:right w:val="single" w:sz="8" w:space="0" w:color="auto"/>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Unidad de Medida</w:t>
            </w:r>
          </w:p>
        </w:tc>
        <w:tc>
          <w:tcPr>
            <w:tcW w:w="735" w:type="dxa"/>
            <w:tcBorders>
              <w:top w:val="single" w:sz="8" w:space="0" w:color="auto"/>
              <w:left w:val="nil"/>
              <w:bottom w:val="single" w:sz="8" w:space="0" w:color="auto"/>
              <w:right w:val="nil"/>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Cantidad</w:t>
            </w:r>
          </w:p>
        </w:tc>
        <w:tc>
          <w:tcPr>
            <w:tcW w:w="6140" w:type="dxa"/>
            <w:tcBorders>
              <w:top w:val="single" w:sz="8" w:space="0" w:color="auto"/>
              <w:left w:val="single" w:sz="8" w:space="0" w:color="auto"/>
              <w:bottom w:val="single" w:sz="8" w:space="0" w:color="auto"/>
              <w:right w:val="single" w:sz="8" w:space="0" w:color="auto"/>
            </w:tcBorders>
            <w:shd w:val="clear" w:color="auto" w:fill="2AC6C6"/>
            <w:noWrap/>
            <w:vAlign w:val="center"/>
            <w:hideMark/>
          </w:tcPr>
          <w:p w:rsidR="009C7A95" w:rsidRPr="009C7A95" w:rsidRDefault="009C7A95" w:rsidP="00B45B79">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Especificaciones Técnicas</w:t>
            </w:r>
          </w:p>
        </w:tc>
      </w:tr>
      <w:tr w:rsidR="009C7A95" w:rsidRPr="009C7A95" w:rsidTr="00C509A3">
        <w:trPr>
          <w:trHeight w:val="300"/>
          <w:jc w:val="center"/>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1</w:t>
            </w:r>
          </w:p>
        </w:tc>
        <w:tc>
          <w:tcPr>
            <w:tcW w:w="1080"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I090000446</w:t>
            </w:r>
          </w:p>
        </w:tc>
        <w:tc>
          <w:tcPr>
            <w:tcW w:w="1060"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53101</w:t>
            </w:r>
          </w:p>
        </w:tc>
        <w:tc>
          <w:tcPr>
            <w:tcW w:w="1054"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UNIDAD PORTATIL RAYOS X</w:t>
            </w:r>
          </w:p>
        </w:tc>
        <w:tc>
          <w:tcPr>
            <w:tcW w:w="700"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EQUIPO</w:t>
            </w:r>
          </w:p>
        </w:tc>
        <w:tc>
          <w:tcPr>
            <w:tcW w:w="735"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1</w:t>
            </w:r>
          </w:p>
        </w:tc>
        <w:tc>
          <w:tcPr>
            <w:tcW w:w="6140" w:type="dxa"/>
            <w:tcBorders>
              <w:top w:val="nil"/>
              <w:left w:val="nil"/>
              <w:bottom w:val="single" w:sz="8" w:space="0" w:color="auto"/>
              <w:right w:val="single" w:sz="8" w:space="0" w:color="auto"/>
            </w:tcBorders>
            <w:shd w:val="clear" w:color="auto" w:fill="auto"/>
            <w:vAlign w:val="bottom"/>
            <w:hideMark/>
          </w:tcPr>
          <w:p w:rsidR="009C7A95" w:rsidRPr="009C7A95" w:rsidRDefault="009C7A95" w:rsidP="00B45B79">
            <w:pPr>
              <w:rPr>
                <w:rFonts w:ascii="Calibri" w:hAnsi="Calibri"/>
                <w:color w:val="000000"/>
                <w:sz w:val="16"/>
                <w:szCs w:val="16"/>
                <w:lang w:val="es-MX" w:eastAsia="es-MX"/>
              </w:rPr>
            </w:pPr>
            <w:r w:rsidRPr="009C7A95">
              <w:rPr>
                <w:rFonts w:ascii="Calibri" w:hAnsi="Calibri"/>
                <w:color w:val="000000"/>
                <w:sz w:val="16"/>
                <w:szCs w:val="16"/>
                <w:lang w:val="es-MX" w:eastAsia="es-MX"/>
              </w:rPr>
              <w:t xml:space="preserve">UNIDAD RADIOLÓGICA Y FLUOROSCÓPICA DIGITAL, RODABLE, TIPO ARCO EN “C” </w:t>
            </w:r>
            <w:r w:rsidRPr="009C7A95">
              <w:rPr>
                <w:rFonts w:ascii="Calibri" w:hAnsi="Calibri"/>
                <w:color w:val="000000"/>
                <w:sz w:val="16"/>
                <w:szCs w:val="16"/>
                <w:lang w:val="es-MX" w:eastAsia="es-MX"/>
              </w:rPr>
              <w:br/>
              <w:t xml:space="preserve">1. Definición: </w:t>
            </w:r>
            <w:r w:rsidRPr="009C7A95">
              <w:rPr>
                <w:rFonts w:ascii="Calibri" w:hAnsi="Calibri"/>
                <w:color w:val="000000"/>
                <w:sz w:val="16"/>
                <w:szCs w:val="16"/>
                <w:lang w:val="es-MX" w:eastAsia="es-MX"/>
              </w:rPr>
              <w:br/>
              <w:t xml:space="preserve">1.1 Equipo transportable de radiología y </w:t>
            </w:r>
            <w:proofErr w:type="spellStart"/>
            <w:r w:rsidRPr="009C7A95">
              <w:rPr>
                <w:rFonts w:ascii="Calibri" w:hAnsi="Calibri"/>
                <w:color w:val="000000"/>
                <w:sz w:val="16"/>
                <w:szCs w:val="16"/>
                <w:lang w:val="es-MX" w:eastAsia="es-MX"/>
              </w:rPr>
              <w:t>fluoroscopía</w:t>
            </w:r>
            <w:proofErr w:type="spellEnd"/>
            <w:r w:rsidRPr="009C7A95">
              <w:rPr>
                <w:rFonts w:ascii="Calibri" w:hAnsi="Calibri"/>
                <w:color w:val="000000"/>
                <w:sz w:val="16"/>
                <w:szCs w:val="16"/>
                <w:lang w:val="es-MX" w:eastAsia="es-MX"/>
              </w:rPr>
              <w:t xml:space="preserve"> digital, para realizar estudios especiales de </w:t>
            </w:r>
            <w:proofErr w:type="spellStart"/>
            <w:r w:rsidRPr="009C7A95">
              <w:rPr>
                <w:rFonts w:ascii="Calibri" w:hAnsi="Calibri"/>
                <w:color w:val="000000"/>
                <w:sz w:val="16"/>
                <w:szCs w:val="16"/>
                <w:lang w:val="es-MX" w:eastAsia="es-MX"/>
              </w:rPr>
              <w:t>imagenología</w:t>
            </w:r>
            <w:proofErr w:type="spellEnd"/>
            <w:r w:rsidRPr="009C7A95">
              <w:rPr>
                <w:rFonts w:ascii="Calibri" w:hAnsi="Calibri"/>
                <w:color w:val="000000"/>
                <w:sz w:val="16"/>
                <w:szCs w:val="16"/>
                <w:lang w:val="es-MX" w:eastAsia="es-MX"/>
              </w:rPr>
              <w:br/>
              <w:t>2. Descripción:</w:t>
            </w:r>
            <w:r w:rsidRPr="009C7A95">
              <w:rPr>
                <w:rFonts w:ascii="Calibri" w:hAnsi="Calibri"/>
                <w:color w:val="000000"/>
                <w:sz w:val="16"/>
                <w:szCs w:val="16"/>
                <w:lang w:val="es-MX" w:eastAsia="es-MX"/>
              </w:rPr>
              <w:br/>
              <w:t xml:space="preserve">2.1 Arco radiológico en "C" </w:t>
            </w:r>
            <w:proofErr w:type="spellStart"/>
            <w:r w:rsidRPr="009C7A95">
              <w:rPr>
                <w:rFonts w:ascii="Calibri" w:hAnsi="Calibri"/>
                <w:color w:val="000000"/>
                <w:sz w:val="16"/>
                <w:szCs w:val="16"/>
                <w:lang w:val="es-MX" w:eastAsia="es-MX"/>
              </w:rPr>
              <w:t>rodable</w:t>
            </w:r>
            <w:proofErr w:type="spellEnd"/>
            <w:r w:rsidRPr="009C7A95">
              <w:rPr>
                <w:rFonts w:ascii="Calibri" w:hAnsi="Calibri"/>
                <w:color w:val="000000"/>
                <w:sz w:val="16"/>
                <w:szCs w:val="16"/>
                <w:lang w:val="es-MX" w:eastAsia="es-MX"/>
              </w:rPr>
              <w:t xml:space="preserve"> con </w:t>
            </w:r>
            <w:proofErr w:type="spellStart"/>
            <w:r w:rsidRPr="009C7A95">
              <w:rPr>
                <w:rFonts w:ascii="Calibri" w:hAnsi="Calibri"/>
                <w:color w:val="000000"/>
                <w:sz w:val="16"/>
                <w:szCs w:val="16"/>
                <w:lang w:val="es-MX" w:eastAsia="es-MX"/>
              </w:rPr>
              <w:t>fluoroscopía</w:t>
            </w:r>
            <w:proofErr w:type="spellEnd"/>
            <w:r w:rsidRPr="009C7A95">
              <w:rPr>
                <w:rFonts w:ascii="Calibri" w:hAnsi="Calibri"/>
                <w:color w:val="000000"/>
                <w:sz w:val="16"/>
                <w:szCs w:val="16"/>
                <w:lang w:val="es-MX" w:eastAsia="es-MX"/>
              </w:rPr>
              <w:t>, para estudios ortopédicos, traumatología,  cirugía general, urología, neurocirugía, cardiología y gastroenterología</w:t>
            </w:r>
            <w:r w:rsidRPr="009C7A95">
              <w:rPr>
                <w:rFonts w:ascii="Calibri" w:hAnsi="Calibri"/>
                <w:color w:val="000000"/>
                <w:sz w:val="16"/>
                <w:szCs w:val="16"/>
                <w:lang w:val="es-MX" w:eastAsia="es-MX"/>
              </w:rPr>
              <w:br/>
              <w:t xml:space="preserve">2.2 Generador: </w:t>
            </w:r>
            <w:r w:rsidRPr="009C7A95">
              <w:rPr>
                <w:rFonts w:ascii="Calibri" w:hAnsi="Calibri"/>
                <w:color w:val="000000"/>
                <w:sz w:val="16"/>
                <w:szCs w:val="16"/>
                <w:lang w:val="es-MX" w:eastAsia="es-MX"/>
              </w:rPr>
              <w:br/>
              <w:t>2.2.1 Con potencia máxima de 10 kW o mayor</w:t>
            </w:r>
            <w:r w:rsidRPr="009C7A95">
              <w:rPr>
                <w:rFonts w:ascii="Calibri" w:hAnsi="Calibri"/>
                <w:color w:val="000000"/>
                <w:sz w:val="16"/>
                <w:szCs w:val="16"/>
                <w:lang w:val="es-MX" w:eastAsia="es-MX"/>
              </w:rPr>
              <w:br/>
              <w:t xml:space="preserve">2.2.2 Corriente de hasta 100 </w:t>
            </w:r>
            <w:proofErr w:type="spellStart"/>
            <w:r w:rsidRPr="009C7A95">
              <w:rPr>
                <w:rFonts w:ascii="Calibri" w:hAnsi="Calibri"/>
                <w:color w:val="000000"/>
                <w:sz w:val="16"/>
                <w:szCs w:val="16"/>
                <w:lang w:val="es-MX" w:eastAsia="es-MX"/>
              </w:rPr>
              <w:t>mA</w:t>
            </w:r>
            <w:proofErr w:type="spellEnd"/>
            <w:r w:rsidRPr="009C7A95">
              <w:rPr>
                <w:rFonts w:ascii="Calibri" w:hAnsi="Calibri"/>
                <w:color w:val="000000"/>
                <w:sz w:val="16"/>
                <w:szCs w:val="16"/>
                <w:lang w:val="es-MX" w:eastAsia="es-MX"/>
              </w:rPr>
              <w:t xml:space="preserve"> o mayor para radiografía y cine digital. </w:t>
            </w:r>
            <w:r w:rsidRPr="009C7A95">
              <w:rPr>
                <w:rFonts w:ascii="Calibri" w:hAnsi="Calibri"/>
                <w:color w:val="000000"/>
                <w:sz w:val="16"/>
                <w:szCs w:val="16"/>
                <w:lang w:val="es-MX" w:eastAsia="es-MX"/>
              </w:rPr>
              <w:br/>
              <w:t xml:space="preserve">2.2.3 Corriente de </w:t>
            </w:r>
            <w:proofErr w:type="spellStart"/>
            <w:r w:rsidRPr="009C7A95">
              <w:rPr>
                <w:rFonts w:ascii="Calibri" w:hAnsi="Calibri"/>
                <w:color w:val="000000"/>
                <w:sz w:val="16"/>
                <w:szCs w:val="16"/>
                <w:lang w:val="es-MX" w:eastAsia="es-MX"/>
              </w:rPr>
              <w:t>fluoroscopía</w:t>
            </w:r>
            <w:proofErr w:type="spellEnd"/>
            <w:r w:rsidRPr="009C7A95">
              <w:rPr>
                <w:rFonts w:ascii="Calibri" w:hAnsi="Calibri"/>
                <w:color w:val="000000"/>
                <w:sz w:val="16"/>
                <w:szCs w:val="16"/>
                <w:lang w:val="es-MX" w:eastAsia="es-MX"/>
              </w:rPr>
              <w:t xml:space="preserve"> continua  de 0.2 </w:t>
            </w:r>
            <w:proofErr w:type="spellStart"/>
            <w:r w:rsidRPr="009C7A95">
              <w:rPr>
                <w:rFonts w:ascii="Calibri" w:hAnsi="Calibri"/>
                <w:color w:val="000000"/>
                <w:sz w:val="16"/>
                <w:szCs w:val="16"/>
                <w:lang w:val="es-MX" w:eastAsia="es-MX"/>
              </w:rPr>
              <w:t>mA</w:t>
            </w:r>
            <w:proofErr w:type="spellEnd"/>
            <w:r w:rsidRPr="009C7A95">
              <w:rPr>
                <w:rFonts w:ascii="Calibri" w:hAnsi="Calibri"/>
                <w:color w:val="000000"/>
                <w:sz w:val="16"/>
                <w:szCs w:val="16"/>
                <w:lang w:val="es-MX" w:eastAsia="es-MX"/>
              </w:rPr>
              <w:t xml:space="preserve"> o menor a 4 </w:t>
            </w:r>
            <w:proofErr w:type="spellStart"/>
            <w:r w:rsidRPr="009C7A95">
              <w:rPr>
                <w:rFonts w:ascii="Calibri" w:hAnsi="Calibri"/>
                <w:color w:val="000000"/>
                <w:sz w:val="16"/>
                <w:szCs w:val="16"/>
                <w:lang w:val="es-MX" w:eastAsia="es-MX"/>
              </w:rPr>
              <w:t>mA</w:t>
            </w:r>
            <w:proofErr w:type="spellEnd"/>
            <w:r w:rsidRPr="009C7A95">
              <w:rPr>
                <w:rFonts w:ascii="Calibri" w:hAnsi="Calibri"/>
                <w:color w:val="000000"/>
                <w:sz w:val="16"/>
                <w:szCs w:val="16"/>
                <w:lang w:val="es-MX" w:eastAsia="es-MX"/>
              </w:rPr>
              <w:t xml:space="preserve"> o mayor</w:t>
            </w:r>
            <w:r w:rsidRPr="009C7A95">
              <w:rPr>
                <w:rFonts w:ascii="Calibri" w:hAnsi="Calibri"/>
                <w:color w:val="000000"/>
                <w:sz w:val="16"/>
                <w:szCs w:val="16"/>
                <w:lang w:val="es-MX" w:eastAsia="es-MX"/>
              </w:rPr>
              <w:br/>
              <w:t xml:space="preserve">2.2.4 </w:t>
            </w:r>
            <w:proofErr w:type="spellStart"/>
            <w:r w:rsidRPr="009C7A95">
              <w:rPr>
                <w:rFonts w:ascii="Calibri" w:hAnsi="Calibri"/>
                <w:color w:val="000000"/>
                <w:sz w:val="16"/>
                <w:szCs w:val="16"/>
                <w:lang w:val="es-MX" w:eastAsia="es-MX"/>
              </w:rPr>
              <w:t>Fluoroscopía</w:t>
            </w:r>
            <w:proofErr w:type="spellEnd"/>
            <w:r w:rsidRPr="009C7A95">
              <w:rPr>
                <w:rFonts w:ascii="Calibri" w:hAnsi="Calibri"/>
                <w:color w:val="000000"/>
                <w:sz w:val="16"/>
                <w:szCs w:val="16"/>
                <w:lang w:val="es-MX" w:eastAsia="es-MX"/>
              </w:rPr>
              <w:t xml:space="preserve"> pulsada de alto contraste o </w:t>
            </w:r>
            <w:proofErr w:type="spellStart"/>
            <w:r w:rsidRPr="009C7A95">
              <w:rPr>
                <w:rFonts w:ascii="Calibri" w:hAnsi="Calibri"/>
                <w:color w:val="000000"/>
                <w:sz w:val="16"/>
                <w:szCs w:val="16"/>
                <w:lang w:val="es-MX" w:eastAsia="es-MX"/>
              </w:rPr>
              <w:t>Boost</w:t>
            </w:r>
            <w:proofErr w:type="spellEnd"/>
            <w:r w:rsidRPr="009C7A95">
              <w:rPr>
                <w:rFonts w:ascii="Calibri" w:hAnsi="Calibri"/>
                <w:color w:val="000000"/>
                <w:sz w:val="16"/>
                <w:szCs w:val="16"/>
                <w:lang w:val="es-MX" w:eastAsia="es-MX"/>
              </w:rPr>
              <w:t xml:space="preserve"> de hasta 20 </w:t>
            </w:r>
            <w:proofErr w:type="spellStart"/>
            <w:r w:rsidRPr="009C7A95">
              <w:rPr>
                <w:rFonts w:ascii="Calibri" w:hAnsi="Calibri"/>
                <w:color w:val="000000"/>
                <w:sz w:val="16"/>
                <w:szCs w:val="16"/>
                <w:lang w:val="es-MX" w:eastAsia="es-MX"/>
              </w:rPr>
              <w:t>mA</w:t>
            </w:r>
            <w:proofErr w:type="spellEnd"/>
            <w:r w:rsidRPr="009C7A95">
              <w:rPr>
                <w:rFonts w:ascii="Calibri" w:hAnsi="Calibri"/>
                <w:color w:val="000000"/>
                <w:sz w:val="16"/>
                <w:szCs w:val="16"/>
                <w:lang w:val="es-MX" w:eastAsia="es-MX"/>
              </w:rPr>
              <w:t xml:space="preserve"> o mayor</w:t>
            </w:r>
            <w:r w:rsidRPr="009C7A95">
              <w:rPr>
                <w:rFonts w:ascii="Calibri" w:hAnsi="Calibri"/>
                <w:color w:val="000000"/>
                <w:sz w:val="16"/>
                <w:szCs w:val="16"/>
                <w:lang w:val="es-MX" w:eastAsia="es-MX"/>
              </w:rPr>
              <w:br/>
              <w:t xml:space="preserve">2.2.5 Corriente de </w:t>
            </w:r>
            <w:proofErr w:type="spellStart"/>
            <w:r w:rsidRPr="009C7A95">
              <w:rPr>
                <w:rFonts w:ascii="Calibri" w:hAnsi="Calibri"/>
                <w:color w:val="000000"/>
                <w:sz w:val="16"/>
                <w:szCs w:val="16"/>
                <w:lang w:val="es-MX" w:eastAsia="es-MX"/>
              </w:rPr>
              <w:t>fluoroscopía</w:t>
            </w:r>
            <w:proofErr w:type="spellEnd"/>
            <w:r w:rsidRPr="009C7A95">
              <w:rPr>
                <w:rFonts w:ascii="Calibri" w:hAnsi="Calibri"/>
                <w:color w:val="000000"/>
                <w:sz w:val="16"/>
                <w:szCs w:val="16"/>
                <w:lang w:val="es-MX" w:eastAsia="es-MX"/>
              </w:rPr>
              <w:t xml:space="preserve"> pulsada de hasta 12 </w:t>
            </w:r>
            <w:proofErr w:type="spellStart"/>
            <w:r w:rsidRPr="009C7A95">
              <w:rPr>
                <w:rFonts w:ascii="Calibri" w:hAnsi="Calibri"/>
                <w:color w:val="000000"/>
                <w:sz w:val="16"/>
                <w:szCs w:val="16"/>
                <w:lang w:val="es-MX" w:eastAsia="es-MX"/>
              </w:rPr>
              <w:t>mA</w:t>
            </w:r>
            <w:proofErr w:type="spellEnd"/>
            <w:r w:rsidRPr="009C7A95">
              <w:rPr>
                <w:rFonts w:ascii="Calibri" w:hAnsi="Calibri"/>
                <w:color w:val="000000"/>
                <w:sz w:val="16"/>
                <w:szCs w:val="16"/>
                <w:lang w:val="es-MX" w:eastAsia="es-MX"/>
              </w:rPr>
              <w:t xml:space="preserve"> o mayor</w:t>
            </w:r>
            <w:r w:rsidRPr="009C7A95">
              <w:rPr>
                <w:rFonts w:ascii="Calibri" w:hAnsi="Calibri"/>
                <w:color w:val="000000"/>
                <w:sz w:val="16"/>
                <w:szCs w:val="16"/>
                <w:lang w:val="es-MX" w:eastAsia="es-MX"/>
              </w:rPr>
              <w:br/>
              <w:t xml:space="preserve">2.3 Tubo de Rayos X. </w:t>
            </w:r>
            <w:r w:rsidRPr="009C7A95">
              <w:rPr>
                <w:rFonts w:ascii="Calibri" w:hAnsi="Calibri"/>
                <w:color w:val="000000"/>
                <w:sz w:val="16"/>
                <w:szCs w:val="16"/>
                <w:lang w:val="es-MX" w:eastAsia="es-MX"/>
              </w:rPr>
              <w:br/>
              <w:t>2.3.1 Con dos puntos focales, uno de 0.6 mm o menor y uno de 0.3 mm o menor</w:t>
            </w:r>
            <w:r w:rsidRPr="009C7A95">
              <w:rPr>
                <w:rFonts w:ascii="Calibri" w:hAnsi="Calibri"/>
                <w:color w:val="000000"/>
                <w:sz w:val="16"/>
                <w:szCs w:val="16"/>
                <w:lang w:val="es-MX" w:eastAsia="es-MX"/>
              </w:rPr>
              <w:br/>
              <w:t>2.3.2 Con ánodo rotatorio.</w:t>
            </w:r>
            <w:r w:rsidRPr="009C7A95">
              <w:rPr>
                <w:rFonts w:ascii="Calibri" w:hAnsi="Calibri"/>
                <w:color w:val="000000"/>
                <w:sz w:val="16"/>
                <w:szCs w:val="16"/>
                <w:lang w:val="es-MX" w:eastAsia="es-MX"/>
              </w:rPr>
              <w:br/>
              <w:t>2.3.3 Capacidad de almacenamiento de calor en el ánodo de 200,000 HU o mayor</w:t>
            </w:r>
            <w:r w:rsidRPr="009C7A95">
              <w:rPr>
                <w:rFonts w:ascii="Calibri" w:hAnsi="Calibri"/>
                <w:color w:val="000000"/>
                <w:sz w:val="16"/>
                <w:szCs w:val="16"/>
                <w:lang w:val="es-MX" w:eastAsia="es-MX"/>
              </w:rPr>
              <w:br/>
              <w:t>2.4 Colimador octagonal con movimiento motorizado, selección automática en el rango de aumentos</w:t>
            </w:r>
            <w:r w:rsidRPr="009C7A95">
              <w:rPr>
                <w:rFonts w:ascii="Calibri" w:hAnsi="Calibri"/>
                <w:color w:val="000000"/>
                <w:sz w:val="16"/>
                <w:szCs w:val="16"/>
                <w:lang w:val="es-MX" w:eastAsia="es-MX"/>
              </w:rPr>
              <w:br/>
              <w:t xml:space="preserve">2.5 Intensificador de imagen 9 pulgadas y tres campos con resolución o DQE de 65% o mayor. </w:t>
            </w:r>
            <w:r w:rsidRPr="009C7A95">
              <w:rPr>
                <w:rFonts w:ascii="Calibri" w:hAnsi="Calibri"/>
                <w:color w:val="000000"/>
                <w:sz w:val="16"/>
                <w:szCs w:val="16"/>
                <w:lang w:val="es-MX" w:eastAsia="es-MX"/>
              </w:rPr>
              <w:br/>
              <w:t xml:space="preserve">2.6 Estación de trabajo en carro o consola de control móvil, </w:t>
            </w:r>
            <w:r w:rsidRPr="009C7A95">
              <w:rPr>
                <w:rFonts w:ascii="Calibri" w:hAnsi="Calibri"/>
                <w:color w:val="000000"/>
                <w:sz w:val="16"/>
                <w:szCs w:val="16"/>
                <w:lang w:val="es-MX" w:eastAsia="es-MX"/>
              </w:rPr>
              <w:br/>
              <w:t>2.6.1 Dos monitores grado médico LCD tecnología TFT de 19 pulgadas.</w:t>
            </w:r>
            <w:r w:rsidRPr="009C7A95">
              <w:rPr>
                <w:rFonts w:ascii="Calibri" w:hAnsi="Calibri"/>
                <w:color w:val="000000"/>
                <w:sz w:val="16"/>
                <w:szCs w:val="16"/>
                <w:lang w:val="es-MX" w:eastAsia="es-MX"/>
              </w:rPr>
              <w:br/>
              <w:t>2.6.2 Con resolución de 1280 x 1024 o mayor</w:t>
            </w:r>
            <w:r w:rsidRPr="009C7A95">
              <w:rPr>
                <w:rFonts w:ascii="Calibri" w:hAnsi="Calibri"/>
                <w:color w:val="000000"/>
                <w:sz w:val="16"/>
                <w:szCs w:val="16"/>
                <w:lang w:val="es-MX" w:eastAsia="es-MX"/>
              </w:rPr>
              <w:br/>
              <w:t>2.6.3 Angulo de visión de 170° e inclinación de +-/10° o mayor</w:t>
            </w:r>
            <w:r w:rsidRPr="009C7A95">
              <w:rPr>
                <w:rFonts w:ascii="Calibri" w:hAnsi="Calibri"/>
                <w:color w:val="000000"/>
                <w:sz w:val="16"/>
                <w:szCs w:val="16"/>
                <w:lang w:val="es-MX" w:eastAsia="es-MX"/>
              </w:rPr>
              <w:br/>
              <w:t>2.6.4 Con teclado alfanumérico y ratón para el control de las funciones de la estación de trabajo</w:t>
            </w:r>
            <w:r w:rsidRPr="009C7A95">
              <w:rPr>
                <w:rFonts w:ascii="Calibri" w:hAnsi="Calibri"/>
                <w:color w:val="000000"/>
                <w:sz w:val="16"/>
                <w:szCs w:val="16"/>
                <w:lang w:val="es-MX" w:eastAsia="es-MX"/>
              </w:rPr>
              <w:br/>
              <w:t>2.7 Circuito cerrado de televisión</w:t>
            </w:r>
            <w:r w:rsidRPr="009C7A95">
              <w:rPr>
                <w:rFonts w:ascii="Calibri" w:hAnsi="Calibri"/>
                <w:color w:val="000000"/>
                <w:sz w:val="16"/>
                <w:szCs w:val="16"/>
                <w:lang w:val="es-MX" w:eastAsia="es-MX"/>
              </w:rPr>
              <w:br/>
              <w:t>2.7.1 Cámara de video CCD, con matriz de adquisición de 1024 x 1024 o mayor, 14 bits o mayor</w:t>
            </w:r>
            <w:r w:rsidRPr="009C7A95">
              <w:rPr>
                <w:rFonts w:ascii="Calibri" w:hAnsi="Calibri"/>
                <w:color w:val="000000"/>
                <w:sz w:val="16"/>
                <w:szCs w:val="16"/>
                <w:lang w:val="es-MX" w:eastAsia="es-MX"/>
              </w:rPr>
              <w:br/>
              <w:t>2.7.2 Frecuencia con capacidad de hasta 30 cuadros por segundo (</w:t>
            </w:r>
            <w:proofErr w:type="spellStart"/>
            <w:r w:rsidRPr="009C7A95">
              <w:rPr>
                <w:rFonts w:ascii="Calibri" w:hAnsi="Calibri"/>
                <w:color w:val="000000"/>
                <w:sz w:val="16"/>
                <w:szCs w:val="16"/>
                <w:lang w:val="es-MX" w:eastAsia="es-MX"/>
              </w:rPr>
              <w:t>fps</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 xml:space="preserve">2.8 Unidad de Arco en C: </w:t>
            </w:r>
            <w:r w:rsidRPr="009C7A95">
              <w:rPr>
                <w:rFonts w:ascii="Calibri" w:hAnsi="Calibri"/>
                <w:color w:val="000000"/>
                <w:sz w:val="16"/>
                <w:szCs w:val="16"/>
                <w:lang w:val="es-MX" w:eastAsia="es-MX"/>
              </w:rPr>
              <w:br/>
              <w:t>2.8.1 Con panel de control con pantalla táctil color de 7” o mayor con iconos intuitivos con una interfaz multilenguaje en español y resolución de 800 x 480 pixeles o mayor</w:t>
            </w:r>
            <w:r w:rsidRPr="009C7A95">
              <w:rPr>
                <w:rFonts w:ascii="Calibri" w:hAnsi="Calibri"/>
                <w:color w:val="000000"/>
                <w:sz w:val="16"/>
                <w:szCs w:val="16"/>
                <w:lang w:val="es-MX" w:eastAsia="es-MX"/>
              </w:rPr>
              <w:br/>
              <w:t>2.8.2 Distancia de la fuente al intensificador de imagen o SID de 100 cm o mayor</w:t>
            </w:r>
            <w:r w:rsidRPr="009C7A95">
              <w:rPr>
                <w:rFonts w:ascii="Calibri" w:hAnsi="Calibri"/>
                <w:color w:val="000000"/>
                <w:sz w:val="16"/>
                <w:szCs w:val="16"/>
                <w:lang w:val="es-MX" w:eastAsia="es-MX"/>
              </w:rPr>
              <w:br/>
              <w:t>2.8.3 Espacio libre de trabajo de 80 cm o mayor</w:t>
            </w:r>
            <w:r w:rsidRPr="009C7A95">
              <w:rPr>
                <w:rFonts w:ascii="Calibri" w:hAnsi="Calibri"/>
                <w:color w:val="000000"/>
                <w:sz w:val="16"/>
                <w:szCs w:val="16"/>
                <w:lang w:val="es-MX" w:eastAsia="es-MX"/>
              </w:rPr>
              <w:br/>
              <w:t>2.8.4 Movimiento vertical motorizado de 40 cm o mayor</w:t>
            </w:r>
            <w:r w:rsidRPr="009C7A95">
              <w:rPr>
                <w:rFonts w:ascii="Calibri" w:hAnsi="Calibri"/>
                <w:color w:val="000000"/>
                <w:sz w:val="16"/>
                <w:szCs w:val="16"/>
                <w:lang w:val="es-MX" w:eastAsia="es-MX"/>
              </w:rPr>
              <w:br/>
              <w:t>2.8.5 Movimiento horizontal de 20 cm o mayor</w:t>
            </w:r>
            <w:r w:rsidRPr="009C7A95">
              <w:rPr>
                <w:rFonts w:ascii="Calibri" w:hAnsi="Calibri"/>
                <w:color w:val="000000"/>
                <w:sz w:val="16"/>
                <w:szCs w:val="16"/>
                <w:lang w:val="es-MX" w:eastAsia="es-MX"/>
              </w:rPr>
              <w:br/>
              <w:t xml:space="preserve">2.8.6 Rotación en el eje horizontal de +/- 210 grados o mayor, </w:t>
            </w:r>
            <w:r w:rsidRPr="009C7A95">
              <w:rPr>
                <w:rFonts w:ascii="Calibri" w:hAnsi="Calibri"/>
                <w:color w:val="000000"/>
                <w:sz w:val="16"/>
                <w:szCs w:val="16"/>
                <w:lang w:val="es-MX" w:eastAsia="es-MX"/>
              </w:rPr>
              <w:br/>
              <w:t xml:space="preserve">2.8.7 Movimiento lateral izquierda/derecha 10.5 grados o mayor </w:t>
            </w:r>
            <w:r w:rsidRPr="009C7A95">
              <w:rPr>
                <w:rFonts w:ascii="Calibri" w:hAnsi="Calibri"/>
                <w:color w:val="000000"/>
                <w:sz w:val="16"/>
                <w:szCs w:val="16"/>
                <w:lang w:val="es-MX" w:eastAsia="es-MX"/>
              </w:rPr>
              <w:br/>
              <w:t>2.8.8 Desplazamiento orbital de 145° o mayor</w:t>
            </w:r>
            <w:r w:rsidRPr="009C7A95">
              <w:rPr>
                <w:rFonts w:ascii="Calibri" w:hAnsi="Calibri"/>
                <w:color w:val="000000"/>
                <w:sz w:val="16"/>
                <w:szCs w:val="16"/>
                <w:lang w:val="es-MX" w:eastAsia="es-MX"/>
              </w:rPr>
              <w:br/>
              <w:t>2.8.9 Profundidad del arco en C de 72 cm o mayor</w:t>
            </w:r>
            <w:r w:rsidRPr="009C7A95">
              <w:rPr>
                <w:rFonts w:ascii="Calibri" w:hAnsi="Calibri"/>
                <w:color w:val="000000"/>
                <w:sz w:val="16"/>
                <w:szCs w:val="16"/>
                <w:lang w:val="es-MX" w:eastAsia="es-MX"/>
              </w:rPr>
              <w:br/>
              <w:t>2.8.10 Con ruedas para desplazamiento que puedan ser bloqueadas por pedales especiales en ambos lados de las ruedas con deflectores que permitan empujar los cables para un óptimo desplazamiento</w:t>
            </w:r>
            <w:r w:rsidRPr="009C7A95">
              <w:rPr>
                <w:rFonts w:ascii="Calibri" w:hAnsi="Calibri"/>
                <w:color w:val="000000"/>
                <w:sz w:val="16"/>
                <w:szCs w:val="16"/>
                <w:lang w:val="es-MX" w:eastAsia="es-MX"/>
              </w:rPr>
              <w:br/>
              <w:t xml:space="preserve">2.9 Software: </w:t>
            </w:r>
            <w:r w:rsidRPr="009C7A95">
              <w:rPr>
                <w:rFonts w:ascii="Calibri" w:hAnsi="Calibri"/>
                <w:color w:val="000000"/>
                <w:sz w:val="16"/>
                <w:szCs w:val="16"/>
                <w:lang w:val="es-MX" w:eastAsia="es-MX"/>
              </w:rPr>
              <w:br/>
              <w:t>2.9.1 Función con memoria de última imagen (LIH)</w:t>
            </w:r>
            <w:r w:rsidRPr="009C7A95">
              <w:rPr>
                <w:rFonts w:ascii="Calibri" w:hAnsi="Calibri"/>
                <w:color w:val="000000"/>
                <w:sz w:val="16"/>
                <w:szCs w:val="16"/>
                <w:lang w:val="es-MX" w:eastAsia="es-MX"/>
              </w:rPr>
              <w:br/>
              <w:t xml:space="preserve">2.9.2 Inversor de escala de grises de la imagen </w:t>
            </w:r>
            <w:r w:rsidRPr="009C7A95">
              <w:rPr>
                <w:rFonts w:ascii="Calibri" w:hAnsi="Calibri"/>
                <w:color w:val="000000"/>
                <w:sz w:val="16"/>
                <w:szCs w:val="16"/>
                <w:lang w:val="es-MX" w:eastAsia="es-MX"/>
              </w:rPr>
              <w:br/>
              <w:t>2.9.3 Con control de brillo y contraste</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lastRenderedPageBreak/>
              <w:t xml:space="preserve">2.9.4 </w:t>
            </w:r>
            <w:proofErr w:type="spellStart"/>
            <w:r w:rsidRPr="009C7A95">
              <w:rPr>
                <w:rFonts w:ascii="Calibri" w:hAnsi="Calibri"/>
                <w:color w:val="000000"/>
                <w:sz w:val="16"/>
                <w:szCs w:val="16"/>
                <w:lang w:val="es-MX" w:eastAsia="es-MX"/>
              </w:rPr>
              <w:t>Promediador</w:t>
            </w:r>
            <w:proofErr w:type="spellEnd"/>
            <w:r w:rsidRPr="009C7A95">
              <w:rPr>
                <w:rFonts w:ascii="Calibri" w:hAnsi="Calibri"/>
                <w:color w:val="000000"/>
                <w:sz w:val="16"/>
                <w:szCs w:val="16"/>
                <w:lang w:val="es-MX" w:eastAsia="es-MX"/>
              </w:rPr>
              <w:t xml:space="preserve"> de imágenes o filtro recursivo para la reducción del ruido</w:t>
            </w:r>
            <w:r w:rsidRPr="009C7A95">
              <w:rPr>
                <w:rFonts w:ascii="Calibri" w:hAnsi="Calibri"/>
                <w:color w:val="000000"/>
                <w:sz w:val="16"/>
                <w:szCs w:val="16"/>
                <w:lang w:val="es-MX" w:eastAsia="es-MX"/>
              </w:rPr>
              <w:br/>
              <w:t>2.9.5 Regulación en tiempo real de los valores de luminosidad</w:t>
            </w:r>
            <w:r w:rsidRPr="009C7A95">
              <w:rPr>
                <w:rFonts w:ascii="Calibri" w:hAnsi="Calibri"/>
                <w:color w:val="000000"/>
                <w:sz w:val="16"/>
                <w:szCs w:val="16"/>
                <w:lang w:val="es-MX" w:eastAsia="es-MX"/>
              </w:rPr>
              <w:br/>
              <w:t>2.9.6 Zoom digital con factor de amplitud seleccionable por el operador</w:t>
            </w:r>
            <w:r w:rsidRPr="009C7A95">
              <w:rPr>
                <w:rFonts w:ascii="Calibri" w:hAnsi="Calibri"/>
                <w:color w:val="000000"/>
                <w:sz w:val="16"/>
                <w:szCs w:val="16"/>
                <w:lang w:val="es-MX" w:eastAsia="es-MX"/>
              </w:rPr>
              <w:br/>
              <w:t>2.9.7 Función PAN para seleccionar el área de aumento</w:t>
            </w:r>
            <w:r w:rsidRPr="009C7A95">
              <w:rPr>
                <w:rFonts w:ascii="Calibri" w:hAnsi="Calibri"/>
                <w:color w:val="000000"/>
                <w:sz w:val="16"/>
                <w:szCs w:val="16"/>
                <w:lang w:val="es-MX" w:eastAsia="es-MX"/>
              </w:rPr>
              <w:br/>
              <w:t xml:space="preserve">2.9.8 Rotación digital de la imagen </w:t>
            </w:r>
            <w:r w:rsidRPr="009C7A95">
              <w:rPr>
                <w:rFonts w:ascii="Calibri" w:hAnsi="Calibri"/>
                <w:color w:val="000000"/>
                <w:sz w:val="16"/>
                <w:szCs w:val="16"/>
                <w:lang w:val="es-MX" w:eastAsia="es-MX"/>
              </w:rPr>
              <w:br/>
              <w:t>2.9.9 Función de exaltación de bordes</w:t>
            </w:r>
            <w:r w:rsidRPr="009C7A95">
              <w:rPr>
                <w:rFonts w:ascii="Calibri" w:hAnsi="Calibri"/>
                <w:color w:val="000000"/>
                <w:sz w:val="16"/>
                <w:szCs w:val="16"/>
                <w:lang w:val="es-MX" w:eastAsia="es-MX"/>
              </w:rPr>
              <w:br/>
              <w:t>2.10 Almacenamiento de 3,000 imágenes o más en disco duro con posibilidad de incremento a futuro de hasta 800,000 imágenes</w:t>
            </w:r>
            <w:r w:rsidRPr="009C7A95">
              <w:rPr>
                <w:rFonts w:ascii="Calibri" w:hAnsi="Calibri"/>
                <w:color w:val="000000"/>
                <w:sz w:val="16"/>
                <w:szCs w:val="16"/>
                <w:lang w:val="es-MX" w:eastAsia="es-MX"/>
              </w:rPr>
              <w:br/>
              <w:t>2.11 Interfaz DICOM 3.0</w:t>
            </w:r>
            <w:r w:rsidRPr="009C7A95">
              <w:rPr>
                <w:rFonts w:ascii="Calibri" w:hAnsi="Calibri"/>
                <w:color w:val="000000"/>
                <w:sz w:val="16"/>
                <w:szCs w:val="16"/>
                <w:lang w:val="es-MX" w:eastAsia="es-MX"/>
              </w:rPr>
              <w:br/>
              <w:t xml:space="preserve">2.11.1 Store, </w:t>
            </w:r>
            <w:proofErr w:type="spellStart"/>
            <w:r w:rsidRPr="009C7A95">
              <w:rPr>
                <w:rFonts w:ascii="Calibri" w:hAnsi="Calibri"/>
                <w:color w:val="000000"/>
                <w:sz w:val="16"/>
                <w:szCs w:val="16"/>
                <w:lang w:val="es-MX" w:eastAsia="es-MX"/>
              </w:rPr>
              <w:t>Print</w:t>
            </w:r>
            <w:proofErr w:type="spellEnd"/>
            <w:r w:rsidRPr="009C7A95">
              <w:rPr>
                <w:rFonts w:ascii="Calibri" w:hAnsi="Calibri"/>
                <w:color w:val="000000"/>
                <w:sz w:val="16"/>
                <w:szCs w:val="16"/>
                <w:lang w:val="es-MX" w:eastAsia="es-MX"/>
              </w:rPr>
              <w:t xml:space="preserve">, </w:t>
            </w:r>
            <w:proofErr w:type="spellStart"/>
            <w:r w:rsidRPr="009C7A95">
              <w:rPr>
                <w:rFonts w:ascii="Calibri" w:hAnsi="Calibri"/>
                <w:color w:val="000000"/>
                <w:sz w:val="16"/>
                <w:szCs w:val="16"/>
                <w:lang w:val="es-MX" w:eastAsia="es-MX"/>
              </w:rPr>
              <w:t>Worklist</w:t>
            </w:r>
            <w:proofErr w:type="spellEnd"/>
            <w:r w:rsidRPr="009C7A95">
              <w:rPr>
                <w:rFonts w:ascii="Calibri" w:hAnsi="Calibri"/>
                <w:color w:val="000000"/>
                <w:sz w:val="16"/>
                <w:szCs w:val="16"/>
                <w:lang w:val="es-MX" w:eastAsia="es-MX"/>
              </w:rPr>
              <w:t>, Media (CD/DVD) con visualizador de imagen</w:t>
            </w:r>
            <w:r w:rsidRPr="009C7A95">
              <w:rPr>
                <w:rFonts w:ascii="Calibri" w:hAnsi="Calibri"/>
                <w:color w:val="000000"/>
                <w:sz w:val="16"/>
                <w:szCs w:val="16"/>
                <w:lang w:val="es-MX" w:eastAsia="es-MX"/>
              </w:rPr>
              <w:br/>
              <w:t>3. Accesorios opcionales:</w:t>
            </w:r>
            <w:r w:rsidRPr="009C7A95">
              <w:rPr>
                <w:rFonts w:ascii="Calibri" w:hAnsi="Calibri"/>
                <w:color w:val="000000"/>
                <w:sz w:val="16"/>
                <w:szCs w:val="16"/>
                <w:lang w:val="es-MX" w:eastAsia="es-MX"/>
              </w:rPr>
              <w:br/>
              <w:t>3.1. Solicitadas por parte del área convocante</w:t>
            </w:r>
            <w:r w:rsidRPr="009C7A95">
              <w:rPr>
                <w:rFonts w:ascii="Calibri" w:hAnsi="Calibri"/>
                <w:color w:val="000000"/>
                <w:sz w:val="16"/>
                <w:szCs w:val="16"/>
                <w:lang w:val="es-MX" w:eastAsia="es-MX"/>
              </w:rPr>
              <w:br/>
              <w:t>4. Consumibles opcionales:</w:t>
            </w:r>
            <w:r w:rsidRPr="009C7A95">
              <w:rPr>
                <w:rFonts w:ascii="Calibri" w:hAnsi="Calibri"/>
                <w:color w:val="000000"/>
                <w:sz w:val="16"/>
                <w:szCs w:val="16"/>
                <w:lang w:val="es-MX" w:eastAsia="es-MX"/>
              </w:rPr>
              <w:br/>
              <w:t>4.1. Solicitadas por parte del área convocante</w:t>
            </w:r>
            <w:r w:rsidRPr="009C7A95">
              <w:rPr>
                <w:rFonts w:ascii="Calibri" w:hAnsi="Calibri"/>
                <w:color w:val="000000"/>
                <w:sz w:val="16"/>
                <w:szCs w:val="16"/>
                <w:lang w:val="es-MX" w:eastAsia="es-MX"/>
              </w:rPr>
              <w:br/>
              <w:t>5. Instalación:</w:t>
            </w:r>
            <w:r w:rsidRPr="009C7A95">
              <w:rPr>
                <w:rFonts w:ascii="Calibri" w:hAnsi="Calibri"/>
                <w:color w:val="000000"/>
                <w:sz w:val="16"/>
                <w:szCs w:val="16"/>
                <w:lang w:val="es-MX" w:eastAsia="es-MX"/>
              </w:rPr>
              <w:br/>
              <w:t xml:space="preserve">5.1. Corriente eléctrica, la que maneje el equipo y 60 Hz </w:t>
            </w:r>
            <w:r w:rsidRPr="009C7A95">
              <w:rPr>
                <w:rFonts w:ascii="Calibri" w:hAnsi="Calibri"/>
                <w:color w:val="000000"/>
                <w:sz w:val="16"/>
                <w:szCs w:val="16"/>
                <w:lang w:val="es-MX" w:eastAsia="es-MX"/>
              </w:rPr>
              <w:br/>
              <w:t>6. Operación:</w:t>
            </w:r>
            <w:r w:rsidRPr="009C7A95">
              <w:rPr>
                <w:rFonts w:ascii="Calibri" w:hAnsi="Calibri"/>
                <w:color w:val="000000"/>
                <w:sz w:val="16"/>
                <w:szCs w:val="16"/>
                <w:lang w:val="es-MX" w:eastAsia="es-MX"/>
              </w:rPr>
              <w:br/>
              <w:t xml:space="preserve">6.1. Por personal especializado y de acuerdo al manual de operación. </w:t>
            </w:r>
            <w:r w:rsidRPr="009C7A95">
              <w:rPr>
                <w:rFonts w:ascii="Calibri" w:hAnsi="Calibri"/>
                <w:color w:val="000000"/>
                <w:sz w:val="16"/>
                <w:szCs w:val="16"/>
                <w:lang w:val="es-MX" w:eastAsia="es-MX"/>
              </w:rPr>
              <w:br/>
              <w:t>7. Mantenimiento:</w:t>
            </w:r>
            <w:r w:rsidRPr="009C7A95">
              <w:rPr>
                <w:rFonts w:ascii="Calibri" w:hAnsi="Calibri"/>
                <w:color w:val="000000"/>
                <w:sz w:val="16"/>
                <w:szCs w:val="16"/>
                <w:lang w:val="es-MX" w:eastAsia="es-MX"/>
              </w:rPr>
              <w:br/>
              <w:t>7.1. Preventivo.</w:t>
            </w:r>
            <w:r w:rsidRPr="009C7A95">
              <w:rPr>
                <w:rFonts w:ascii="Calibri" w:hAnsi="Calibri"/>
                <w:color w:val="000000"/>
                <w:sz w:val="16"/>
                <w:szCs w:val="16"/>
                <w:lang w:val="es-MX" w:eastAsia="es-MX"/>
              </w:rPr>
              <w:br/>
              <w:t>7.2. Correctivo por personal calificado.</w:t>
            </w:r>
          </w:p>
        </w:tc>
      </w:tr>
      <w:tr w:rsidR="009C7A95" w:rsidRPr="009C7A95" w:rsidTr="00C509A3">
        <w:trPr>
          <w:trHeight w:val="300"/>
          <w:jc w:val="center"/>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lastRenderedPageBreak/>
              <w:t>3</w:t>
            </w:r>
          </w:p>
        </w:tc>
        <w:tc>
          <w:tcPr>
            <w:tcW w:w="1080"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I090000452</w:t>
            </w:r>
          </w:p>
        </w:tc>
        <w:tc>
          <w:tcPr>
            <w:tcW w:w="1060"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53101</w:t>
            </w:r>
          </w:p>
        </w:tc>
        <w:tc>
          <w:tcPr>
            <w:tcW w:w="1054"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APARATO ANESTESIA</w:t>
            </w:r>
          </w:p>
        </w:tc>
        <w:tc>
          <w:tcPr>
            <w:tcW w:w="700"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EQUIPO</w:t>
            </w:r>
          </w:p>
        </w:tc>
        <w:tc>
          <w:tcPr>
            <w:tcW w:w="735"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1</w:t>
            </w:r>
          </w:p>
        </w:tc>
        <w:tc>
          <w:tcPr>
            <w:tcW w:w="6140" w:type="dxa"/>
            <w:tcBorders>
              <w:top w:val="nil"/>
              <w:left w:val="nil"/>
              <w:bottom w:val="single" w:sz="8" w:space="0" w:color="auto"/>
              <w:right w:val="single" w:sz="8" w:space="0" w:color="auto"/>
            </w:tcBorders>
            <w:shd w:val="clear" w:color="auto" w:fill="auto"/>
            <w:vAlign w:val="bottom"/>
            <w:hideMark/>
          </w:tcPr>
          <w:p w:rsidR="009C7A95" w:rsidRPr="009C7A95" w:rsidRDefault="009C7A95" w:rsidP="00B45B79">
            <w:pPr>
              <w:rPr>
                <w:rFonts w:ascii="Calibri" w:hAnsi="Calibri"/>
                <w:color w:val="000000"/>
                <w:sz w:val="16"/>
                <w:szCs w:val="16"/>
                <w:lang w:val="es-MX" w:eastAsia="es-MX"/>
              </w:rPr>
            </w:pPr>
            <w:r w:rsidRPr="009C7A95">
              <w:rPr>
                <w:rFonts w:ascii="Calibri" w:hAnsi="Calibri"/>
                <w:color w:val="000000"/>
                <w:sz w:val="16"/>
                <w:szCs w:val="16"/>
                <w:lang w:val="es-MX" w:eastAsia="es-MX"/>
              </w:rPr>
              <w:t xml:space="preserve">UNIDAD DE  ANESTESIA BÁSICA </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br/>
              <w:t>Definición:</w:t>
            </w:r>
            <w:r w:rsidRPr="009C7A95">
              <w:rPr>
                <w:rFonts w:ascii="Calibri" w:hAnsi="Calibri"/>
                <w:color w:val="000000"/>
                <w:sz w:val="16"/>
                <w:szCs w:val="16"/>
                <w:lang w:val="es-MX" w:eastAsia="es-MX"/>
              </w:rPr>
              <w:br/>
              <w:t xml:space="preserve">Unidad de anestesia general, para administración de oxígeno, óxido nitroso, otros gases medicinales y agentes anestésicos. </w:t>
            </w:r>
            <w:r w:rsidRPr="009C7A95">
              <w:rPr>
                <w:rFonts w:ascii="Calibri" w:hAnsi="Calibri"/>
                <w:color w:val="000000"/>
                <w:sz w:val="16"/>
                <w:szCs w:val="16"/>
                <w:lang w:val="es-MX" w:eastAsia="es-MX"/>
              </w:rPr>
              <w:br/>
              <w:t>Descripción:</w:t>
            </w:r>
            <w:r w:rsidRPr="009C7A95">
              <w:rPr>
                <w:rFonts w:ascii="Calibri" w:hAnsi="Calibri"/>
                <w:color w:val="000000"/>
                <w:sz w:val="16"/>
                <w:szCs w:val="16"/>
                <w:lang w:val="es-MX" w:eastAsia="es-MX"/>
              </w:rPr>
              <w:br/>
              <w:t>1. Gabinete</w:t>
            </w:r>
            <w:r w:rsidRPr="009C7A95">
              <w:rPr>
                <w:rFonts w:ascii="Calibri" w:hAnsi="Calibri"/>
                <w:color w:val="000000"/>
                <w:sz w:val="16"/>
                <w:szCs w:val="16"/>
                <w:lang w:val="es-MX" w:eastAsia="es-MX"/>
              </w:rPr>
              <w:br/>
              <w:t>1.1.- Montaje para dos vaporizadores con sistema de exclusión de la misma marca que la unidad de anestesia y monitor de signos vitales.</w:t>
            </w:r>
            <w:r w:rsidRPr="009C7A95">
              <w:rPr>
                <w:rFonts w:ascii="Calibri" w:hAnsi="Calibri"/>
                <w:color w:val="000000"/>
                <w:sz w:val="16"/>
                <w:szCs w:val="16"/>
                <w:lang w:val="es-MX" w:eastAsia="es-MX"/>
              </w:rPr>
              <w:br/>
              <w:t xml:space="preserve">1.2.- Ventilador de la misma marca del equipo de anestesia, </w:t>
            </w:r>
            <w:proofErr w:type="spellStart"/>
            <w:r w:rsidRPr="009C7A95">
              <w:rPr>
                <w:rFonts w:ascii="Calibri" w:hAnsi="Calibri"/>
                <w:color w:val="000000"/>
                <w:sz w:val="16"/>
                <w:szCs w:val="16"/>
                <w:lang w:val="es-MX" w:eastAsia="es-MX"/>
              </w:rPr>
              <w:t>interconstruido</w:t>
            </w:r>
            <w:proofErr w:type="spellEnd"/>
            <w:r w:rsidRPr="009C7A95">
              <w:rPr>
                <w:rFonts w:ascii="Calibri" w:hAnsi="Calibri"/>
                <w:color w:val="000000"/>
                <w:sz w:val="16"/>
                <w:szCs w:val="16"/>
                <w:lang w:val="es-MX" w:eastAsia="es-MX"/>
              </w:rPr>
              <w:t xml:space="preserve">, </w:t>
            </w:r>
            <w:proofErr w:type="spellStart"/>
            <w:r w:rsidRPr="009C7A95">
              <w:rPr>
                <w:rFonts w:ascii="Calibri" w:hAnsi="Calibri"/>
                <w:color w:val="000000"/>
                <w:sz w:val="16"/>
                <w:szCs w:val="16"/>
                <w:lang w:val="es-MX" w:eastAsia="es-MX"/>
              </w:rPr>
              <w:t>microprocesado</w:t>
            </w:r>
            <w:proofErr w:type="spellEnd"/>
            <w:r w:rsidRPr="009C7A95">
              <w:rPr>
                <w:rFonts w:ascii="Calibri" w:hAnsi="Calibri"/>
                <w:color w:val="000000"/>
                <w:sz w:val="16"/>
                <w:szCs w:val="16"/>
                <w:lang w:val="es-MX" w:eastAsia="es-MX"/>
              </w:rPr>
              <w:t xml:space="preserve"> y controlado neumáticamente al menos, con capacidad de ventilar automáticamente con gas motriz alternativo en caso de fallo total de O2, con compensación de flujo de gas fresco que garantice el volumen corriente independientemente del flujo de gas fresco. </w:t>
            </w:r>
            <w:r w:rsidRPr="009C7A95">
              <w:rPr>
                <w:rFonts w:ascii="Calibri" w:hAnsi="Calibri"/>
                <w:color w:val="000000"/>
                <w:sz w:val="16"/>
                <w:szCs w:val="16"/>
                <w:lang w:val="es-MX" w:eastAsia="es-MX"/>
              </w:rPr>
              <w:br/>
              <w:t xml:space="preserve">1.3.- Con al menos cuatro contactos eléctricos </w:t>
            </w:r>
            <w:proofErr w:type="spellStart"/>
            <w:r w:rsidRPr="009C7A95">
              <w:rPr>
                <w:rFonts w:ascii="Calibri" w:hAnsi="Calibri"/>
                <w:color w:val="000000"/>
                <w:sz w:val="16"/>
                <w:szCs w:val="16"/>
                <w:lang w:val="es-MX" w:eastAsia="es-MX"/>
              </w:rPr>
              <w:t>interconstruidos</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1.4.- Yugos para cilindros de O2 y N2O con opción a futuro de contar hasta con cuatro yugos.</w:t>
            </w:r>
            <w:r w:rsidRPr="009C7A95">
              <w:rPr>
                <w:rFonts w:ascii="Calibri" w:hAnsi="Calibri"/>
                <w:color w:val="000000"/>
                <w:sz w:val="16"/>
                <w:szCs w:val="16"/>
                <w:lang w:val="es-MX" w:eastAsia="es-MX"/>
              </w:rPr>
              <w:br/>
              <w:t>1.5.- Con al menos cuatro cajones.</w:t>
            </w:r>
            <w:r w:rsidRPr="009C7A95">
              <w:rPr>
                <w:rFonts w:ascii="Calibri" w:hAnsi="Calibri"/>
                <w:color w:val="000000"/>
                <w:sz w:val="16"/>
                <w:szCs w:val="16"/>
                <w:lang w:val="es-MX" w:eastAsia="es-MX"/>
              </w:rPr>
              <w:br/>
              <w:t>1.6.- Mesa de trabajo fija con dimensiones suficientes para permitir al usuario tomar notas.</w:t>
            </w:r>
            <w:r w:rsidRPr="009C7A95">
              <w:rPr>
                <w:rFonts w:ascii="Calibri" w:hAnsi="Calibri"/>
                <w:color w:val="000000"/>
                <w:sz w:val="16"/>
                <w:szCs w:val="16"/>
                <w:lang w:val="es-MX" w:eastAsia="es-MX"/>
              </w:rPr>
              <w:br/>
              <w:t>1.7.- Montaje en máquina para monitor de signos vitales.</w:t>
            </w:r>
            <w:r w:rsidRPr="009C7A95">
              <w:rPr>
                <w:rFonts w:ascii="Calibri" w:hAnsi="Calibri"/>
                <w:color w:val="000000"/>
                <w:sz w:val="16"/>
                <w:szCs w:val="16"/>
                <w:lang w:val="es-MX" w:eastAsia="es-MX"/>
              </w:rPr>
              <w:br/>
              <w:t>1.8.- Cuatro ruedas, al menos dos de ellas con freno.</w:t>
            </w:r>
            <w:r w:rsidRPr="009C7A95">
              <w:rPr>
                <w:rFonts w:ascii="Calibri" w:hAnsi="Calibri"/>
                <w:color w:val="000000"/>
                <w:sz w:val="16"/>
                <w:szCs w:val="16"/>
                <w:lang w:val="es-MX" w:eastAsia="es-MX"/>
              </w:rPr>
              <w:br/>
              <w:t xml:space="preserve">1.9.- Manómetros de presión </w:t>
            </w:r>
            <w:proofErr w:type="spellStart"/>
            <w:r w:rsidRPr="009C7A95">
              <w:rPr>
                <w:rFonts w:ascii="Calibri" w:hAnsi="Calibri"/>
                <w:color w:val="000000"/>
                <w:sz w:val="16"/>
                <w:szCs w:val="16"/>
                <w:lang w:val="es-MX" w:eastAsia="es-MX"/>
              </w:rPr>
              <w:t>interconstruidos</w:t>
            </w:r>
            <w:proofErr w:type="spellEnd"/>
            <w:r w:rsidRPr="009C7A95">
              <w:rPr>
                <w:rFonts w:ascii="Calibri" w:hAnsi="Calibri"/>
                <w:color w:val="000000"/>
                <w:sz w:val="16"/>
                <w:szCs w:val="16"/>
                <w:lang w:val="es-MX" w:eastAsia="es-MX"/>
              </w:rPr>
              <w:t xml:space="preserve"> al frente del equipo, codificados de acuerdo al código americano de colores (O2-verde, N2O-azul, aire- amarillo):</w:t>
            </w:r>
            <w:r w:rsidRPr="009C7A95">
              <w:rPr>
                <w:rFonts w:ascii="Calibri" w:hAnsi="Calibri"/>
                <w:color w:val="000000"/>
                <w:sz w:val="16"/>
                <w:szCs w:val="16"/>
                <w:lang w:val="es-MX" w:eastAsia="es-MX"/>
              </w:rPr>
              <w:br/>
              <w:t>1.9.1.- Tres para toma mural (O2, N2O, aire).</w:t>
            </w:r>
            <w:r w:rsidRPr="009C7A95">
              <w:rPr>
                <w:rFonts w:ascii="Calibri" w:hAnsi="Calibri"/>
                <w:color w:val="000000"/>
                <w:sz w:val="16"/>
                <w:szCs w:val="16"/>
                <w:lang w:val="es-MX" w:eastAsia="es-MX"/>
              </w:rPr>
              <w:br/>
              <w:t>1.9.2. Dos para cilindros (O2, N2O).</w:t>
            </w:r>
            <w:r w:rsidRPr="009C7A95">
              <w:rPr>
                <w:rFonts w:ascii="Calibri" w:hAnsi="Calibri"/>
                <w:color w:val="000000"/>
                <w:sz w:val="16"/>
                <w:szCs w:val="16"/>
                <w:lang w:val="es-MX" w:eastAsia="es-MX"/>
              </w:rPr>
              <w:br/>
              <w:t>1.9.3.- Con opción a futuro de contar hasta con 7 manómetros</w:t>
            </w:r>
            <w:r w:rsidRPr="009C7A95">
              <w:rPr>
                <w:rFonts w:ascii="Calibri" w:hAnsi="Calibri"/>
                <w:color w:val="000000"/>
                <w:sz w:val="16"/>
                <w:szCs w:val="16"/>
                <w:lang w:val="es-MX" w:eastAsia="es-MX"/>
              </w:rPr>
              <w:br/>
              <w:t>1.10.- Batería de respaldo interna con capacidad para 60 minutos, no se acepta regulador no break.</w:t>
            </w:r>
            <w:r w:rsidRPr="009C7A95">
              <w:rPr>
                <w:rFonts w:ascii="Calibri" w:hAnsi="Calibri"/>
                <w:color w:val="000000"/>
                <w:sz w:val="16"/>
                <w:szCs w:val="16"/>
                <w:lang w:val="es-MX" w:eastAsia="es-MX"/>
              </w:rPr>
              <w:br/>
              <w:t>2.- Vaporizadores de la misma marca que la  unidad de anestesia:</w:t>
            </w:r>
            <w:r w:rsidRPr="009C7A95">
              <w:rPr>
                <w:rFonts w:ascii="Calibri" w:hAnsi="Calibri"/>
                <w:color w:val="000000"/>
                <w:sz w:val="16"/>
                <w:szCs w:val="16"/>
                <w:lang w:val="es-MX" w:eastAsia="es-MX"/>
              </w:rPr>
              <w:br/>
              <w:t xml:space="preserve">2.1.- Con compensación en flujo, presión y temperatura.  </w:t>
            </w:r>
            <w:r w:rsidRPr="009C7A95">
              <w:rPr>
                <w:rFonts w:ascii="Calibri" w:hAnsi="Calibri"/>
                <w:color w:val="000000"/>
                <w:sz w:val="16"/>
                <w:szCs w:val="16"/>
                <w:lang w:val="es-MX" w:eastAsia="es-MX"/>
              </w:rPr>
              <w:br/>
              <w:t>2.2.- Indicador visual del nivel de llenado de agente anestésico.</w:t>
            </w:r>
            <w:r w:rsidRPr="009C7A95">
              <w:rPr>
                <w:rFonts w:ascii="Calibri" w:hAnsi="Calibri"/>
                <w:color w:val="000000"/>
                <w:sz w:val="16"/>
                <w:szCs w:val="16"/>
                <w:lang w:val="es-MX" w:eastAsia="es-MX"/>
              </w:rPr>
              <w:br/>
              <w:t xml:space="preserve">2.3.-  Vaporizador de </w:t>
            </w:r>
            <w:proofErr w:type="spellStart"/>
            <w:r w:rsidRPr="009C7A95">
              <w:rPr>
                <w:rFonts w:ascii="Calibri" w:hAnsi="Calibri"/>
                <w:color w:val="000000"/>
                <w:sz w:val="16"/>
                <w:szCs w:val="16"/>
                <w:lang w:val="es-MX" w:eastAsia="es-MX"/>
              </w:rPr>
              <w:t>Sevoflurano</w:t>
            </w:r>
            <w:proofErr w:type="spellEnd"/>
            <w:r w:rsidRPr="009C7A95">
              <w:rPr>
                <w:rFonts w:ascii="Calibri" w:hAnsi="Calibri"/>
                <w:color w:val="000000"/>
                <w:sz w:val="16"/>
                <w:szCs w:val="16"/>
                <w:lang w:val="es-MX" w:eastAsia="es-MX"/>
              </w:rPr>
              <w:t xml:space="preserve">.  </w:t>
            </w:r>
            <w:r w:rsidRPr="009C7A95">
              <w:rPr>
                <w:rFonts w:ascii="Calibri" w:hAnsi="Calibri"/>
                <w:color w:val="000000"/>
                <w:sz w:val="16"/>
                <w:szCs w:val="16"/>
                <w:lang w:val="es-MX" w:eastAsia="es-MX"/>
              </w:rPr>
              <w:br/>
              <w:t xml:space="preserve">2.4.- Con garantía de fábrica de 10 años y libres de calibración y mantenimiento durante el tiempo que dure esta garantía. </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lastRenderedPageBreak/>
              <w:t>2.5.- Que sea compatible con el ambiente de resonancia magnética.</w:t>
            </w:r>
            <w:r w:rsidRPr="009C7A95">
              <w:rPr>
                <w:rFonts w:ascii="Calibri" w:hAnsi="Calibri"/>
                <w:color w:val="000000"/>
                <w:sz w:val="16"/>
                <w:szCs w:val="16"/>
                <w:lang w:val="es-MX" w:eastAsia="es-MX"/>
              </w:rPr>
              <w:br/>
              <w:t>3.- Suministro de gas fresco:</w:t>
            </w:r>
            <w:r w:rsidRPr="009C7A95">
              <w:rPr>
                <w:rFonts w:ascii="Calibri" w:hAnsi="Calibri"/>
                <w:color w:val="000000"/>
                <w:sz w:val="16"/>
                <w:szCs w:val="16"/>
                <w:lang w:val="es-MX" w:eastAsia="es-MX"/>
              </w:rPr>
              <w:br/>
              <w:t xml:space="preserve">3.1.- </w:t>
            </w:r>
            <w:proofErr w:type="spellStart"/>
            <w:r w:rsidRPr="009C7A95">
              <w:rPr>
                <w:rFonts w:ascii="Calibri" w:hAnsi="Calibri"/>
                <w:color w:val="000000"/>
                <w:sz w:val="16"/>
                <w:szCs w:val="16"/>
                <w:lang w:val="es-MX" w:eastAsia="es-MX"/>
              </w:rPr>
              <w:t>Flujómetros</w:t>
            </w:r>
            <w:proofErr w:type="spellEnd"/>
            <w:r w:rsidRPr="009C7A95">
              <w:rPr>
                <w:rFonts w:ascii="Calibri" w:hAnsi="Calibri"/>
                <w:color w:val="000000"/>
                <w:sz w:val="16"/>
                <w:szCs w:val="16"/>
                <w:lang w:val="es-MX" w:eastAsia="es-MX"/>
              </w:rPr>
              <w:t xml:space="preserve"> neumáticos   para O2, N2O y aire codificados de acuerdo al código americano de colores:(O2- verde, N2O-azul, aire-amarillo).</w:t>
            </w:r>
            <w:r w:rsidRPr="009C7A95">
              <w:rPr>
                <w:rFonts w:ascii="Calibri" w:hAnsi="Calibri"/>
                <w:color w:val="000000"/>
                <w:sz w:val="16"/>
                <w:szCs w:val="16"/>
                <w:lang w:val="es-MX" w:eastAsia="es-MX"/>
              </w:rPr>
              <w:br/>
              <w:t>3.1.1.- Neumáticos dobles para O2 y N2O.</w:t>
            </w:r>
            <w:r w:rsidRPr="009C7A95">
              <w:rPr>
                <w:rFonts w:ascii="Calibri" w:hAnsi="Calibri"/>
                <w:color w:val="000000"/>
                <w:sz w:val="16"/>
                <w:szCs w:val="16"/>
                <w:lang w:val="es-MX" w:eastAsia="es-MX"/>
              </w:rPr>
              <w:br/>
              <w:t>3.1.2.- Neumático doble para aire.</w:t>
            </w:r>
            <w:r w:rsidRPr="009C7A95">
              <w:rPr>
                <w:rFonts w:ascii="Calibri" w:hAnsi="Calibri"/>
                <w:color w:val="000000"/>
                <w:sz w:val="16"/>
                <w:szCs w:val="16"/>
                <w:lang w:val="es-MX" w:eastAsia="es-MX"/>
              </w:rPr>
              <w:br/>
              <w:t xml:space="preserve">3.2.- Guarda </w:t>
            </w:r>
            <w:proofErr w:type="spellStart"/>
            <w:r w:rsidRPr="009C7A95">
              <w:rPr>
                <w:rFonts w:ascii="Calibri" w:hAnsi="Calibri"/>
                <w:color w:val="000000"/>
                <w:sz w:val="16"/>
                <w:szCs w:val="16"/>
                <w:lang w:val="es-MX" w:eastAsia="es-MX"/>
              </w:rPr>
              <w:t>hipóxica</w:t>
            </w:r>
            <w:proofErr w:type="spellEnd"/>
            <w:r w:rsidRPr="009C7A95">
              <w:rPr>
                <w:rFonts w:ascii="Calibri" w:hAnsi="Calibri"/>
                <w:color w:val="000000"/>
                <w:sz w:val="16"/>
                <w:szCs w:val="16"/>
                <w:lang w:val="es-MX" w:eastAsia="es-MX"/>
              </w:rPr>
              <w:t xml:space="preserve"> de al menos 25%.</w:t>
            </w:r>
            <w:r w:rsidRPr="009C7A95">
              <w:rPr>
                <w:rFonts w:ascii="Calibri" w:hAnsi="Calibri"/>
                <w:color w:val="000000"/>
                <w:sz w:val="16"/>
                <w:szCs w:val="16"/>
                <w:lang w:val="es-MX" w:eastAsia="es-MX"/>
              </w:rPr>
              <w:br/>
              <w:t xml:space="preserve">3.3.- </w:t>
            </w:r>
            <w:proofErr w:type="spellStart"/>
            <w:r w:rsidRPr="009C7A95">
              <w:rPr>
                <w:rFonts w:ascii="Calibri" w:hAnsi="Calibri"/>
                <w:color w:val="000000"/>
                <w:sz w:val="16"/>
                <w:szCs w:val="16"/>
                <w:lang w:val="es-MX" w:eastAsia="es-MX"/>
              </w:rPr>
              <w:t>Flush</w:t>
            </w:r>
            <w:proofErr w:type="spellEnd"/>
            <w:r w:rsidRPr="009C7A95">
              <w:rPr>
                <w:rFonts w:ascii="Calibri" w:hAnsi="Calibri"/>
                <w:color w:val="000000"/>
                <w:sz w:val="16"/>
                <w:szCs w:val="16"/>
                <w:lang w:val="es-MX" w:eastAsia="es-MX"/>
              </w:rPr>
              <w:t xml:space="preserve"> o suministro de oxígeno directo.</w:t>
            </w:r>
            <w:r w:rsidRPr="009C7A95">
              <w:rPr>
                <w:rFonts w:ascii="Calibri" w:hAnsi="Calibri"/>
                <w:color w:val="000000"/>
                <w:sz w:val="16"/>
                <w:szCs w:val="16"/>
                <w:lang w:val="es-MX" w:eastAsia="es-MX"/>
              </w:rPr>
              <w:br/>
              <w:t>4.- Circuito de paciente:</w:t>
            </w:r>
            <w:r w:rsidRPr="009C7A95">
              <w:rPr>
                <w:rFonts w:ascii="Calibri" w:hAnsi="Calibri"/>
                <w:color w:val="000000"/>
                <w:sz w:val="16"/>
                <w:szCs w:val="16"/>
                <w:lang w:val="es-MX" w:eastAsia="es-MX"/>
              </w:rPr>
              <w:br/>
              <w:t xml:space="preserve">4.1.- </w:t>
            </w:r>
            <w:proofErr w:type="spellStart"/>
            <w:r w:rsidRPr="009C7A95">
              <w:rPr>
                <w:rFonts w:ascii="Calibri" w:hAnsi="Calibri"/>
                <w:color w:val="000000"/>
                <w:sz w:val="16"/>
                <w:szCs w:val="16"/>
                <w:lang w:val="es-MX" w:eastAsia="es-MX"/>
              </w:rPr>
              <w:t>Cánister</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 xml:space="preserve">4.1.1.- Con capacidad mínima de 1 kg. Con sistema para cambiar la cal </w:t>
            </w:r>
            <w:proofErr w:type="spellStart"/>
            <w:r w:rsidRPr="009C7A95">
              <w:rPr>
                <w:rFonts w:ascii="Calibri" w:hAnsi="Calibri"/>
                <w:color w:val="000000"/>
                <w:sz w:val="16"/>
                <w:szCs w:val="16"/>
                <w:lang w:val="es-MX" w:eastAsia="es-MX"/>
              </w:rPr>
              <w:t>sodada</w:t>
            </w:r>
            <w:proofErr w:type="spellEnd"/>
            <w:r w:rsidRPr="009C7A95">
              <w:rPr>
                <w:rFonts w:ascii="Calibri" w:hAnsi="Calibri"/>
                <w:color w:val="000000"/>
                <w:sz w:val="16"/>
                <w:szCs w:val="16"/>
                <w:lang w:val="es-MX" w:eastAsia="es-MX"/>
              </w:rPr>
              <w:t xml:space="preserve"> durante el caso sin que se produzca fuga mediante interruptor en el </w:t>
            </w:r>
            <w:proofErr w:type="spellStart"/>
            <w:r w:rsidRPr="009C7A95">
              <w:rPr>
                <w:rFonts w:ascii="Calibri" w:hAnsi="Calibri"/>
                <w:color w:val="000000"/>
                <w:sz w:val="16"/>
                <w:szCs w:val="16"/>
                <w:lang w:val="es-MX" w:eastAsia="es-MX"/>
              </w:rPr>
              <w:t>absorbedor</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 xml:space="preserve">4.1.2.- Reusable y </w:t>
            </w:r>
            <w:proofErr w:type="spellStart"/>
            <w:r w:rsidRPr="009C7A95">
              <w:rPr>
                <w:rFonts w:ascii="Calibri" w:hAnsi="Calibri"/>
                <w:color w:val="000000"/>
                <w:sz w:val="16"/>
                <w:szCs w:val="16"/>
                <w:lang w:val="es-MX" w:eastAsia="es-MX"/>
              </w:rPr>
              <w:t>esterilizable</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 xml:space="preserve">4.2.- Con </w:t>
            </w:r>
            <w:proofErr w:type="spellStart"/>
            <w:r w:rsidRPr="009C7A95">
              <w:rPr>
                <w:rFonts w:ascii="Calibri" w:hAnsi="Calibri"/>
                <w:color w:val="000000"/>
                <w:sz w:val="16"/>
                <w:szCs w:val="16"/>
                <w:lang w:val="es-MX" w:eastAsia="es-MX"/>
              </w:rPr>
              <w:t>canister</w:t>
            </w:r>
            <w:proofErr w:type="spellEnd"/>
            <w:r w:rsidRPr="009C7A95">
              <w:rPr>
                <w:rFonts w:ascii="Calibri" w:hAnsi="Calibri"/>
                <w:color w:val="000000"/>
                <w:sz w:val="16"/>
                <w:szCs w:val="16"/>
                <w:lang w:val="es-MX" w:eastAsia="es-MX"/>
              </w:rPr>
              <w:t xml:space="preserve"> externo para reducir condensación en válvula espiratoria al menos.</w:t>
            </w:r>
            <w:r w:rsidRPr="009C7A95">
              <w:rPr>
                <w:rFonts w:ascii="Calibri" w:hAnsi="Calibri"/>
                <w:color w:val="000000"/>
                <w:sz w:val="16"/>
                <w:szCs w:val="16"/>
                <w:lang w:val="es-MX" w:eastAsia="es-MX"/>
              </w:rPr>
              <w:br/>
              <w:t>4.3.- Salida de gas fresco para circuito auxiliar.</w:t>
            </w:r>
            <w:r w:rsidRPr="009C7A95">
              <w:rPr>
                <w:rFonts w:ascii="Calibri" w:hAnsi="Calibri"/>
                <w:color w:val="000000"/>
                <w:sz w:val="16"/>
                <w:szCs w:val="16"/>
                <w:lang w:val="es-MX" w:eastAsia="es-MX"/>
              </w:rPr>
              <w:br/>
              <w:t>4.5.- Sistema de evacuación de gases pasivo o activo.</w:t>
            </w:r>
            <w:r w:rsidRPr="009C7A95">
              <w:rPr>
                <w:rFonts w:ascii="Calibri" w:hAnsi="Calibri"/>
                <w:color w:val="000000"/>
                <w:sz w:val="16"/>
                <w:szCs w:val="16"/>
                <w:lang w:val="es-MX" w:eastAsia="es-MX"/>
              </w:rPr>
              <w:br/>
              <w:t xml:space="preserve">4.6.- Todos los elementos en contacto con el gas espirado por el paciente deberán ser </w:t>
            </w:r>
            <w:proofErr w:type="spellStart"/>
            <w:r w:rsidRPr="009C7A95">
              <w:rPr>
                <w:rFonts w:ascii="Calibri" w:hAnsi="Calibri"/>
                <w:color w:val="000000"/>
                <w:sz w:val="16"/>
                <w:szCs w:val="16"/>
                <w:lang w:val="es-MX" w:eastAsia="es-MX"/>
              </w:rPr>
              <w:t>esterilizables</w:t>
            </w:r>
            <w:proofErr w:type="spellEnd"/>
            <w:r w:rsidRPr="009C7A95">
              <w:rPr>
                <w:rFonts w:ascii="Calibri" w:hAnsi="Calibri"/>
                <w:color w:val="000000"/>
                <w:sz w:val="16"/>
                <w:szCs w:val="16"/>
                <w:lang w:val="es-MX" w:eastAsia="es-MX"/>
              </w:rPr>
              <w:t xml:space="preserve"> y libres de látex.</w:t>
            </w:r>
            <w:r w:rsidRPr="009C7A95">
              <w:rPr>
                <w:rFonts w:ascii="Calibri" w:hAnsi="Calibri"/>
                <w:color w:val="000000"/>
                <w:sz w:val="16"/>
                <w:szCs w:val="16"/>
                <w:lang w:val="es-MX" w:eastAsia="es-MX"/>
              </w:rPr>
              <w:br/>
              <w:t>4.7.- Válvula ajustable de presión (APL) con una presión máxima de 65 cmH2O o mayor.</w:t>
            </w:r>
            <w:r w:rsidRPr="009C7A95">
              <w:rPr>
                <w:rFonts w:ascii="Calibri" w:hAnsi="Calibri"/>
                <w:color w:val="000000"/>
                <w:sz w:val="16"/>
                <w:szCs w:val="16"/>
                <w:lang w:val="es-MX" w:eastAsia="es-MX"/>
              </w:rPr>
              <w:br/>
              <w:t>4.9.- Válvula de sobrepresión.</w:t>
            </w:r>
            <w:r w:rsidRPr="009C7A95">
              <w:rPr>
                <w:rFonts w:ascii="Calibri" w:hAnsi="Calibri"/>
                <w:color w:val="000000"/>
                <w:sz w:val="16"/>
                <w:szCs w:val="16"/>
                <w:lang w:val="es-MX" w:eastAsia="es-MX"/>
              </w:rPr>
              <w:br/>
              <w:t>4.10.- Válvula de conmutación bolsa-ventilador en un solo paso mecánico y sin necesidad de confirmación por parte del usuario.</w:t>
            </w:r>
            <w:r w:rsidRPr="009C7A95">
              <w:rPr>
                <w:rFonts w:ascii="Calibri" w:hAnsi="Calibri"/>
                <w:color w:val="000000"/>
                <w:sz w:val="16"/>
                <w:szCs w:val="16"/>
                <w:lang w:val="es-MX" w:eastAsia="es-MX"/>
              </w:rPr>
              <w:br/>
              <w:t>4.11.-Manometro de presión en vías aéreas.</w:t>
            </w:r>
            <w:r w:rsidRPr="009C7A95">
              <w:rPr>
                <w:rFonts w:ascii="Calibri" w:hAnsi="Calibri"/>
                <w:color w:val="000000"/>
                <w:sz w:val="16"/>
                <w:szCs w:val="16"/>
                <w:lang w:val="es-MX" w:eastAsia="es-MX"/>
              </w:rPr>
              <w:br/>
              <w:t xml:space="preserve">4.12.- Brazo para bolsa de ventilación manual con tubo de conexión integrado que se conecta a la salida del </w:t>
            </w:r>
            <w:proofErr w:type="spellStart"/>
            <w:r w:rsidRPr="009C7A95">
              <w:rPr>
                <w:rFonts w:ascii="Calibri" w:hAnsi="Calibri"/>
                <w:color w:val="000000"/>
                <w:sz w:val="16"/>
                <w:szCs w:val="16"/>
                <w:lang w:val="es-MX" w:eastAsia="es-MX"/>
              </w:rPr>
              <w:t>absorbedor</w:t>
            </w:r>
            <w:proofErr w:type="spellEnd"/>
            <w:r w:rsidRPr="009C7A95">
              <w:rPr>
                <w:rFonts w:ascii="Calibri" w:hAnsi="Calibri"/>
                <w:color w:val="000000"/>
                <w:sz w:val="16"/>
                <w:szCs w:val="16"/>
                <w:lang w:val="es-MX" w:eastAsia="es-MX"/>
              </w:rPr>
              <w:t>. No se acepta que el brazo sea un soporte de la manguera de la bolsa.</w:t>
            </w:r>
            <w:r w:rsidRPr="009C7A95">
              <w:rPr>
                <w:rFonts w:ascii="Calibri" w:hAnsi="Calibri"/>
                <w:color w:val="000000"/>
                <w:sz w:val="16"/>
                <w:szCs w:val="16"/>
                <w:lang w:val="es-MX" w:eastAsia="es-MX"/>
              </w:rPr>
              <w:br/>
              <w:t xml:space="preserve">5.- Ventilador controlado e </w:t>
            </w:r>
            <w:proofErr w:type="spellStart"/>
            <w:r w:rsidRPr="009C7A95">
              <w:rPr>
                <w:rFonts w:ascii="Calibri" w:hAnsi="Calibri"/>
                <w:color w:val="000000"/>
                <w:sz w:val="16"/>
                <w:szCs w:val="16"/>
                <w:lang w:val="es-MX" w:eastAsia="es-MX"/>
              </w:rPr>
              <w:t>interconstruido</w:t>
            </w:r>
            <w:proofErr w:type="spellEnd"/>
            <w:r w:rsidRPr="009C7A95">
              <w:rPr>
                <w:rFonts w:ascii="Calibri" w:hAnsi="Calibri"/>
                <w:color w:val="000000"/>
                <w:sz w:val="16"/>
                <w:szCs w:val="16"/>
                <w:lang w:val="es-MX" w:eastAsia="es-MX"/>
              </w:rPr>
              <w:t xml:space="preserve">  con tecnología de fuelle al menos </w:t>
            </w:r>
            <w:r w:rsidRPr="009C7A95">
              <w:rPr>
                <w:rFonts w:ascii="Calibri" w:hAnsi="Calibri"/>
                <w:color w:val="000000"/>
                <w:sz w:val="16"/>
                <w:szCs w:val="16"/>
                <w:lang w:val="es-MX" w:eastAsia="es-MX"/>
              </w:rPr>
              <w:br/>
              <w:t>5.1.- Teclado de membrana sensible al tacto y perilla selectora.</w:t>
            </w:r>
            <w:r w:rsidRPr="009C7A95">
              <w:rPr>
                <w:rFonts w:ascii="Calibri" w:hAnsi="Calibri"/>
                <w:color w:val="000000"/>
                <w:sz w:val="16"/>
                <w:szCs w:val="16"/>
                <w:lang w:val="es-MX" w:eastAsia="es-MX"/>
              </w:rPr>
              <w:br/>
              <w:t>5.2.- Despliegue de mensajes y parámetros en español.</w:t>
            </w:r>
            <w:r w:rsidRPr="009C7A95">
              <w:rPr>
                <w:rFonts w:ascii="Calibri" w:hAnsi="Calibri"/>
                <w:color w:val="000000"/>
                <w:sz w:val="16"/>
                <w:szCs w:val="16"/>
                <w:lang w:val="es-MX" w:eastAsia="es-MX"/>
              </w:rPr>
              <w:br/>
              <w:t>5.3.-  Pantalla:</w:t>
            </w:r>
            <w:r w:rsidRPr="009C7A95">
              <w:rPr>
                <w:rFonts w:ascii="Calibri" w:hAnsi="Calibri"/>
                <w:color w:val="000000"/>
                <w:sz w:val="16"/>
                <w:szCs w:val="16"/>
                <w:lang w:val="es-MX" w:eastAsia="es-MX"/>
              </w:rPr>
              <w:br/>
              <w:t>5.3.1.- Tipo LCD, LCD TFT o tecnología superior. Sensible al tacto</w:t>
            </w:r>
            <w:r w:rsidRPr="009C7A95">
              <w:rPr>
                <w:rFonts w:ascii="Calibri" w:hAnsi="Calibri"/>
                <w:color w:val="000000"/>
                <w:sz w:val="16"/>
                <w:szCs w:val="16"/>
                <w:lang w:val="es-MX" w:eastAsia="es-MX"/>
              </w:rPr>
              <w:br/>
              <w:t>5.3.2.- Tamaño mínimo de 8.4".</w:t>
            </w:r>
            <w:r w:rsidRPr="009C7A95">
              <w:rPr>
                <w:rFonts w:ascii="Calibri" w:hAnsi="Calibri"/>
                <w:color w:val="000000"/>
                <w:sz w:val="16"/>
                <w:szCs w:val="16"/>
                <w:lang w:val="es-MX" w:eastAsia="es-MX"/>
              </w:rPr>
              <w:br/>
              <w:t xml:space="preserve">5.3.3.- </w:t>
            </w:r>
            <w:proofErr w:type="spellStart"/>
            <w:r w:rsidRPr="009C7A95">
              <w:rPr>
                <w:rFonts w:ascii="Calibri" w:hAnsi="Calibri"/>
                <w:color w:val="000000"/>
                <w:sz w:val="16"/>
                <w:szCs w:val="16"/>
                <w:lang w:val="es-MX" w:eastAsia="es-MX"/>
              </w:rPr>
              <w:t>Policromática</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5.3.4.- Configurable por el usuario.</w:t>
            </w:r>
            <w:r w:rsidRPr="009C7A95">
              <w:rPr>
                <w:rFonts w:ascii="Calibri" w:hAnsi="Calibri"/>
                <w:color w:val="000000"/>
                <w:sz w:val="16"/>
                <w:szCs w:val="16"/>
                <w:lang w:val="es-MX" w:eastAsia="es-MX"/>
              </w:rPr>
              <w:br/>
              <w:t>5.3.4.1.- El ventilador deberá contar con al menos 7 menús por defecto o perfiles de usuarios configurables de rápido acceso con capacidad de modificar el nombre de los mismos.</w:t>
            </w:r>
            <w:r w:rsidRPr="009C7A95">
              <w:rPr>
                <w:rFonts w:ascii="Calibri" w:hAnsi="Calibri"/>
                <w:color w:val="000000"/>
                <w:sz w:val="16"/>
                <w:szCs w:val="16"/>
                <w:lang w:val="es-MX" w:eastAsia="es-MX"/>
              </w:rPr>
              <w:br/>
              <w:t>5.3.5.- Despliegue de parámetros en forma numérica.</w:t>
            </w:r>
            <w:r w:rsidRPr="009C7A95">
              <w:rPr>
                <w:rFonts w:ascii="Calibri" w:hAnsi="Calibri"/>
                <w:color w:val="000000"/>
                <w:sz w:val="16"/>
                <w:szCs w:val="16"/>
                <w:lang w:val="es-MX" w:eastAsia="es-MX"/>
              </w:rPr>
              <w:br/>
              <w:t>5.3.6.- Despliegue de una curva de presión y de flujo como mínimo.</w:t>
            </w:r>
            <w:r w:rsidRPr="009C7A95">
              <w:rPr>
                <w:rFonts w:ascii="Calibri" w:hAnsi="Calibri"/>
                <w:color w:val="000000"/>
                <w:sz w:val="16"/>
                <w:szCs w:val="16"/>
                <w:lang w:val="es-MX" w:eastAsia="es-MX"/>
              </w:rPr>
              <w:br/>
              <w:t xml:space="preserve">5.3.7.- Despliegue de lazo de </w:t>
            </w:r>
            <w:proofErr w:type="spellStart"/>
            <w:r w:rsidRPr="009C7A95">
              <w:rPr>
                <w:rFonts w:ascii="Calibri" w:hAnsi="Calibri"/>
                <w:color w:val="000000"/>
                <w:sz w:val="16"/>
                <w:szCs w:val="16"/>
                <w:lang w:val="es-MX" w:eastAsia="es-MX"/>
              </w:rPr>
              <w:t>espirometría</w:t>
            </w:r>
            <w:proofErr w:type="spellEnd"/>
            <w:r w:rsidRPr="009C7A95">
              <w:rPr>
                <w:rFonts w:ascii="Calibri" w:hAnsi="Calibri"/>
                <w:color w:val="000000"/>
                <w:sz w:val="16"/>
                <w:szCs w:val="16"/>
                <w:lang w:val="es-MX" w:eastAsia="es-MX"/>
              </w:rPr>
              <w:t xml:space="preserve"> en pantalla a elegir entre presión/volumen y flujo/volumen.</w:t>
            </w:r>
            <w:r w:rsidRPr="009C7A95">
              <w:rPr>
                <w:rFonts w:ascii="Calibri" w:hAnsi="Calibri"/>
                <w:color w:val="000000"/>
                <w:sz w:val="16"/>
                <w:szCs w:val="16"/>
                <w:lang w:val="es-MX" w:eastAsia="es-MX"/>
              </w:rPr>
              <w:br/>
              <w:t>5.3.7.1.- Con capacidad de almacenamiento de al menos 6 lazos y despliegue de uno de estos como lazo de referencia a elección del usuario.</w:t>
            </w:r>
            <w:r w:rsidRPr="009C7A95">
              <w:rPr>
                <w:rFonts w:ascii="Calibri" w:hAnsi="Calibri"/>
                <w:color w:val="000000"/>
                <w:sz w:val="16"/>
                <w:szCs w:val="16"/>
                <w:lang w:val="es-MX" w:eastAsia="es-MX"/>
              </w:rPr>
              <w:br/>
              <w:t>5.4.- Modos de ventilación:</w:t>
            </w:r>
            <w:r w:rsidRPr="009C7A95">
              <w:rPr>
                <w:rFonts w:ascii="Calibri" w:hAnsi="Calibri"/>
                <w:color w:val="000000"/>
                <w:sz w:val="16"/>
                <w:szCs w:val="16"/>
                <w:lang w:val="es-MX" w:eastAsia="es-MX"/>
              </w:rPr>
              <w:br/>
              <w:t>5.4.1.- Controlado por volumen.</w:t>
            </w:r>
            <w:r w:rsidRPr="009C7A95">
              <w:rPr>
                <w:rFonts w:ascii="Calibri" w:hAnsi="Calibri"/>
                <w:color w:val="000000"/>
                <w:sz w:val="16"/>
                <w:szCs w:val="16"/>
                <w:lang w:val="es-MX" w:eastAsia="es-MX"/>
              </w:rPr>
              <w:br/>
              <w:t>5.4.2.- Controlado por presión.</w:t>
            </w:r>
            <w:r w:rsidRPr="009C7A95">
              <w:rPr>
                <w:rFonts w:ascii="Calibri" w:hAnsi="Calibri"/>
                <w:color w:val="000000"/>
                <w:sz w:val="16"/>
                <w:szCs w:val="16"/>
                <w:lang w:val="es-MX" w:eastAsia="es-MX"/>
              </w:rPr>
              <w:br/>
              <w:t xml:space="preserve">5.4.3.- SIMV controlado por volumen y controlado por presión. </w:t>
            </w:r>
            <w:r w:rsidRPr="009C7A95">
              <w:rPr>
                <w:rFonts w:ascii="Calibri" w:hAnsi="Calibri"/>
                <w:color w:val="000000"/>
                <w:sz w:val="16"/>
                <w:szCs w:val="16"/>
                <w:lang w:val="es-MX" w:eastAsia="es-MX"/>
              </w:rPr>
              <w:br/>
              <w:t>5.4.4.- Presión de soporte</w:t>
            </w:r>
            <w:r w:rsidRPr="009C7A95">
              <w:rPr>
                <w:rFonts w:ascii="Calibri" w:hAnsi="Calibri"/>
                <w:color w:val="000000"/>
                <w:sz w:val="16"/>
                <w:szCs w:val="16"/>
                <w:lang w:val="es-MX" w:eastAsia="es-MX"/>
              </w:rPr>
              <w:br/>
              <w:t>5.5.- Controles y ajuste de:</w:t>
            </w:r>
            <w:r w:rsidRPr="009C7A95">
              <w:rPr>
                <w:rFonts w:ascii="Calibri" w:hAnsi="Calibri"/>
                <w:color w:val="000000"/>
                <w:sz w:val="16"/>
                <w:szCs w:val="16"/>
                <w:lang w:val="es-MX" w:eastAsia="es-MX"/>
              </w:rPr>
              <w:br/>
              <w:t>5.5.1.- Volumen corriente que cubra como mínimo el rango de 20 a 1500 ml.</w:t>
            </w:r>
            <w:r w:rsidRPr="009C7A95">
              <w:rPr>
                <w:rFonts w:ascii="Calibri" w:hAnsi="Calibri"/>
                <w:color w:val="000000"/>
                <w:sz w:val="16"/>
                <w:szCs w:val="16"/>
                <w:lang w:val="es-MX" w:eastAsia="es-MX"/>
              </w:rPr>
              <w:br/>
              <w:t>5.5.2.- Presión límite que cubra como mínimo el rango de 10 a 70 cmH2O.</w:t>
            </w:r>
            <w:r w:rsidRPr="009C7A95">
              <w:rPr>
                <w:rFonts w:ascii="Calibri" w:hAnsi="Calibri"/>
                <w:color w:val="000000"/>
                <w:sz w:val="16"/>
                <w:szCs w:val="16"/>
                <w:lang w:val="es-MX" w:eastAsia="es-MX"/>
              </w:rPr>
              <w:br/>
              <w:t>5.5.3.- Presión inspiratoria que cubra como mínimo el rango de 10 a 50 cmH2O.</w:t>
            </w:r>
            <w:r w:rsidRPr="009C7A95">
              <w:rPr>
                <w:rFonts w:ascii="Calibri" w:hAnsi="Calibri"/>
                <w:color w:val="000000"/>
                <w:sz w:val="16"/>
                <w:szCs w:val="16"/>
                <w:lang w:val="es-MX" w:eastAsia="es-MX"/>
              </w:rPr>
              <w:br/>
              <w:t>5.5.4.- Frecuencia respiratoria que cubra como mínimo el rango de 2 a 99 respiraciones por minuto.</w:t>
            </w:r>
            <w:r w:rsidRPr="009C7A95">
              <w:rPr>
                <w:rFonts w:ascii="Calibri" w:hAnsi="Calibri"/>
                <w:color w:val="000000"/>
                <w:sz w:val="16"/>
                <w:szCs w:val="16"/>
                <w:lang w:val="es-MX" w:eastAsia="es-MX"/>
              </w:rPr>
              <w:br/>
              <w:t>5.5.5.-  PEEP electrónico que cubra como mínimo el rango de: apagado, 3 a 20 cmH2O</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lastRenderedPageBreak/>
              <w:t>5.5.6.-  Relación I</w:t>
            </w:r>
            <w:proofErr w:type="gramStart"/>
            <w:r w:rsidRPr="009C7A95">
              <w:rPr>
                <w:rFonts w:ascii="Calibri" w:hAnsi="Calibri"/>
                <w:color w:val="000000"/>
                <w:sz w:val="16"/>
                <w:szCs w:val="16"/>
                <w:lang w:val="es-MX" w:eastAsia="es-MX"/>
              </w:rPr>
              <w:t>:E</w:t>
            </w:r>
            <w:proofErr w:type="gramEnd"/>
            <w:r w:rsidRPr="009C7A95">
              <w:rPr>
                <w:rFonts w:ascii="Calibri" w:hAnsi="Calibri"/>
                <w:color w:val="000000"/>
                <w:sz w:val="16"/>
                <w:szCs w:val="16"/>
                <w:lang w:val="es-MX" w:eastAsia="es-MX"/>
              </w:rPr>
              <w:t xml:space="preserve"> y relación I:E inversa al menos dentro del rango: 2:1 a 1:5.</w:t>
            </w:r>
            <w:r w:rsidRPr="009C7A95">
              <w:rPr>
                <w:rFonts w:ascii="Calibri" w:hAnsi="Calibri"/>
                <w:color w:val="000000"/>
                <w:sz w:val="16"/>
                <w:szCs w:val="16"/>
                <w:lang w:val="es-MX" w:eastAsia="es-MX"/>
              </w:rPr>
              <w:br/>
              <w:t>5.5.7.-  Pausa inspiratoria dentro del rango de al menos 0 a 50%.</w:t>
            </w:r>
            <w:r w:rsidRPr="009C7A95">
              <w:rPr>
                <w:rFonts w:ascii="Calibri" w:hAnsi="Calibri"/>
                <w:color w:val="000000"/>
                <w:sz w:val="16"/>
                <w:szCs w:val="16"/>
                <w:lang w:val="es-MX" w:eastAsia="es-MX"/>
              </w:rPr>
              <w:br/>
              <w:t>5.5.8.- Presión Soporte dentro del rango de al menos 5 a 30 cmH2O.</w:t>
            </w:r>
            <w:r w:rsidRPr="009C7A95">
              <w:rPr>
                <w:rFonts w:ascii="Calibri" w:hAnsi="Calibri"/>
                <w:color w:val="000000"/>
                <w:sz w:val="16"/>
                <w:szCs w:val="16"/>
                <w:lang w:val="es-MX" w:eastAsia="es-MX"/>
              </w:rPr>
              <w:br/>
              <w:t>5.5.9.- Con suspiro.</w:t>
            </w:r>
            <w:r w:rsidRPr="009C7A95">
              <w:rPr>
                <w:rFonts w:ascii="Calibri" w:hAnsi="Calibri"/>
                <w:color w:val="000000"/>
                <w:sz w:val="16"/>
                <w:szCs w:val="16"/>
                <w:lang w:val="es-MX" w:eastAsia="es-MX"/>
              </w:rPr>
              <w:br/>
              <w:t xml:space="preserve">5.5.10.- Con programación de sensibilidad de disparo por flujo dentro del rango de 1 a 15 l/min </w:t>
            </w:r>
            <w:r w:rsidRPr="009C7A95">
              <w:rPr>
                <w:rFonts w:ascii="Calibri" w:hAnsi="Calibri"/>
                <w:color w:val="000000"/>
                <w:sz w:val="16"/>
                <w:szCs w:val="16"/>
                <w:lang w:val="es-MX" w:eastAsia="es-MX"/>
              </w:rPr>
              <w:br/>
              <w:t>5.6.- Despliegue numérico en pantalla del ventilador o del monitor de signos vitales:</w:t>
            </w:r>
            <w:r w:rsidRPr="009C7A95">
              <w:rPr>
                <w:rFonts w:ascii="Calibri" w:hAnsi="Calibri"/>
                <w:color w:val="000000"/>
                <w:sz w:val="16"/>
                <w:szCs w:val="16"/>
                <w:lang w:val="es-MX" w:eastAsia="es-MX"/>
              </w:rPr>
              <w:br/>
              <w:t>5.6.1.- Fracción inspirada de Oxigeno.</w:t>
            </w:r>
            <w:r w:rsidRPr="009C7A95">
              <w:rPr>
                <w:rFonts w:ascii="Calibri" w:hAnsi="Calibri"/>
                <w:color w:val="000000"/>
                <w:sz w:val="16"/>
                <w:szCs w:val="16"/>
                <w:lang w:val="es-MX" w:eastAsia="es-MX"/>
              </w:rPr>
              <w:br/>
              <w:t>5.6.2.- Volumen corriente.</w:t>
            </w:r>
            <w:r w:rsidRPr="009C7A95">
              <w:rPr>
                <w:rFonts w:ascii="Calibri" w:hAnsi="Calibri"/>
                <w:color w:val="000000"/>
                <w:sz w:val="16"/>
                <w:szCs w:val="16"/>
                <w:lang w:val="es-MX" w:eastAsia="es-MX"/>
              </w:rPr>
              <w:br/>
              <w:t>5.6.3.- Volumen minuto.</w:t>
            </w:r>
            <w:r w:rsidRPr="009C7A95">
              <w:rPr>
                <w:rFonts w:ascii="Calibri" w:hAnsi="Calibri"/>
                <w:color w:val="000000"/>
                <w:sz w:val="16"/>
                <w:szCs w:val="16"/>
                <w:lang w:val="es-MX" w:eastAsia="es-MX"/>
              </w:rPr>
              <w:br/>
              <w:t>5.6.4.- Presión media.</w:t>
            </w:r>
            <w:r w:rsidRPr="009C7A95">
              <w:rPr>
                <w:rFonts w:ascii="Calibri" w:hAnsi="Calibri"/>
                <w:color w:val="000000"/>
                <w:sz w:val="16"/>
                <w:szCs w:val="16"/>
                <w:lang w:val="es-MX" w:eastAsia="es-MX"/>
              </w:rPr>
              <w:br/>
              <w:t>5.6.5.- Presión pico</w:t>
            </w:r>
            <w:r w:rsidRPr="009C7A95">
              <w:rPr>
                <w:rFonts w:ascii="Calibri" w:hAnsi="Calibri"/>
                <w:color w:val="000000"/>
                <w:sz w:val="16"/>
                <w:szCs w:val="16"/>
                <w:lang w:val="es-MX" w:eastAsia="es-MX"/>
              </w:rPr>
              <w:br/>
              <w:t>5.6.6.- PEEP.</w:t>
            </w:r>
            <w:r w:rsidRPr="009C7A95">
              <w:rPr>
                <w:rFonts w:ascii="Calibri" w:hAnsi="Calibri"/>
                <w:color w:val="000000"/>
                <w:sz w:val="16"/>
                <w:szCs w:val="16"/>
                <w:lang w:val="es-MX" w:eastAsia="es-MX"/>
              </w:rPr>
              <w:br/>
              <w:t>5.6.7.- Frecuencia respiratoria.</w:t>
            </w:r>
            <w:r w:rsidRPr="009C7A95">
              <w:rPr>
                <w:rFonts w:ascii="Calibri" w:hAnsi="Calibri"/>
                <w:color w:val="000000"/>
                <w:sz w:val="16"/>
                <w:szCs w:val="16"/>
                <w:lang w:val="es-MX" w:eastAsia="es-MX"/>
              </w:rPr>
              <w:br/>
              <w:t xml:space="preserve">5.6.8.- Presión </w:t>
            </w:r>
            <w:proofErr w:type="spellStart"/>
            <w:r w:rsidRPr="009C7A95">
              <w:rPr>
                <w:rFonts w:ascii="Calibri" w:hAnsi="Calibri"/>
                <w:color w:val="000000"/>
                <w:sz w:val="16"/>
                <w:szCs w:val="16"/>
                <w:lang w:val="es-MX" w:eastAsia="es-MX"/>
              </w:rPr>
              <w:t>Plateau</w:t>
            </w:r>
            <w:proofErr w:type="spellEnd"/>
            <w:r w:rsidRPr="009C7A95">
              <w:rPr>
                <w:rFonts w:ascii="Calibri" w:hAnsi="Calibri"/>
                <w:color w:val="000000"/>
                <w:sz w:val="16"/>
                <w:szCs w:val="16"/>
                <w:lang w:val="es-MX" w:eastAsia="es-MX"/>
              </w:rPr>
              <w:t xml:space="preserve"> (meseta).</w:t>
            </w:r>
            <w:r w:rsidRPr="009C7A95">
              <w:rPr>
                <w:rFonts w:ascii="Calibri" w:hAnsi="Calibri"/>
                <w:color w:val="000000"/>
                <w:sz w:val="16"/>
                <w:szCs w:val="16"/>
                <w:lang w:val="es-MX" w:eastAsia="es-MX"/>
              </w:rPr>
              <w:br/>
              <w:t>5.7.- Despliegue de una curva en pantalla a elegir entre la curva de presión en vías aéreas y de flujo al menos.</w:t>
            </w:r>
            <w:r w:rsidRPr="009C7A95">
              <w:rPr>
                <w:rFonts w:ascii="Calibri" w:hAnsi="Calibri"/>
                <w:color w:val="000000"/>
                <w:sz w:val="16"/>
                <w:szCs w:val="16"/>
                <w:lang w:val="es-MX" w:eastAsia="es-MX"/>
              </w:rPr>
              <w:br/>
              <w:t>5.8.- Sistema de alarmas  audibles y visuales priorizadas en tres niveles (despliegue y ajuste en pantalla del ventilador):</w:t>
            </w:r>
            <w:r w:rsidRPr="009C7A95">
              <w:rPr>
                <w:rFonts w:ascii="Calibri" w:hAnsi="Calibri"/>
                <w:color w:val="000000"/>
                <w:sz w:val="16"/>
                <w:szCs w:val="16"/>
                <w:lang w:val="es-MX" w:eastAsia="es-MX"/>
              </w:rPr>
              <w:br/>
              <w:t>5.8.1.- FiO2 (alta y baja).</w:t>
            </w:r>
            <w:r w:rsidRPr="009C7A95">
              <w:rPr>
                <w:rFonts w:ascii="Calibri" w:hAnsi="Calibri"/>
                <w:color w:val="000000"/>
                <w:sz w:val="16"/>
                <w:szCs w:val="16"/>
                <w:lang w:val="es-MX" w:eastAsia="es-MX"/>
              </w:rPr>
              <w:br/>
              <w:t>5.8.2.- Volumen minuto (alta y baja).</w:t>
            </w:r>
            <w:r w:rsidRPr="009C7A95">
              <w:rPr>
                <w:rFonts w:ascii="Calibri" w:hAnsi="Calibri"/>
                <w:color w:val="000000"/>
                <w:sz w:val="16"/>
                <w:szCs w:val="16"/>
                <w:lang w:val="es-MX" w:eastAsia="es-MX"/>
              </w:rPr>
              <w:br/>
              <w:t>5.8.3.- Presión de vías aéreas (alta y baja).</w:t>
            </w:r>
            <w:r w:rsidRPr="009C7A95">
              <w:rPr>
                <w:rFonts w:ascii="Calibri" w:hAnsi="Calibri"/>
                <w:color w:val="000000"/>
                <w:sz w:val="16"/>
                <w:szCs w:val="16"/>
                <w:lang w:val="es-MX" w:eastAsia="es-MX"/>
              </w:rPr>
              <w:br/>
              <w:t>5.8.4.- Apnea.</w:t>
            </w:r>
            <w:r w:rsidRPr="009C7A95">
              <w:rPr>
                <w:rFonts w:ascii="Calibri" w:hAnsi="Calibri"/>
                <w:color w:val="000000"/>
                <w:sz w:val="16"/>
                <w:szCs w:val="16"/>
                <w:lang w:val="es-MX" w:eastAsia="es-MX"/>
              </w:rPr>
              <w:br/>
              <w:t>5.8.5.- Presión baja de suministro de gas.</w:t>
            </w:r>
            <w:r w:rsidRPr="009C7A95">
              <w:rPr>
                <w:rFonts w:ascii="Calibri" w:hAnsi="Calibri"/>
                <w:color w:val="000000"/>
                <w:sz w:val="16"/>
                <w:szCs w:val="16"/>
                <w:lang w:val="es-MX" w:eastAsia="es-MX"/>
              </w:rPr>
              <w:br/>
              <w:t>5.8.6.- Falla en el suministro eléctrico.</w:t>
            </w:r>
            <w:r w:rsidRPr="009C7A95">
              <w:rPr>
                <w:rFonts w:ascii="Calibri" w:hAnsi="Calibri"/>
                <w:color w:val="000000"/>
                <w:sz w:val="16"/>
                <w:szCs w:val="16"/>
                <w:lang w:val="es-MX" w:eastAsia="es-MX"/>
              </w:rPr>
              <w:br/>
              <w:t>5.8.7.- Falla  en la celda de O2.</w:t>
            </w:r>
            <w:r w:rsidRPr="009C7A95">
              <w:rPr>
                <w:rFonts w:ascii="Calibri" w:hAnsi="Calibri"/>
                <w:color w:val="000000"/>
                <w:sz w:val="16"/>
                <w:szCs w:val="16"/>
                <w:lang w:val="es-MX" w:eastAsia="es-MX"/>
              </w:rPr>
              <w:br/>
              <w:t>5.8.8.- Falla en sensor de flujo</w:t>
            </w:r>
            <w:r w:rsidRPr="009C7A95">
              <w:rPr>
                <w:rFonts w:ascii="Calibri" w:hAnsi="Calibri"/>
                <w:color w:val="000000"/>
                <w:sz w:val="16"/>
                <w:szCs w:val="16"/>
                <w:lang w:val="es-MX" w:eastAsia="es-MX"/>
              </w:rPr>
              <w:br/>
              <w:t>5.9.- Conmutación a ventilación manual en un solo paso y sin requerir confirmación de usuario.</w:t>
            </w:r>
            <w:r w:rsidRPr="009C7A95">
              <w:rPr>
                <w:rFonts w:ascii="Calibri" w:hAnsi="Calibri"/>
                <w:color w:val="000000"/>
                <w:sz w:val="16"/>
                <w:szCs w:val="16"/>
                <w:lang w:val="es-MX" w:eastAsia="es-MX"/>
              </w:rPr>
              <w:br/>
              <w:t xml:space="preserve">5.10.- Compensación de flujo de gas fresco que mantiene un volumen </w:t>
            </w:r>
            <w:proofErr w:type="spellStart"/>
            <w:r w:rsidRPr="009C7A95">
              <w:rPr>
                <w:rFonts w:ascii="Calibri" w:hAnsi="Calibri"/>
                <w:color w:val="000000"/>
                <w:sz w:val="16"/>
                <w:szCs w:val="16"/>
                <w:lang w:val="es-MX" w:eastAsia="es-MX"/>
              </w:rPr>
              <w:t>tidal</w:t>
            </w:r>
            <w:proofErr w:type="spellEnd"/>
            <w:r w:rsidRPr="009C7A95">
              <w:rPr>
                <w:rFonts w:ascii="Calibri" w:hAnsi="Calibri"/>
                <w:color w:val="000000"/>
                <w:sz w:val="16"/>
                <w:szCs w:val="16"/>
                <w:lang w:val="es-MX" w:eastAsia="es-MX"/>
              </w:rPr>
              <w:t xml:space="preserve"> constante sin importar el flujo de gas fresco.</w:t>
            </w:r>
            <w:r w:rsidRPr="009C7A95">
              <w:rPr>
                <w:rFonts w:ascii="Calibri" w:hAnsi="Calibri"/>
                <w:color w:val="000000"/>
                <w:sz w:val="16"/>
                <w:szCs w:val="16"/>
                <w:lang w:val="es-MX" w:eastAsia="es-MX"/>
              </w:rPr>
              <w:br/>
              <w:t>5.11.- Indicador de fuente de alimentación, AC o DC.</w:t>
            </w:r>
            <w:r w:rsidRPr="009C7A95">
              <w:rPr>
                <w:rFonts w:ascii="Calibri" w:hAnsi="Calibri"/>
                <w:color w:val="000000"/>
                <w:sz w:val="16"/>
                <w:szCs w:val="16"/>
                <w:lang w:val="es-MX" w:eastAsia="es-MX"/>
              </w:rPr>
              <w:br/>
              <w:t>5.12.- Indicador de batería baja e indicador gráfico de carga restante.</w:t>
            </w:r>
            <w:r w:rsidRPr="009C7A95">
              <w:rPr>
                <w:rFonts w:ascii="Calibri" w:hAnsi="Calibri"/>
                <w:color w:val="000000"/>
                <w:sz w:val="16"/>
                <w:szCs w:val="16"/>
                <w:lang w:val="es-MX" w:eastAsia="es-MX"/>
              </w:rPr>
              <w:br/>
              <w:t>5.13.- Compensación dinámica (respiración a respiración) de distensibilidad, con despliegue en pantalla de la distensibilidad del paciente y del sistema.</w:t>
            </w:r>
            <w:r w:rsidRPr="009C7A95">
              <w:rPr>
                <w:rFonts w:ascii="Calibri" w:hAnsi="Calibri"/>
                <w:color w:val="000000"/>
                <w:sz w:val="16"/>
                <w:szCs w:val="16"/>
                <w:lang w:val="es-MX" w:eastAsia="es-MX"/>
              </w:rPr>
              <w:br/>
              <w:t xml:space="preserve">6.- Que incluya un sistema de comprobación para verificar el funcionamiento neumático, electrónico incluyendo </w:t>
            </w:r>
            <w:proofErr w:type="spellStart"/>
            <w:r w:rsidRPr="009C7A95">
              <w:rPr>
                <w:rFonts w:ascii="Calibri" w:hAnsi="Calibri"/>
                <w:color w:val="000000"/>
                <w:sz w:val="16"/>
                <w:szCs w:val="16"/>
                <w:lang w:val="es-MX" w:eastAsia="es-MX"/>
              </w:rPr>
              <w:t>complianza</w:t>
            </w:r>
            <w:proofErr w:type="spellEnd"/>
            <w:r w:rsidRPr="009C7A95">
              <w:rPr>
                <w:rFonts w:ascii="Calibri" w:hAnsi="Calibri"/>
                <w:color w:val="000000"/>
                <w:sz w:val="16"/>
                <w:szCs w:val="16"/>
                <w:lang w:val="es-MX" w:eastAsia="es-MX"/>
              </w:rPr>
              <w:t xml:space="preserve"> y prueba de fugas  de la unidad de anestesia.</w:t>
            </w:r>
            <w:r w:rsidRPr="009C7A95">
              <w:rPr>
                <w:rFonts w:ascii="Calibri" w:hAnsi="Calibri"/>
                <w:color w:val="000000"/>
                <w:sz w:val="16"/>
                <w:szCs w:val="16"/>
                <w:lang w:val="es-MX" w:eastAsia="es-MX"/>
              </w:rPr>
              <w:br/>
              <w:t>7.- Monitor de signos vitales de la misma marca que la máquina de anestesia:</w:t>
            </w:r>
            <w:r w:rsidRPr="009C7A95">
              <w:rPr>
                <w:rFonts w:ascii="Calibri" w:hAnsi="Calibri"/>
                <w:color w:val="000000"/>
                <w:sz w:val="16"/>
                <w:szCs w:val="16"/>
                <w:lang w:val="es-MX" w:eastAsia="es-MX"/>
              </w:rPr>
              <w:br/>
              <w:t xml:space="preserve">7.1.- Monitor modular con pantalla de 12.1 pulgadas sensible al tacto </w:t>
            </w:r>
            <w:proofErr w:type="spellStart"/>
            <w:r w:rsidRPr="009C7A95">
              <w:rPr>
                <w:rFonts w:ascii="Calibri" w:hAnsi="Calibri"/>
                <w:color w:val="000000"/>
                <w:sz w:val="16"/>
                <w:szCs w:val="16"/>
                <w:lang w:val="es-MX" w:eastAsia="es-MX"/>
              </w:rPr>
              <w:t>policromática</w:t>
            </w:r>
            <w:proofErr w:type="spellEnd"/>
            <w:r w:rsidRPr="009C7A95">
              <w:rPr>
                <w:rFonts w:ascii="Calibri" w:hAnsi="Calibri"/>
                <w:color w:val="000000"/>
                <w:sz w:val="16"/>
                <w:szCs w:val="16"/>
                <w:lang w:val="es-MX" w:eastAsia="es-MX"/>
              </w:rPr>
              <w:t xml:space="preserve"> y resolución de 1024 X 768 como mínimo. Sin botones (con excepción de botón encendido/apagado), botones de membrana  ni perilla rotatoria.</w:t>
            </w:r>
            <w:r w:rsidRPr="009C7A95">
              <w:rPr>
                <w:rFonts w:ascii="Calibri" w:hAnsi="Calibri"/>
                <w:color w:val="000000"/>
                <w:sz w:val="16"/>
                <w:szCs w:val="16"/>
                <w:lang w:val="es-MX" w:eastAsia="es-MX"/>
              </w:rPr>
              <w:br/>
              <w:t xml:space="preserve">7.2.- Con capacidad para conectarse a red de monitoreo de manera alámbrica e inalámbrica. </w:t>
            </w:r>
            <w:r w:rsidRPr="009C7A95">
              <w:rPr>
                <w:rFonts w:ascii="Calibri" w:hAnsi="Calibri"/>
                <w:color w:val="000000"/>
                <w:sz w:val="16"/>
                <w:szCs w:val="16"/>
                <w:lang w:val="es-MX" w:eastAsia="es-MX"/>
              </w:rPr>
              <w:br/>
              <w:t>7. 2.1.- La red de monitores deberá utilizar protocolo TCP/IP estándar.</w:t>
            </w:r>
            <w:r w:rsidRPr="009C7A95">
              <w:rPr>
                <w:rFonts w:ascii="Calibri" w:hAnsi="Calibri"/>
                <w:color w:val="000000"/>
                <w:sz w:val="16"/>
                <w:szCs w:val="16"/>
                <w:lang w:val="es-MX" w:eastAsia="es-MX"/>
              </w:rPr>
              <w:br/>
              <w:t xml:space="preserve">7.2.2.- Cualquier monitor en la red debe contar con la capacidad de controlar e interactuar con cualquier parámetro de otros monitores. </w:t>
            </w:r>
            <w:r w:rsidRPr="009C7A95">
              <w:rPr>
                <w:rFonts w:ascii="Calibri" w:hAnsi="Calibri"/>
                <w:color w:val="000000"/>
                <w:sz w:val="16"/>
                <w:szCs w:val="16"/>
                <w:lang w:val="es-MX" w:eastAsia="es-MX"/>
              </w:rPr>
              <w:br/>
              <w:t>7.2.3.- Capacidad de observar, cambiar y monitorear la información de cualquier monitor en la red</w:t>
            </w:r>
            <w:r w:rsidRPr="009C7A95">
              <w:rPr>
                <w:rFonts w:ascii="Calibri" w:hAnsi="Calibri"/>
                <w:color w:val="000000"/>
                <w:sz w:val="16"/>
                <w:szCs w:val="16"/>
                <w:lang w:val="es-MX" w:eastAsia="es-MX"/>
              </w:rPr>
              <w:br/>
              <w:t>7.2.4.- Capacidad de observar situaciones de alarma de cualquiera de los monitores conectados a la red y para cada parámetro monitorizado en cada monitor.</w:t>
            </w:r>
            <w:r w:rsidRPr="009C7A95">
              <w:rPr>
                <w:rFonts w:ascii="Calibri" w:hAnsi="Calibri"/>
                <w:color w:val="000000"/>
                <w:sz w:val="16"/>
                <w:szCs w:val="16"/>
                <w:lang w:val="es-MX" w:eastAsia="es-MX"/>
              </w:rPr>
              <w:br/>
              <w:t>7.2.5.- Capacidad de interactuar (visualización, control y revisión) con alarmas de cualquier monitor en la red</w:t>
            </w:r>
            <w:r w:rsidRPr="009C7A95">
              <w:rPr>
                <w:rFonts w:ascii="Calibri" w:hAnsi="Calibri"/>
                <w:color w:val="000000"/>
                <w:sz w:val="16"/>
                <w:szCs w:val="16"/>
                <w:lang w:val="es-MX" w:eastAsia="es-MX"/>
              </w:rPr>
              <w:br/>
              <w:t>7.2.6.- Capacidad de mostrar en pantalla tendencias tabular y gráfica de cualquier monitor en la red.</w:t>
            </w:r>
            <w:r w:rsidRPr="009C7A95">
              <w:rPr>
                <w:rFonts w:ascii="Calibri" w:hAnsi="Calibri"/>
                <w:color w:val="000000"/>
                <w:sz w:val="16"/>
                <w:szCs w:val="16"/>
                <w:lang w:val="es-MX" w:eastAsia="es-MX"/>
              </w:rPr>
              <w:br/>
              <w:t xml:space="preserve">7.2.7.- El monitor debe permitir en el futuro recibir y mostrar información de equipos tales </w:t>
            </w:r>
            <w:r w:rsidRPr="009C7A95">
              <w:rPr>
                <w:rFonts w:ascii="Calibri" w:hAnsi="Calibri"/>
                <w:color w:val="000000"/>
                <w:sz w:val="16"/>
                <w:szCs w:val="16"/>
                <w:lang w:val="es-MX" w:eastAsia="es-MX"/>
              </w:rPr>
              <w:lastRenderedPageBreak/>
              <w:t xml:space="preserve">como ventiladores mecánicos, bombas de infusión, </w:t>
            </w:r>
            <w:proofErr w:type="spellStart"/>
            <w:r w:rsidRPr="009C7A95">
              <w:rPr>
                <w:rFonts w:ascii="Calibri" w:hAnsi="Calibri"/>
                <w:color w:val="000000"/>
                <w:sz w:val="16"/>
                <w:szCs w:val="16"/>
                <w:lang w:val="es-MX" w:eastAsia="es-MX"/>
              </w:rPr>
              <w:t>etc</w:t>
            </w:r>
            <w:proofErr w:type="spellEnd"/>
            <w:r w:rsidRPr="009C7A95">
              <w:rPr>
                <w:rFonts w:ascii="Calibri" w:hAnsi="Calibri"/>
                <w:color w:val="000000"/>
                <w:sz w:val="16"/>
                <w:szCs w:val="16"/>
                <w:lang w:val="es-MX" w:eastAsia="es-MX"/>
              </w:rPr>
              <w:t xml:space="preserve"> (de la misma marca o de otros fabricantes).  La conexión con dichos dispositivos no debe ocupar el espacio de un módulo de parámetros vitales.</w:t>
            </w:r>
            <w:r w:rsidRPr="009C7A95">
              <w:rPr>
                <w:rFonts w:ascii="Calibri" w:hAnsi="Calibri"/>
                <w:color w:val="000000"/>
                <w:sz w:val="16"/>
                <w:szCs w:val="16"/>
                <w:lang w:val="es-MX" w:eastAsia="es-MX"/>
              </w:rPr>
              <w:br/>
              <w:t xml:space="preserve">7.2.8.- El monitor debe contar con la capacidad de ejecutar aplicaciones remotas en línea como registros médicos, protocolos clínicos, instrucciones del médico y otras desde la pantalla del monitor sin perder la monitorización del paciente. Por ejemplo, se deberá poder acceder al: expediente clínico electrónico, sistema de imagen (PACS), datos de laboratorio digitalizado, etc. Mediante aplicación de servidor remoto con despliegue en la pantalla del monitor sin necesidad de hardware adicional. </w:t>
            </w:r>
            <w:r w:rsidRPr="009C7A95">
              <w:rPr>
                <w:rFonts w:ascii="Calibri" w:hAnsi="Calibri"/>
                <w:color w:val="000000"/>
                <w:sz w:val="16"/>
                <w:szCs w:val="16"/>
                <w:lang w:val="es-MX" w:eastAsia="es-MX"/>
              </w:rPr>
              <w:br/>
              <w:t>7.3.- Salida analógica de ECG y sincronía para desfibrilación.</w:t>
            </w:r>
            <w:r w:rsidRPr="009C7A95">
              <w:rPr>
                <w:rFonts w:ascii="Calibri" w:hAnsi="Calibri"/>
                <w:color w:val="000000"/>
                <w:sz w:val="16"/>
                <w:szCs w:val="16"/>
                <w:lang w:val="es-MX" w:eastAsia="es-MX"/>
              </w:rPr>
              <w:br/>
              <w:t xml:space="preserve">7.4.- Pantalla </w:t>
            </w:r>
            <w:proofErr w:type="spellStart"/>
            <w:r w:rsidRPr="009C7A95">
              <w:rPr>
                <w:rFonts w:ascii="Calibri" w:hAnsi="Calibri"/>
                <w:color w:val="000000"/>
                <w:sz w:val="16"/>
                <w:szCs w:val="16"/>
                <w:lang w:val="es-MX" w:eastAsia="es-MX"/>
              </w:rPr>
              <w:t>policromática</w:t>
            </w:r>
            <w:proofErr w:type="spellEnd"/>
            <w:r w:rsidRPr="009C7A95">
              <w:rPr>
                <w:rFonts w:ascii="Calibri" w:hAnsi="Calibri"/>
                <w:color w:val="000000"/>
                <w:sz w:val="16"/>
                <w:szCs w:val="16"/>
                <w:lang w:val="es-MX" w:eastAsia="es-MX"/>
              </w:rPr>
              <w:t xml:space="preserve"> (color): tecnología LCD de matriz activa o TFT sensible al tacto </w:t>
            </w:r>
            <w:proofErr w:type="spellStart"/>
            <w:r w:rsidRPr="009C7A95">
              <w:rPr>
                <w:rFonts w:ascii="Calibri" w:hAnsi="Calibri"/>
                <w:color w:val="000000"/>
                <w:sz w:val="16"/>
                <w:szCs w:val="16"/>
                <w:lang w:val="es-MX" w:eastAsia="es-MX"/>
              </w:rPr>
              <w:t>policromática</w:t>
            </w:r>
            <w:proofErr w:type="spellEnd"/>
            <w:r w:rsidRPr="009C7A95">
              <w:rPr>
                <w:rFonts w:ascii="Calibri" w:hAnsi="Calibri"/>
                <w:color w:val="000000"/>
                <w:sz w:val="16"/>
                <w:szCs w:val="16"/>
                <w:lang w:val="es-MX" w:eastAsia="es-MX"/>
              </w:rPr>
              <w:t xml:space="preserve"> y resolución de 1024 X 768 como mínimo. Sin botones (con excepción de botón encendido/apagado), botones de membrana  ni perilla rotatoria.</w:t>
            </w:r>
            <w:r w:rsidRPr="009C7A95">
              <w:rPr>
                <w:rFonts w:ascii="Calibri" w:hAnsi="Calibri"/>
                <w:color w:val="000000"/>
                <w:sz w:val="16"/>
                <w:szCs w:val="16"/>
                <w:lang w:val="es-MX" w:eastAsia="es-MX"/>
              </w:rPr>
              <w:br/>
              <w:t>7.5.-  Protección contra descarga de desfibrilador y detección de marcapasos.</w:t>
            </w:r>
            <w:r w:rsidRPr="009C7A95">
              <w:rPr>
                <w:rFonts w:ascii="Calibri" w:hAnsi="Calibri"/>
                <w:color w:val="000000"/>
                <w:sz w:val="16"/>
                <w:szCs w:val="16"/>
                <w:lang w:val="es-MX" w:eastAsia="es-MX"/>
              </w:rPr>
              <w:br/>
              <w:t>7.6.- Despliegue de curvas fisiológicas de:</w:t>
            </w:r>
            <w:r w:rsidRPr="009C7A95">
              <w:rPr>
                <w:rFonts w:ascii="Calibri" w:hAnsi="Calibri"/>
                <w:color w:val="000000"/>
                <w:sz w:val="16"/>
                <w:szCs w:val="16"/>
                <w:lang w:val="es-MX" w:eastAsia="es-MX"/>
              </w:rPr>
              <w:br/>
              <w:t>7.6.1.- De al menos 6 curvas.</w:t>
            </w:r>
            <w:r w:rsidRPr="009C7A95">
              <w:rPr>
                <w:rFonts w:ascii="Calibri" w:hAnsi="Calibri"/>
                <w:color w:val="000000"/>
                <w:sz w:val="16"/>
                <w:szCs w:val="16"/>
                <w:lang w:val="es-MX" w:eastAsia="es-MX"/>
              </w:rPr>
              <w:br/>
              <w:t>7.6.2.- ECG, que permita el despliegue simultáneo de al menos 2 curvas a elegir de entre 12 derivaciones o más. Con capacidad de presentación simultánea de las 12 derivaciones, con análisis del segmento ST en todas las derivaciones que se estén monitorizando.</w:t>
            </w:r>
            <w:r w:rsidRPr="009C7A95">
              <w:rPr>
                <w:rFonts w:ascii="Calibri" w:hAnsi="Calibri"/>
                <w:color w:val="000000"/>
                <w:sz w:val="16"/>
                <w:szCs w:val="16"/>
                <w:lang w:val="es-MX" w:eastAsia="es-MX"/>
              </w:rPr>
              <w:br/>
              <w:t xml:space="preserve">7.6.3.- </w:t>
            </w:r>
            <w:proofErr w:type="spellStart"/>
            <w:r w:rsidRPr="009C7A95">
              <w:rPr>
                <w:rFonts w:ascii="Calibri" w:hAnsi="Calibri"/>
                <w:color w:val="000000"/>
                <w:sz w:val="16"/>
                <w:szCs w:val="16"/>
                <w:lang w:val="es-MX" w:eastAsia="es-MX"/>
              </w:rPr>
              <w:t>Pletismografía</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7.6.4.- Respiración.</w:t>
            </w:r>
            <w:r w:rsidRPr="009C7A95">
              <w:rPr>
                <w:rFonts w:ascii="Calibri" w:hAnsi="Calibri"/>
                <w:color w:val="000000"/>
                <w:sz w:val="16"/>
                <w:szCs w:val="16"/>
                <w:lang w:val="es-MX" w:eastAsia="es-MX"/>
              </w:rPr>
              <w:br/>
              <w:t>7.7.-  Despliegue numérico de:</w:t>
            </w:r>
            <w:r w:rsidRPr="009C7A95">
              <w:rPr>
                <w:rFonts w:ascii="Calibri" w:hAnsi="Calibri"/>
                <w:color w:val="000000"/>
                <w:sz w:val="16"/>
                <w:szCs w:val="16"/>
                <w:lang w:val="es-MX" w:eastAsia="es-MX"/>
              </w:rPr>
              <w:br/>
              <w:t>7.7.1.-  Frecuencia cardiaca.</w:t>
            </w:r>
            <w:r w:rsidRPr="009C7A95">
              <w:rPr>
                <w:rFonts w:ascii="Calibri" w:hAnsi="Calibri"/>
                <w:color w:val="000000"/>
                <w:sz w:val="16"/>
                <w:szCs w:val="16"/>
                <w:lang w:val="es-MX" w:eastAsia="es-MX"/>
              </w:rPr>
              <w:br/>
              <w:t>7.7.2.- Frecuencia respiratoria.</w:t>
            </w:r>
            <w:r w:rsidRPr="009C7A95">
              <w:rPr>
                <w:rFonts w:ascii="Calibri" w:hAnsi="Calibri"/>
                <w:color w:val="000000"/>
                <w:sz w:val="16"/>
                <w:szCs w:val="16"/>
                <w:lang w:val="es-MX" w:eastAsia="es-MX"/>
              </w:rPr>
              <w:br/>
              <w:t>7.7.3.- Saturación de oxígeno. Con indicador gráfico de la calidad de la señal</w:t>
            </w:r>
            <w:r w:rsidRPr="009C7A95">
              <w:rPr>
                <w:rFonts w:ascii="Calibri" w:hAnsi="Calibri"/>
                <w:color w:val="000000"/>
                <w:sz w:val="16"/>
                <w:szCs w:val="16"/>
                <w:lang w:val="es-MX" w:eastAsia="es-MX"/>
              </w:rPr>
              <w:br/>
              <w:t>7.7.4.- Presión no invasiva (sistólica, diastólica y media). Con despliegue permanente en pantalla (no en el menú de tendencias) de al menos las últimas 10 mediciones (cinco si se presenta la frecuencia del pulso).</w:t>
            </w:r>
            <w:r w:rsidRPr="009C7A95">
              <w:rPr>
                <w:rFonts w:ascii="Calibri" w:hAnsi="Calibri"/>
                <w:color w:val="000000"/>
                <w:sz w:val="16"/>
                <w:szCs w:val="16"/>
                <w:lang w:val="es-MX" w:eastAsia="es-MX"/>
              </w:rPr>
              <w:br/>
              <w:t>7.7.5.- Temperatura. Con despliegue de al menos 2 canales con despliegue de ambas temperaturas simultáneas en pantalla y de la diferencia entre ambas.</w:t>
            </w:r>
            <w:r w:rsidRPr="009C7A95">
              <w:rPr>
                <w:rFonts w:ascii="Calibri" w:hAnsi="Calibri"/>
                <w:color w:val="000000"/>
                <w:sz w:val="16"/>
                <w:szCs w:val="16"/>
                <w:lang w:val="es-MX" w:eastAsia="es-MX"/>
              </w:rPr>
              <w:br/>
              <w:t>7.7.6.- Respiración.</w:t>
            </w:r>
            <w:r w:rsidRPr="009C7A95">
              <w:rPr>
                <w:rFonts w:ascii="Calibri" w:hAnsi="Calibri"/>
                <w:color w:val="000000"/>
                <w:sz w:val="16"/>
                <w:szCs w:val="16"/>
                <w:lang w:val="es-MX" w:eastAsia="es-MX"/>
              </w:rPr>
              <w:br/>
              <w:t>7.8.- Opción a futuro de integrar Gasto Cardiaco.</w:t>
            </w:r>
            <w:r w:rsidRPr="009C7A95">
              <w:rPr>
                <w:rFonts w:ascii="Calibri" w:hAnsi="Calibri"/>
                <w:color w:val="000000"/>
                <w:sz w:val="16"/>
                <w:szCs w:val="16"/>
                <w:lang w:val="es-MX" w:eastAsia="es-MX"/>
              </w:rPr>
              <w:br/>
              <w:t>7.9.- Capacidad de medir Presiones Invasivas.</w:t>
            </w:r>
            <w:r w:rsidRPr="009C7A95">
              <w:rPr>
                <w:rFonts w:ascii="Calibri" w:hAnsi="Calibri"/>
                <w:color w:val="000000"/>
                <w:sz w:val="16"/>
                <w:szCs w:val="16"/>
                <w:lang w:val="es-MX" w:eastAsia="es-MX"/>
              </w:rPr>
              <w:br/>
              <w:t>7.10.- Que lleve a cabo el análisis de segmento ST de todas las derivadas que se estén monitorizando.</w:t>
            </w:r>
            <w:r w:rsidRPr="009C7A95">
              <w:rPr>
                <w:rFonts w:ascii="Calibri" w:hAnsi="Calibri"/>
                <w:color w:val="000000"/>
                <w:sz w:val="16"/>
                <w:szCs w:val="16"/>
                <w:lang w:val="es-MX" w:eastAsia="es-MX"/>
              </w:rPr>
              <w:br/>
              <w:t>7.13.- Modos para la toma de presión: Manual y automática a diferentes intervalos de tiempo (de 1 minuto hasta 480 minutos).</w:t>
            </w:r>
            <w:r w:rsidRPr="009C7A95">
              <w:rPr>
                <w:rFonts w:ascii="Calibri" w:hAnsi="Calibri"/>
                <w:color w:val="000000"/>
                <w:sz w:val="16"/>
                <w:szCs w:val="16"/>
                <w:lang w:val="es-MX" w:eastAsia="es-MX"/>
              </w:rPr>
              <w:br/>
              <w:t xml:space="preserve">7.14.- Tendencias gráficas y numéricas de 96 horas como mínimo de todos los parámetros seleccionables por el usuario. </w:t>
            </w:r>
            <w:r w:rsidRPr="009C7A95">
              <w:rPr>
                <w:rFonts w:ascii="Calibri" w:hAnsi="Calibri"/>
                <w:color w:val="000000"/>
                <w:sz w:val="16"/>
                <w:szCs w:val="16"/>
                <w:lang w:val="es-MX" w:eastAsia="es-MX"/>
              </w:rPr>
              <w:br/>
              <w:t>7.14.1.- La interfaz de las tendencias debe permitir configurar "perfiles" predefinidos de tendencias gráficas y numéricas. A cada perfil podrá asignársele un nombre, de forma que el usuario pueda utilizar dicho perfil para automáticamente acomodar los datos numéricos y gráficos de las tendencias a su gusto, sin perder tiempo.</w:t>
            </w:r>
            <w:r w:rsidRPr="009C7A95">
              <w:rPr>
                <w:rFonts w:ascii="Calibri" w:hAnsi="Calibri"/>
                <w:color w:val="000000"/>
                <w:sz w:val="16"/>
                <w:szCs w:val="16"/>
                <w:lang w:val="es-MX" w:eastAsia="es-MX"/>
              </w:rPr>
              <w:br/>
              <w:t>7.15.-  Que cubra uso desde  neonato hasta  adulto.</w:t>
            </w:r>
            <w:r w:rsidRPr="009C7A95">
              <w:rPr>
                <w:rFonts w:ascii="Calibri" w:hAnsi="Calibri"/>
                <w:color w:val="000000"/>
                <w:sz w:val="16"/>
                <w:szCs w:val="16"/>
                <w:lang w:val="es-MX" w:eastAsia="es-MX"/>
              </w:rPr>
              <w:br/>
              <w:t xml:space="preserve">7.16.- Con batería interna recargable con duración de hasta 120 minutos, con cargador </w:t>
            </w:r>
            <w:proofErr w:type="spellStart"/>
            <w:r w:rsidRPr="009C7A95">
              <w:rPr>
                <w:rFonts w:ascii="Calibri" w:hAnsi="Calibri"/>
                <w:color w:val="000000"/>
                <w:sz w:val="16"/>
                <w:szCs w:val="16"/>
                <w:lang w:val="es-MX" w:eastAsia="es-MX"/>
              </w:rPr>
              <w:t>interconstruido</w:t>
            </w:r>
            <w:proofErr w:type="spellEnd"/>
            <w:r w:rsidRPr="009C7A95">
              <w:rPr>
                <w:rFonts w:ascii="Calibri" w:hAnsi="Calibri"/>
                <w:color w:val="000000"/>
                <w:sz w:val="16"/>
                <w:szCs w:val="16"/>
                <w:lang w:val="es-MX" w:eastAsia="es-MX"/>
              </w:rPr>
              <w:t xml:space="preserve"> e indicador de bajo nivel en pantalla.</w:t>
            </w:r>
            <w:r w:rsidRPr="009C7A95">
              <w:rPr>
                <w:rFonts w:ascii="Calibri" w:hAnsi="Calibri"/>
                <w:color w:val="000000"/>
                <w:sz w:val="16"/>
                <w:szCs w:val="16"/>
                <w:lang w:val="es-MX" w:eastAsia="es-MX"/>
              </w:rPr>
              <w:br/>
              <w:t>7.17.-  Alarmas audibles y visibles, priorizadas en al menos tres niveles  con función que permita revisar y modificar los límites superior e inferior de todos los parámetros seleccionables por el usuario:</w:t>
            </w:r>
            <w:r w:rsidRPr="009C7A95">
              <w:rPr>
                <w:rFonts w:ascii="Calibri" w:hAnsi="Calibri"/>
                <w:color w:val="000000"/>
                <w:sz w:val="16"/>
                <w:szCs w:val="16"/>
                <w:lang w:val="es-MX" w:eastAsia="es-MX"/>
              </w:rPr>
              <w:br/>
              <w:t>7.17.1.- Saturación de oxígeno.</w:t>
            </w:r>
            <w:r w:rsidRPr="009C7A95">
              <w:rPr>
                <w:rFonts w:ascii="Calibri" w:hAnsi="Calibri"/>
                <w:color w:val="000000"/>
                <w:sz w:val="16"/>
                <w:szCs w:val="16"/>
                <w:lang w:val="es-MX" w:eastAsia="es-MX"/>
              </w:rPr>
              <w:br/>
              <w:t>7.17.2.- Frecuencia cardiaca.</w:t>
            </w:r>
            <w:r w:rsidRPr="009C7A95">
              <w:rPr>
                <w:rFonts w:ascii="Calibri" w:hAnsi="Calibri"/>
                <w:color w:val="000000"/>
                <w:sz w:val="16"/>
                <w:szCs w:val="16"/>
                <w:lang w:val="es-MX" w:eastAsia="es-MX"/>
              </w:rPr>
              <w:br/>
              <w:t>7.17.3.- Presión arterial no invasiva (sistólica, media y diastólica).</w:t>
            </w:r>
            <w:r w:rsidRPr="009C7A95">
              <w:rPr>
                <w:rFonts w:ascii="Calibri" w:hAnsi="Calibri"/>
                <w:color w:val="000000"/>
                <w:sz w:val="16"/>
                <w:szCs w:val="16"/>
                <w:lang w:val="es-MX" w:eastAsia="es-MX"/>
              </w:rPr>
              <w:br/>
              <w:t>7.17.4.- Temperatura.</w:t>
            </w:r>
            <w:r w:rsidRPr="009C7A95">
              <w:rPr>
                <w:rFonts w:ascii="Calibri" w:hAnsi="Calibri"/>
                <w:color w:val="000000"/>
                <w:sz w:val="16"/>
                <w:szCs w:val="16"/>
                <w:lang w:val="es-MX" w:eastAsia="es-MX"/>
              </w:rPr>
              <w:br/>
              <w:t>7.17.5.- Frecuencia respiratoria.</w:t>
            </w:r>
            <w:r w:rsidRPr="009C7A95">
              <w:rPr>
                <w:rFonts w:ascii="Calibri" w:hAnsi="Calibri"/>
                <w:color w:val="000000"/>
                <w:sz w:val="16"/>
                <w:szCs w:val="16"/>
                <w:lang w:val="es-MX" w:eastAsia="es-MX"/>
              </w:rPr>
              <w:br/>
              <w:t>7.17.6.- Alarma de apnea.</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lastRenderedPageBreak/>
              <w:t>7.17.7.- Presión Invasiva.</w:t>
            </w:r>
            <w:r w:rsidRPr="009C7A95">
              <w:rPr>
                <w:rFonts w:ascii="Calibri" w:hAnsi="Calibri"/>
                <w:color w:val="000000"/>
                <w:sz w:val="16"/>
                <w:szCs w:val="16"/>
                <w:lang w:val="es-MX" w:eastAsia="es-MX"/>
              </w:rPr>
              <w:br/>
              <w:t>7.17.8.- Fracción de oxigeno inspirado.</w:t>
            </w:r>
            <w:r w:rsidRPr="009C7A95">
              <w:rPr>
                <w:rFonts w:ascii="Calibri" w:hAnsi="Calibri"/>
                <w:color w:val="000000"/>
                <w:sz w:val="16"/>
                <w:szCs w:val="16"/>
                <w:lang w:val="es-MX" w:eastAsia="es-MX"/>
              </w:rPr>
              <w:br/>
              <w:t>7.17.9.- ST.</w:t>
            </w:r>
            <w:r w:rsidRPr="009C7A95">
              <w:rPr>
                <w:rFonts w:ascii="Calibri" w:hAnsi="Calibri"/>
                <w:color w:val="000000"/>
                <w:sz w:val="16"/>
                <w:szCs w:val="16"/>
                <w:lang w:val="es-MX" w:eastAsia="es-MX"/>
              </w:rPr>
              <w:br/>
              <w:t>7.17.10.- Arritmias.</w:t>
            </w:r>
            <w:r w:rsidRPr="009C7A95">
              <w:rPr>
                <w:rFonts w:ascii="Calibri" w:hAnsi="Calibri"/>
                <w:color w:val="000000"/>
                <w:sz w:val="16"/>
                <w:szCs w:val="16"/>
                <w:lang w:val="es-MX" w:eastAsia="es-MX"/>
              </w:rPr>
              <w:br/>
              <w:t>7.17.11.- Frecuencia de Pulso.</w:t>
            </w:r>
            <w:r w:rsidRPr="009C7A95">
              <w:rPr>
                <w:rFonts w:ascii="Calibri" w:hAnsi="Calibri"/>
                <w:color w:val="000000"/>
                <w:sz w:val="16"/>
                <w:szCs w:val="16"/>
                <w:lang w:val="es-MX" w:eastAsia="es-MX"/>
              </w:rPr>
              <w:br/>
              <w:t>7.18.- Con capacidad de desplegar 2 canales de presión invasiva con opción de crecimiento a futuro de hasta 4 canales.</w:t>
            </w:r>
            <w:r w:rsidRPr="009C7A95">
              <w:rPr>
                <w:rFonts w:ascii="Calibri" w:hAnsi="Calibri"/>
                <w:color w:val="000000"/>
                <w:sz w:val="16"/>
                <w:szCs w:val="16"/>
                <w:lang w:val="es-MX" w:eastAsia="es-MX"/>
              </w:rPr>
              <w:br/>
              <w:t>7.19.- Con función de etiquetado y escala con las siguientes etiquetas: Arterial (PA), Venosa Central (PVC), Intracraneal (PIC), Auricular Izquierda (PAI), Arterial Pulmonar</w:t>
            </w:r>
            <w:r w:rsidRPr="009C7A95">
              <w:rPr>
                <w:rFonts w:ascii="Calibri" w:hAnsi="Calibri"/>
                <w:color w:val="000000"/>
                <w:sz w:val="16"/>
                <w:szCs w:val="16"/>
                <w:lang w:val="es-MX" w:eastAsia="es-MX"/>
              </w:rPr>
              <w:br/>
              <w:t>(PAP), Auricular Derecha (PAD), Arterial Umbilical (PAU), Venosa Umbilical (PVU) y Presión Genérica (PRS) y de cuña.</w:t>
            </w:r>
            <w:r w:rsidRPr="009C7A95">
              <w:rPr>
                <w:rFonts w:ascii="Calibri" w:hAnsi="Calibri"/>
                <w:color w:val="000000"/>
                <w:sz w:val="16"/>
                <w:szCs w:val="16"/>
                <w:lang w:val="es-MX" w:eastAsia="es-MX"/>
              </w:rPr>
              <w:br/>
              <w:t>7.20.- Con silenciado y apagado de alarmas.</w:t>
            </w:r>
            <w:r w:rsidRPr="009C7A95">
              <w:rPr>
                <w:rFonts w:ascii="Calibri" w:hAnsi="Calibri"/>
                <w:color w:val="000000"/>
                <w:sz w:val="16"/>
                <w:szCs w:val="16"/>
                <w:lang w:val="es-MX" w:eastAsia="es-MX"/>
              </w:rPr>
              <w:br/>
              <w:t>7.21.- Alarmas del sistema.</w:t>
            </w:r>
            <w:r w:rsidRPr="009C7A95">
              <w:rPr>
                <w:rFonts w:ascii="Calibri" w:hAnsi="Calibri"/>
                <w:color w:val="000000"/>
                <w:sz w:val="16"/>
                <w:szCs w:val="16"/>
                <w:lang w:val="es-MX" w:eastAsia="es-MX"/>
              </w:rPr>
              <w:br/>
              <w:t>7.22.- Con barra de historial de alarmas de los últimos 60 minutos desplegada en pantalla que despliegue las alarmas de los tres niveles con diferentes colores.</w:t>
            </w:r>
            <w:r w:rsidRPr="009C7A95">
              <w:rPr>
                <w:rFonts w:ascii="Calibri" w:hAnsi="Calibri"/>
                <w:color w:val="000000"/>
                <w:sz w:val="16"/>
                <w:szCs w:val="16"/>
                <w:lang w:val="es-MX" w:eastAsia="es-MX"/>
              </w:rPr>
              <w:br/>
              <w:t xml:space="preserve">7.23.- </w:t>
            </w:r>
            <w:proofErr w:type="spellStart"/>
            <w:r w:rsidRPr="009C7A95">
              <w:rPr>
                <w:rFonts w:ascii="Calibri" w:hAnsi="Calibri"/>
                <w:color w:val="000000"/>
                <w:sz w:val="16"/>
                <w:szCs w:val="16"/>
                <w:lang w:val="es-MX" w:eastAsia="es-MX"/>
              </w:rPr>
              <w:t>Menúes</w:t>
            </w:r>
            <w:proofErr w:type="spellEnd"/>
            <w:r w:rsidRPr="009C7A95">
              <w:rPr>
                <w:rFonts w:ascii="Calibri" w:hAnsi="Calibri"/>
                <w:color w:val="000000"/>
                <w:sz w:val="16"/>
                <w:szCs w:val="16"/>
                <w:lang w:val="es-MX" w:eastAsia="es-MX"/>
              </w:rPr>
              <w:t xml:space="preserve"> y mensajes en pantalla o software de operación deben de ser en español.</w:t>
            </w:r>
            <w:r w:rsidRPr="009C7A95">
              <w:rPr>
                <w:rFonts w:ascii="Calibri" w:hAnsi="Calibri"/>
                <w:color w:val="000000"/>
                <w:sz w:val="16"/>
                <w:szCs w:val="16"/>
                <w:lang w:val="es-MX" w:eastAsia="es-MX"/>
              </w:rPr>
              <w:br/>
              <w:t>7.24.- La interfaz debe ser únicamente mediante la pantalla sensible al tacto, sin botones de membrana o perilla rotatoria.</w:t>
            </w:r>
            <w:r w:rsidRPr="009C7A95">
              <w:rPr>
                <w:rFonts w:ascii="Calibri" w:hAnsi="Calibri"/>
                <w:color w:val="000000"/>
                <w:sz w:val="16"/>
                <w:szCs w:val="16"/>
                <w:lang w:val="es-MX" w:eastAsia="es-MX"/>
              </w:rPr>
              <w:br/>
              <w:t xml:space="preserve">7.25.- Con módulo de medición de </w:t>
            </w:r>
            <w:proofErr w:type="spellStart"/>
            <w:r w:rsidRPr="009C7A95">
              <w:rPr>
                <w:rFonts w:ascii="Calibri" w:hAnsi="Calibri"/>
                <w:color w:val="000000"/>
                <w:sz w:val="16"/>
                <w:szCs w:val="16"/>
                <w:lang w:val="es-MX" w:eastAsia="es-MX"/>
              </w:rPr>
              <w:t>capnografía</w:t>
            </w:r>
            <w:proofErr w:type="spellEnd"/>
            <w:r w:rsidRPr="009C7A95">
              <w:rPr>
                <w:rFonts w:ascii="Calibri" w:hAnsi="Calibri"/>
                <w:color w:val="000000"/>
                <w:sz w:val="16"/>
                <w:szCs w:val="16"/>
                <w:lang w:val="es-MX" w:eastAsia="es-MX"/>
              </w:rPr>
              <w:t xml:space="preserve">: </w:t>
            </w:r>
            <w:r w:rsidRPr="009C7A95">
              <w:rPr>
                <w:rFonts w:ascii="Calibri" w:hAnsi="Calibri"/>
                <w:color w:val="000000"/>
                <w:sz w:val="16"/>
                <w:szCs w:val="16"/>
                <w:lang w:val="es-MX" w:eastAsia="es-MX"/>
              </w:rPr>
              <w:br/>
              <w:t xml:space="preserve">7.25.1.- Con </w:t>
            </w:r>
            <w:proofErr w:type="spellStart"/>
            <w:r w:rsidRPr="009C7A95">
              <w:rPr>
                <w:rFonts w:ascii="Calibri" w:hAnsi="Calibri"/>
                <w:color w:val="000000"/>
                <w:sz w:val="16"/>
                <w:szCs w:val="16"/>
                <w:lang w:val="es-MX" w:eastAsia="es-MX"/>
              </w:rPr>
              <w:t>capnografía</w:t>
            </w:r>
            <w:proofErr w:type="spellEnd"/>
            <w:r w:rsidRPr="009C7A95">
              <w:rPr>
                <w:rFonts w:ascii="Calibri" w:hAnsi="Calibri"/>
                <w:color w:val="000000"/>
                <w:sz w:val="16"/>
                <w:szCs w:val="16"/>
                <w:lang w:val="es-MX" w:eastAsia="es-MX"/>
              </w:rPr>
              <w:t>: valores inspirados y espirados de CO2.</w:t>
            </w:r>
            <w:r w:rsidRPr="009C7A95">
              <w:rPr>
                <w:rFonts w:ascii="Calibri" w:hAnsi="Calibri"/>
                <w:color w:val="000000"/>
                <w:sz w:val="16"/>
                <w:szCs w:val="16"/>
                <w:lang w:val="es-MX" w:eastAsia="es-MX"/>
              </w:rPr>
              <w:br/>
              <w:t>7.25.2.- Tiempo de calentamiento para alcanzar exactitud máxima: menos de 20 segundos.</w:t>
            </w:r>
            <w:r w:rsidRPr="009C7A95">
              <w:rPr>
                <w:rFonts w:ascii="Calibri" w:hAnsi="Calibri"/>
                <w:color w:val="000000"/>
                <w:sz w:val="16"/>
                <w:szCs w:val="16"/>
                <w:lang w:val="es-MX" w:eastAsia="es-MX"/>
              </w:rPr>
              <w:br/>
              <w:t xml:space="preserve">7.25.3.- Flujo de muestreo: 50 ml/min o menos.  </w:t>
            </w:r>
            <w:r w:rsidRPr="009C7A95">
              <w:rPr>
                <w:rFonts w:ascii="Calibri" w:hAnsi="Calibri"/>
                <w:color w:val="000000"/>
                <w:sz w:val="16"/>
                <w:szCs w:val="16"/>
                <w:lang w:val="es-MX" w:eastAsia="es-MX"/>
              </w:rPr>
              <w:br/>
              <w:t xml:space="preserve">7.25.4.- </w:t>
            </w:r>
            <w:proofErr w:type="spellStart"/>
            <w:r w:rsidRPr="009C7A95">
              <w:rPr>
                <w:rFonts w:ascii="Calibri" w:hAnsi="Calibri"/>
                <w:color w:val="000000"/>
                <w:sz w:val="16"/>
                <w:szCs w:val="16"/>
                <w:lang w:val="es-MX" w:eastAsia="es-MX"/>
              </w:rPr>
              <w:t>Autocero</w:t>
            </w:r>
            <w:proofErr w:type="spellEnd"/>
            <w:r w:rsidRPr="009C7A95">
              <w:rPr>
                <w:rFonts w:ascii="Calibri" w:hAnsi="Calibri"/>
                <w:color w:val="000000"/>
                <w:sz w:val="16"/>
                <w:szCs w:val="16"/>
                <w:lang w:val="es-MX" w:eastAsia="es-MX"/>
              </w:rPr>
              <w:t xml:space="preserve"> cada 8 horas o menos frecuente.</w:t>
            </w:r>
            <w:r w:rsidRPr="009C7A95">
              <w:rPr>
                <w:rFonts w:ascii="Calibri" w:hAnsi="Calibri"/>
                <w:color w:val="000000"/>
                <w:sz w:val="16"/>
                <w:szCs w:val="16"/>
                <w:lang w:val="es-MX" w:eastAsia="es-MX"/>
              </w:rPr>
              <w:br/>
              <w:t>7.26.- Con opción a futuro modulo registrador de 2 canales.</w:t>
            </w:r>
            <w:r w:rsidRPr="009C7A95">
              <w:rPr>
                <w:rFonts w:ascii="Calibri" w:hAnsi="Calibri"/>
                <w:color w:val="000000"/>
                <w:sz w:val="16"/>
                <w:szCs w:val="16"/>
                <w:lang w:val="es-MX" w:eastAsia="es-MX"/>
              </w:rPr>
              <w:br/>
              <w:t>8.- Instalación:</w:t>
            </w:r>
            <w:r w:rsidRPr="009C7A95">
              <w:rPr>
                <w:rFonts w:ascii="Calibri" w:hAnsi="Calibri"/>
                <w:color w:val="000000"/>
                <w:sz w:val="16"/>
                <w:szCs w:val="16"/>
                <w:lang w:val="es-MX" w:eastAsia="es-MX"/>
              </w:rPr>
              <w:br/>
              <w:t>8.1.- Eléctrica:</w:t>
            </w:r>
            <w:r w:rsidRPr="009C7A95">
              <w:rPr>
                <w:rFonts w:ascii="Calibri" w:hAnsi="Calibri"/>
                <w:color w:val="000000"/>
                <w:sz w:val="16"/>
                <w:szCs w:val="16"/>
                <w:lang w:val="es-MX" w:eastAsia="es-MX"/>
              </w:rPr>
              <w:br/>
              <w:t>8.1.1.- AC: en al menos el siguiente rango 100-127 VAC / 60 Hz.</w:t>
            </w:r>
            <w:r w:rsidRPr="009C7A95">
              <w:rPr>
                <w:rFonts w:ascii="Calibri" w:hAnsi="Calibri"/>
                <w:color w:val="000000"/>
                <w:sz w:val="16"/>
                <w:szCs w:val="16"/>
                <w:lang w:val="es-MX" w:eastAsia="es-MX"/>
              </w:rPr>
              <w:br/>
              <w:t>8.2.- Neumática:</w:t>
            </w:r>
            <w:r w:rsidRPr="009C7A95">
              <w:rPr>
                <w:rFonts w:ascii="Calibri" w:hAnsi="Calibri"/>
                <w:color w:val="000000"/>
                <w:sz w:val="16"/>
                <w:szCs w:val="16"/>
                <w:lang w:val="es-MX" w:eastAsia="es-MX"/>
              </w:rPr>
              <w:br/>
              <w:t>8.2.1.- Aire, Oxígeno y N2O.</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br/>
              <w:t>Accesorios:</w:t>
            </w:r>
            <w:r w:rsidRPr="009C7A95">
              <w:rPr>
                <w:rFonts w:ascii="Calibri" w:hAnsi="Calibri"/>
                <w:color w:val="000000"/>
                <w:sz w:val="16"/>
                <w:szCs w:val="16"/>
                <w:lang w:val="es-MX" w:eastAsia="es-MX"/>
              </w:rPr>
              <w:br/>
              <w:t>9.- Un cable troncal y un cable de paciente para ECG de tres puntas.</w:t>
            </w:r>
            <w:r w:rsidRPr="009C7A95">
              <w:rPr>
                <w:rFonts w:ascii="Calibri" w:hAnsi="Calibri"/>
                <w:color w:val="000000"/>
                <w:sz w:val="16"/>
                <w:szCs w:val="16"/>
                <w:lang w:val="es-MX" w:eastAsia="es-MX"/>
              </w:rPr>
              <w:br/>
              <w:t xml:space="preserve">10.- Un cable troncal, un sensores tipo dedal y un sensor </w:t>
            </w:r>
            <w:proofErr w:type="spellStart"/>
            <w:r w:rsidRPr="009C7A95">
              <w:rPr>
                <w:rFonts w:ascii="Calibri" w:hAnsi="Calibri"/>
                <w:color w:val="000000"/>
                <w:sz w:val="16"/>
                <w:szCs w:val="16"/>
                <w:lang w:val="es-MX" w:eastAsia="es-MX"/>
              </w:rPr>
              <w:t>multisitio</w:t>
            </w:r>
            <w:proofErr w:type="spellEnd"/>
            <w:r w:rsidRPr="009C7A95">
              <w:rPr>
                <w:rFonts w:ascii="Calibri" w:hAnsi="Calibri"/>
                <w:color w:val="000000"/>
                <w:sz w:val="16"/>
                <w:szCs w:val="16"/>
                <w:lang w:val="es-MX" w:eastAsia="es-MX"/>
              </w:rPr>
              <w:t>, ambos reusables, para oximetría de pulso.</w:t>
            </w:r>
            <w:r w:rsidRPr="009C7A95">
              <w:rPr>
                <w:rFonts w:ascii="Calibri" w:hAnsi="Calibri"/>
                <w:color w:val="000000"/>
                <w:sz w:val="16"/>
                <w:szCs w:val="16"/>
                <w:lang w:val="es-MX" w:eastAsia="es-MX"/>
              </w:rPr>
              <w:br/>
              <w:t>11.- Un sensor reusable de temperatura esofágico rectal.</w:t>
            </w:r>
            <w:r w:rsidRPr="009C7A95">
              <w:rPr>
                <w:rFonts w:ascii="Calibri" w:hAnsi="Calibri"/>
                <w:color w:val="000000"/>
                <w:sz w:val="16"/>
                <w:szCs w:val="16"/>
                <w:lang w:val="es-MX" w:eastAsia="es-MX"/>
              </w:rPr>
              <w:br/>
              <w:t xml:space="preserve">12- Un circuito de paciente reusable y </w:t>
            </w:r>
            <w:proofErr w:type="spellStart"/>
            <w:r w:rsidRPr="009C7A95">
              <w:rPr>
                <w:rFonts w:ascii="Calibri" w:hAnsi="Calibri"/>
                <w:color w:val="000000"/>
                <w:sz w:val="16"/>
                <w:szCs w:val="16"/>
                <w:lang w:val="es-MX" w:eastAsia="es-MX"/>
              </w:rPr>
              <w:t>esterilizable</w:t>
            </w:r>
            <w:proofErr w:type="spellEnd"/>
            <w:r w:rsidRPr="009C7A95">
              <w:rPr>
                <w:rFonts w:ascii="Calibri" w:hAnsi="Calibri"/>
                <w:color w:val="000000"/>
                <w:sz w:val="16"/>
                <w:szCs w:val="16"/>
                <w:lang w:val="es-MX" w:eastAsia="es-MX"/>
              </w:rPr>
              <w:t xml:space="preserve"> con tubos corrugados </w:t>
            </w:r>
            <w:r w:rsidRPr="009C7A95">
              <w:rPr>
                <w:rFonts w:ascii="Calibri" w:hAnsi="Calibri"/>
                <w:color w:val="000000"/>
                <w:sz w:val="16"/>
                <w:szCs w:val="16"/>
                <w:lang w:val="es-MX" w:eastAsia="es-MX"/>
              </w:rPr>
              <w:br/>
              <w:t xml:space="preserve">13.- Mascarillas transparentes. </w:t>
            </w:r>
            <w:r w:rsidRPr="009C7A95">
              <w:rPr>
                <w:rFonts w:ascii="Calibri" w:hAnsi="Calibri"/>
                <w:color w:val="000000"/>
                <w:sz w:val="16"/>
                <w:szCs w:val="16"/>
                <w:lang w:val="es-MX" w:eastAsia="es-MX"/>
              </w:rPr>
              <w:br/>
              <w:t xml:space="preserve">14- Sensor de flujo reusable. </w:t>
            </w:r>
            <w:r w:rsidRPr="009C7A95">
              <w:rPr>
                <w:rFonts w:ascii="Calibri" w:hAnsi="Calibri"/>
                <w:color w:val="000000"/>
                <w:sz w:val="16"/>
                <w:szCs w:val="16"/>
                <w:lang w:val="es-MX" w:eastAsia="es-MX"/>
              </w:rPr>
              <w:br/>
              <w:t xml:space="preserve">16.- Bolsa  para ventilación reusable, </w:t>
            </w:r>
            <w:proofErr w:type="spellStart"/>
            <w:r w:rsidRPr="009C7A95">
              <w:rPr>
                <w:rFonts w:ascii="Calibri" w:hAnsi="Calibri"/>
                <w:color w:val="000000"/>
                <w:sz w:val="16"/>
                <w:szCs w:val="16"/>
                <w:lang w:val="es-MX" w:eastAsia="es-MX"/>
              </w:rPr>
              <w:t>esterilizable</w:t>
            </w:r>
            <w:proofErr w:type="spellEnd"/>
            <w:r w:rsidRPr="009C7A95">
              <w:rPr>
                <w:rFonts w:ascii="Calibri" w:hAnsi="Calibri"/>
                <w:color w:val="000000"/>
                <w:sz w:val="16"/>
                <w:szCs w:val="16"/>
                <w:lang w:val="es-MX" w:eastAsia="es-MX"/>
              </w:rPr>
              <w:t xml:space="preserve"> y libre de látex: 2 litros.</w:t>
            </w:r>
            <w:r w:rsidRPr="009C7A95">
              <w:rPr>
                <w:rFonts w:ascii="Calibri" w:hAnsi="Calibri"/>
                <w:color w:val="000000"/>
                <w:sz w:val="16"/>
                <w:szCs w:val="16"/>
                <w:lang w:val="es-MX" w:eastAsia="es-MX"/>
              </w:rPr>
              <w:br/>
              <w:t>17.- Brazalete reusable para medición de la presión no invasiva, uno adulto, uno pediátrico una manguera con conector para los brazaletes.</w:t>
            </w:r>
            <w:r w:rsidRPr="009C7A95">
              <w:rPr>
                <w:rFonts w:ascii="Calibri" w:hAnsi="Calibri"/>
                <w:color w:val="000000"/>
                <w:sz w:val="16"/>
                <w:szCs w:val="16"/>
                <w:lang w:val="es-MX" w:eastAsia="es-MX"/>
              </w:rPr>
              <w:br/>
              <w:t xml:space="preserve">18.- Pieza en “Y” reusable y </w:t>
            </w:r>
            <w:proofErr w:type="spellStart"/>
            <w:r w:rsidRPr="009C7A95">
              <w:rPr>
                <w:rFonts w:ascii="Calibri" w:hAnsi="Calibri"/>
                <w:color w:val="000000"/>
                <w:sz w:val="16"/>
                <w:szCs w:val="16"/>
                <w:lang w:val="es-MX" w:eastAsia="es-MX"/>
              </w:rPr>
              <w:t>esterilizable</w:t>
            </w:r>
            <w:proofErr w:type="spellEnd"/>
            <w:r w:rsidRPr="009C7A95">
              <w:rPr>
                <w:rFonts w:ascii="Calibri" w:hAnsi="Calibri"/>
                <w:color w:val="000000"/>
                <w:sz w:val="16"/>
                <w:szCs w:val="16"/>
                <w:lang w:val="es-MX" w:eastAsia="es-MX"/>
              </w:rPr>
              <w:t xml:space="preserve"> en autoclave o desechable. </w:t>
            </w:r>
            <w:r w:rsidRPr="009C7A95">
              <w:rPr>
                <w:rFonts w:ascii="Calibri" w:hAnsi="Calibri"/>
                <w:color w:val="000000"/>
                <w:sz w:val="16"/>
                <w:szCs w:val="16"/>
                <w:lang w:val="es-MX" w:eastAsia="es-MX"/>
              </w:rPr>
              <w:br/>
              <w:t xml:space="preserve">19.- Codo reusable y </w:t>
            </w:r>
            <w:proofErr w:type="spellStart"/>
            <w:r w:rsidRPr="009C7A95">
              <w:rPr>
                <w:rFonts w:ascii="Calibri" w:hAnsi="Calibri"/>
                <w:color w:val="000000"/>
                <w:sz w:val="16"/>
                <w:szCs w:val="16"/>
                <w:lang w:val="es-MX" w:eastAsia="es-MX"/>
              </w:rPr>
              <w:t>esterilizable</w:t>
            </w:r>
            <w:proofErr w:type="spellEnd"/>
            <w:r w:rsidRPr="009C7A95">
              <w:rPr>
                <w:rFonts w:ascii="Calibri" w:hAnsi="Calibri"/>
                <w:color w:val="000000"/>
                <w:sz w:val="16"/>
                <w:szCs w:val="16"/>
                <w:lang w:val="es-MX" w:eastAsia="es-MX"/>
              </w:rPr>
              <w:t xml:space="preserve"> en autoclave o desechable. </w:t>
            </w:r>
            <w:r w:rsidRPr="009C7A95">
              <w:rPr>
                <w:rFonts w:ascii="Calibri" w:hAnsi="Calibri"/>
                <w:color w:val="000000"/>
                <w:sz w:val="16"/>
                <w:szCs w:val="16"/>
                <w:lang w:val="es-MX" w:eastAsia="es-MX"/>
              </w:rPr>
              <w:br/>
              <w:t xml:space="preserve">20.- Un juego de mangueras codificadas por color: aire-amarillo, Oxígeno-verde, Óxido nitroso-azul, con conectores a tomas murales que maneje el hospital. </w:t>
            </w:r>
            <w:r w:rsidRPr="009C7A95">
              <w:rPr>
                <w:rFonts w:ascii="Calibri" w:hAnsi="Calibri"/>
                <w:color w:val="000000"/>
                <w:sz w:val="16"/>
                <w:szCs w:val="16"/>
                <w:lang w:val="es-MX" w:eastAsia="es-MX"/>
              </w:rPr>
              <w:br/>
              <w:t xml:space="preserve">21.- Soporte para bolsa de ventilación metálico. </w:t>
            </w:r>
            <w:r w:rsidRPr="009C7A95">
              <w:rPr>
                <w:rFonts w:ascii="Calibri" w:hAnsi="Calibri"/>
                <w:color w:val="000000"/>
                <w:sz w:val="16"/>
                <w:szCs w:val="16"/>
                <w:lang w:val="es-MX" w:eastAsia="es-MX"/>
              </w:rPr>
              <w:br/>
              <w:t xml:space="preserve">22-  Para ECG 200 </w:t>
            </w:r>
            <w:proofErr w:type="gramStart"/>
            <w:r w:rsidRPr="009C7A95">
              <w:rPr>
                <w:rFonts w:ascii="Calibri" w:hAnsi="Calibri"/>
                <w:color w:val="000000"/>
                <w:sz w:val="16"/>
                <w:szCs w:val="16"/>
                <w:lang w:val="es-MX" w:eastAsia="es-MX"/>
              </w:rPr>
              <w:t>electrodos adulto</w:t>
            </w:r>
            <w:proofErr w:type="gram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 xml:space="preserve">23.- Una carga de cal </w:t>
            </w:r>
            <w:proofErr w:type="spellStart"/>
            <w:r w:rsidRPr="009C7A95">
              <w:rPr>
                <w:rFonts w:ascii="Calibri" w:hAnsi="Calibri"/>
                <w:color w:val="000000"/>
                <w:sz w:val="16"/>
                <w:szCs w:val="16"/>
                <w:lang w:val="es-MX" w:eastAsia="es-MX"/>
              </w:rPr>
              <w:t>sodada</w:t>
            </w:r>
            <w:proofErr w:type="spellEnd"/>
            <w:r w:rsidRPr="009C7A95">
              <w:rPr>
                <w:rFonts w:ascii="Calibri" w:hAnsi="Calibri"/>
                <w:color w:val="000000"/>
                <w:sz w:val="16"/>
                <w:szCs w:val="16"/>
                <w:lang w:val="es-MX" w:eastAsia="es-MX"/>
              </w:rPr>
              <w:t xml:space="preserve"> para </w:t>
            </w:r>
            <w:proofErr w:type="spellStart"/>
            <w:r w:rsidRPr="009C7A95">
              <w:rPr>
                <w:rFonts w:ascii="Calibri" w:hAnsi="Calibri"/>
                <w:color w:val="000000"/>
                <w:sz w:val="16"/>
                <w:szCs w:val="16"/>
                <w:lang w:val="es-MX" w:eastAsia="es-MX"/>
              </w:rPr>
              <w:t>Cánister</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25.- Para muestreo de gases de flujo lateral, 25 filtros anti humedad y 50 líneas de muestreo</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br/>
              <w:t>25.- Manuales:</w:t>
            </w:r>
            <w:r w:rsidRPr="009C7A95">
              <w:rPr>
                <w:rFonts w:ascii="Calibri" w:hAnsi="Calibri"/>
                <w:color w:val="000000"/>
                <w:sz w:val="16"/>
                <w:szCs w:val="16"/>
                <w:lang w:val="es-MX" w:eastAsia="es-MX"/>
              </w:rPr>
              <w:br/>
              <w:t xml:space="preserve">25.1.- Manual de usuario en español impreso y formato digital </w:t>
            </w:r>
            <w:proofErr w:type="spellStart"/>
            <w:r w:rsidRPr="009C7A95">
              <w:rPr>
                <w:rFonts w:ascii="Calibri" w:hAnsi="Calibri"/>
                <w:color w:val="000000"/>
                <w:sz w:val="16"/>
                <w:szCs w:val="16"/>
                <w:lang w:val="es-MX" w:eastAsia="es-MX"/>
              </w:rPr>
              <w:t>pdf</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 xml:space="preserve">25.2.- Manual de servicio en español o inglés impreso y formato digital </w:t>
            </w:r>
            <w:proofErr w:type="spellStart"/>
            <w:r w:rsidRPr="009C7A95">
              <w:rPr>
                <w:rFonts w:ascii="Calibri" w:hAnsi="Calibri"/>
                <w:color w:val="000000"/>
                <w:sz w:val="16"/>
                <w:szCs w:val="16"/>
                <w:lang w:val="es-MX" w:eastAsia="es-MX"/>
              </w:rPr>
              <w:t>pdf</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br/>
              <w:t>Normas:</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lastRenderedPageBreak/>
              <w:t>a).- Certificados de seguridad: Certificado de la F.D.A. (</w:t>
            </w:r>
            <w:proofErr w:type="spellStart"/>
            <w:r w:rsidRPr="009C7A95">
              <w:rPr>
                <w:rFonts w:ascii="Calibri" w:hAnsi="Calibri"/>
                <w:color w:val="000000"/>
                <w:sz w:val="16"/>
                <w:szCs w:val="16"/>
                <w:lang w:val="es-MX" w:eastAsia="es-MX"/>
              </w:rPr>
              <w:t>Food</w:t>
            </w:r>
            <w:proofErr w:type="spellEnd"/>
            <w:r w:rsidRPr="009C7A95">
              <w:rPr>
                <w:rFonts w:ascii="Calibri" w:hAnsi="Calibri"/>
                <w:color w:val="000000"/>
                <w:sz w:val="16"/>
                <w:szCs w:val="16"/>
                <w:lang w:val="es-MX" w:eastAsia="es-MX"/>
              </w:rPr>
              <w:t xml:space="preserve"> and </w:t>
            </w:r>
            <w:proofErr w:type="spellStart"/>
            <w:r w:rsidRPr="009C7A95">
              <w:rPr>
                <w:rFonts w:ascii="Calibri" w:hAnsi="Calibri"/>
                <w:color w:val="000000"/>
                <w:sz w:val="16"/>
                <w:szCs w:val="16"/>
                <w:lang w:val="es-MX" w:eastAsia="es-MX"/>
              </w:rPr>
              <w:t>Drug</w:t>
            </w:r>
            <w:proofErr w:type="spellEnd"/>
            <w:r w:rsidRPr="009C7A95">
              <w:rPr>
                <w:rFonts w:ascii="Calibri" w:hAnsi="Calibri"/>
                <w:color w:val="000000"/>
                <w:sz w:val="16"/>
                <w:szCs w:val="16"/>
                <w:lang w:val="es-MX" w:eastAsia="es-MX"/>
              </w:rPr>
              <w:t xml:space="preserve"> </w:t>
            </w:r>
            <w:proofErr w:type="spellStart"/>
            <w:r w:rsidRPr="009C7A95">
              <w:rPr>
                <w:rFonts w:ascii="Calibri" w:hAnsi="Calibri"/>
                <w:color w:val="000000"/>
                <w:sz w:val="16"/>
                <w:szCs w:val="16"/>
                <w:lang w:val="es-MX" w:eastAsia="es-MX"/>
              </w:rPr>
              <w:t>Administration</w:t>
            </w:r>
            <w:proofErr w:type="spellEnd"/>
            <w:r w:rsidRPr="009C7A95">
              <w:rPr>
                <w:rFonts w:ascii="Calibri" w:hAnsi="Calibri"/>
                <w:color w:val="000000"/>
                <w:sz w:val="16"/>
                <w:szCs w:val="16"/>
                <w:lang w:val="es-MX" w:eastAsia="es-MX"/>
              </w:rPr>
              <w:t xml:space="preserve">) o  Certificado C.E. (Comunidad Europea), </w:t>
            </w:r>
            <w:r w:rsidRPr="009C7A95">
              <w:rPr>
                <w:rFonts w:ascii="Calibri" w:hAnsi="Calibri"/>
                <w:color w:val="000000"/>
                <w:sz w:val="16"/>
                <w:szCs w:val="16"/>
                <w:lang w:val="es-MX" w:eastAsia="es-MX"/>
              </w:rPr>
              <w:br/>
              <w:t>b).- Certificado de calidad para equipos médicos ISO 13485:2003.</w:t>
            </w:r>
          </w:p>
        </w:tc>
      </w:tr>
      <w:tr w:rsidR="009C7A95" w:rsidRPr="00B45B79" w:rsidTr="00C509A3">
        <w:trPr>
          <w:trHeight w:val="300"/>
          <w:jc w:val="center"/>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C7A95" w:rsidRPr="00B45B79" w:rsidRDefault="009C7A95" w:rsidP="009C7A95">
            <w:pPr>
              <w:jc w:val="center"/>
              <w:rPr>
                <w:rFonts w:asciiTheme="minorHAnsi" w:hAnsiTheme="minorHAnsi"/>
                <w:color w:val="000000"/>
                <w:sz w:val="16"/>
                <w:szCs w:val="16"/>
                <w:lang w:val="es-MX" w:eastAsia="es-MX"/>
              </w:rPr>
            </w:pPr>
            <w:r w:rsidRPr="00B45B79">
              <w:rPr>
                <w:rFonts w:asciiTheme="minorHAnsi" w:hAnsiTheme="minorHAnsi"/>
                <w:color w:val="000000"/>
                <w:sz w:val="16"/>
                <w:szCs w:val="16"/>
                <w:lang w:val="es-MX" w:eastAsia="es-MX"/>
              </w:rPr>
              <w:lastRenderedPageBreak/>
              <w:t>4</w:t>
            </w:r>
          </w:p>
        </w:tc>
        <w:tc>
          <w:tcPr>
            <w:tcW w:w="1080" w:type="dxa"/>
            <w:tcBorders>
              <w:top w:val="nil"/>
              <w:left w:val="nil"/>
              <w:bottom w:val="single" w:sz="8" w:space="0" w:color="auto"/>
              <w:right w:val="single" w:sz="8" w:space="0" w:color="auto"/>
            </w:tcBorders>
            <w:shd w:val="clear" w:color="auto" w:fill="auto"/>
            <w:noWrap/>
            <w:vAlign w:val="center"/>
            <w:hideMark/>
          </w:tcPr>
          <w:p w:rsidR="009C7A95" w:rsidRPr="00B45B79" w:rsidRDefault="009C7A95" w:rsidP="009C7A95">
            <w:pPr>
              <w:jc w:val="center"/>
              <w:rPr>
                <w:rFonts w:asciiTheme="minorHAnsi" w:hAnsiTheme="minorHAnsi"/>
                <w:color w:val="000000"/>
                <w:sz w:val="16"/>
                <w:szCs w:val="16"/>
                <w:lang w:val="es-MX" w:eastAsia="es-MX"/>
              </w:rPr>
            </w:pPr>
            <w:r w:rsidRPr="00B45B79">
              <w:rPr>
                <w:rFonts w:asciiTheme="minorHAnsi" w:hAnsiTheme="minorHAnsi"/>
                <w:color w:val="000000"/>
                <w:sz w:val="16"/>
                <w:szCs w:val="16"/>
                <w:lang w:val="es-MX" w:eastAsia="es-MX"/>
              </w:rPr>
              <w:t>I090000194</w:t>
            </w:r>
          </w:p>
        </w:tc>
        <w:tc>
          <w:tcPr>
            <w:tcW w:w="1060" w:type="dxa"/>
            <w:tcBorders>
              <w:top w:val="nil"/>
              <w:left w:val="nil"/>
              <w:bottom w:val="single" w:sz="8" w:space="0" w:color="auto"/>
              <w:right w:val="single" w:sz="8" w:space="0" w:color="auto"/>
            </w:tcBorders>
            <w:shd w:val="clear" w:color="auto" w:fill="auto"/>
            <w:noWrap/>
            <w:vAlign w:val="center"/>
            <w:hideMark/>
          </w:tcPr>
          <w:p w:rsidR="009C7A95" w:rsidRPr="00B45B79" w:rsidRDefault="009C7A95" w:rsidP="009C7A95">
            <w:pPr>
              <w:jc w:val="center"/>
              <w:rPr>
                <w:rFonts w:asciiTheme="minorHAnsi" w:hAnsiTheme="minorHAnsi"/>
                <w:color w:val="000000"/>
                <w:sz w:val="16"/>
                <w:szCs w:val="16"/>
                <w:lang w:val="es-MX" w:eastAsia="es-MX"/>
              </w:rPr>
            </w:pPr>
            <w:r w:rsidRPr="00B45B79">
              <w:rPr>
                <w:rFonts w:asciiTheme="minorHAnsi" w:hAnsiTheme="minorHAnsi"/>
                <w:color w:val="000000"/>
                <w:sz w:val="16"/>
                <w:szCs w:val="16"/>
                <w:lang w:val="es-MX" w:eastAsia="es-MX"/>
              </w:rPr>
              <w:t>53101</w:t>
            </w:r>
          </w:p>
        </w:tc>
        <w:tc>
          <w:tcPr>
            <w:tcW w:w="1054" w:type="dxa"/>
            <w:tcBorders>
              <w:top w:val="nil"/>
              <w:left w:val="nil"/>
              <w:bottom w:val="single" w:sz="8" w:space="0" w:color="auto"/>
              <w:right w:val="single" w:sz="8" w:space="0" w:color="auto"/>
            </w:tcBorders>
            <w:shd w:val="clear" w:color="auto" w:fill="auto"/>
            <w:noWrap/>
            <w:vAlign w:val="center"/>
            <w:hideMark/>
          </w:tcPr>
          <w:p w:rsidR="009C7A95" w:rsidRPr="00B45B79" w:rsidRDefault="009C7A95" w:rsidP="009C7A95">
            <w:pPr>
              <w:jc w:val="center"/>
              <w:rPr>
                <w:rFonts w:asciiTheme="minorHAnsi" w:hAnsiTheme="minorHAnsi"/>
                <w:color w:val="000000"/>
                <w:sz w:val="16"/>
                <w:szCs w:val="16"/>
                <w:lang w:val="es-MX" w:eastAsia="es-MX"/>
              </w:rPr>
            </w:pPr>
            <w:r w:rsidRPr="00B45B79">
              <w:rPr>
                <w:rFonts w:asciiTheme="minorHAnsi" w:hAnsiTheme="minorHAnsi"/>
                <w:color w:val="000000"/>
                <w:sz w:val="16"/>
                <w:szCs w:val="16"/>
                <w:lang w:val="es-MX" w:eastAsia="es-MX"/>
              </w:rPr>
              <w:t>EQUIPO TOMOGRAFIA</w:t>
            </w:r>
          </w:p>
        </w:tc>
        <w:tc>
          <w:tcPr>
            <w:tcW w:w="700" w:type="dxa"/>
            <w:tcBorders>
              <w:top w:val="nil"/>
              <w:left w:val="nil"/>
              <w:bottom w:val="single" w:sz="8" w:space="0" w:color="auto"/>
              <w:right w:val="single" w:sz="8" w:space="0" w:color="auto"/>
            </w:tcBorders>
            <w:shd w:val="clear" w:color="auto" w:fill="auto"/>
            <w:noWrap/>
            <w:vAlign w:val="center"/>
            <w:hideMark/>
          </w:tcPr>
          <w:p w:rsidR="009C7A95" w:rsidRPr="00B45B79" w:rsidRDefault="009C7A95" w:rsidP="009C7A95">
            <w:pPr>
              <w:jc w:val="center"/>
              <w:rPr>
                <w:rFonts w:asciiTheme="minorHAnsi" w:hAnsiTheme="minorHAnsi"/>
                <w:color w:val="000000"/>
                <w:sz w:val="16"/>
                <w:szCs w:val="16"/>
                <w:lang w:val="es-MX" w:eastAsia="es-MX"/>
              </w:rPr>
            </w:pPr>
            <w:r w:rsidRPr="00B45B79">
              <w:rPr>
                <w:rFonts w:asciiTheme="minorHAnsi" w:hAnsiTheme="minorHAnsi"/>
                <w:color w:val="000000"/>
                <w:sz w:val="16"/>
                <w:szCs w:val="16"/>
                <w:lang w:val="es-MX" w:eastAsia="es-MX"/>
              </w:rPr>
              <w:t>EQUIPO</w:t>
            </w:r>
          </w:p>
        </w:tc>
        <w:tc>
          <w:tcPr>
            <w:tcW w:w="735" w:type="dxa"/>
            <w:tcBorders>
              <w:top w:val="nil"/>
              <w:left w:val="nil"/>
              <w:bottom w:val="single" w:sz="8" w:space="0" w:color="auto"/>
              <w:right w:val="single" w:sz="8" w:space="0" w:color="auto"/>
            </w:tcBorders>
            <w:shd w:val="clear" w:color="auto" w:fill="auto"/>
            <w:noWrap/>
            <w:vAlign w:val="center"/>
            <w:hideMark/>
          </w:tcPr>
          <w:p w:rsidR="009C7A95" w:rsidRPr="00B45B79" w:rsidRDefault="009C7A95" w:rsidP="009C7A95">
            <w:pPr>
              <w:jc w:val="center"/>
              <w:rPr>
                <w:rFonts w:asciiTheme="minorHAnsi" w:hAnsiTheme="minorHAnsi"/>
                <w:color w:val="000000"/>
                <w:sz w:val="16"/>
                <w:szCs w:val="16"/>
                <w:lang w:val="es-MX" w:eastAsia="es-MX"/>
              </w:rPr>
            </w:pPr>
            <w:r w:rsidRPr="00B45B79">
              <w:rPr>
                <w:rFonts w:asciiTheme="minorHAnsi" w:hAnsiTheme="minorHAnsi"/>
                <w:color w:val="000000"/>
                <w:sz w:val="16"/>
                <w:szCs w:val="16"/>
                <w:lang w:val="es-MX" w:eastAsia="es-MX"/>
              </w:rPr>
              <w:t>1</w:t>
            </w:r>
          </w:p>
        </w:tc>
        <w:tc>
          <w:tcPr>
            <w:tcW w:w="6140" w:type="dxa"/>
            <w:tcBorders>
              <w:top w:val="nil"/>
              <w:left w:val="nil"/>
              <w:bottom w:val="single" w:sz="8" w:space="0" w:color="auto"/>
              <w:right w:val="single" w:sz="8" w:space="0" w:color="auto"/>
            </w:tcBorders>
            <w:shd w:val="clear" w:color="auto" w:fill="auto"/>
            <w:vAlign w:val="bottom"/>
            <w:hideMark/>
          </w:tcPr>
          <w:p w:rsidR="00B45B79" w:rsidRPr="00B45B79" w:rsidRDefault="00B45B79" w:rsidP="00B45B79">
            <w:pPr>
              <w:numPr>
                <w:ilvl w:val="0"/>
                <w:numId w:val="32"/>
              </w:numPr>
              <w:ind w:hanging="113"/>
              <w:jc w:val="both"/>
              <w:rPr>
                <w:rFonts w:asciiTheme="minorHAnsi" w:hAnsiTheme="minorHAnsi" w:cs="Arial"/>
                <w:b/>
                <w:sz w:val="16"/>
                <w:szCs w:val="16"/>
              </w:rPr>
            </w:pPr>
            <w:r w:rsidRPr="00B45B79">
              <w:rPr>
                <w:rFonts w:asciiTheme="minorHAnsi" w:hAnsiTheme="minorHAnsi" w:cs="Arial"/>
                <w:b/>
                <w:bCs/>
                <w:sz w:val="16"/>
                <w:szCs w:val="16"/>
                <w:lang w:eastAsia="es-MX"/>
              </w:rPr>
              <w:t>UNIDAD DE TOMOGRAFIA COMPUTARIZADA DE 16 CORTES</w:t>
            </w:r>
          </w:p>
          <w:p w:rsidR="00B45B79" w:rsidRPr="00B45B79" w:rsidRDefault="00B45B79" w:rsidP="00B45B79">
            <w:pPr>
              <w:numPr>
                <w:ilvl w:val="0"/>
                <w:numId w:val="32"/>
              </w:numPr>
              <w:ind w:hanging="113"/>
              <w:jc w:val="both"/>
              <w:rPr>
                <w:rFonts w:asciiTheme="minorHAnsi" w:hAnsiTheme="minorHAnsi" w:cs="Arial"/>
                <w:sz w:val="16"/>
                <w:szCs w:val="16"/>
              </w:rPr>
            </w:pPr>
            <w:r w:rsidRPr="00B45B79">
              <w:rPr>
                <w:rFonts w:asciiTheme="minorHAnsi" w:hAnsiTheme="minorHAnsi" w:cs="Arial"/>
                <w:sz w:val="16"/>
                <w:szCs w:val="16"/>
              </w:rPr>
              <w:t xml:space="preserve">Definición: </w:t>
            </w:r>
          </w:p>
          <w:p w:rsidR="00B45B79" w:rsidRPr="00B45B79" w:rsidRDefault="00B45B79" w:rsidP="00B45B79">
            <w:pPr>
              <w:numPr>
                <w:ilvl w:val="0"/>
                <w:numId w:val="32"/>
              </w:numPr>
              <w:ind w:hanging="113"/>
              <w:jc w:val="both"/>
              <w:rPr>
                <w:rFonts w:asciiTheme="minorHAnsi" w:hAnsiTheme="minorHAnsi" w:cs="Arial"/>
                <w:sz w:val="16"/>
                <w:szCs w:val="16"/>
              </w:rPr>
            </w:pPr>
            <w:r w:rsidRPr="00B45B79">
              <w:rPr>
                <w:rFonts w:asciiTheme="minorHAnsi" w:hAnsiTheme="minorHAnsi" w:cs="Arial"/>
                <w:sz w:val="16"/>
                <w:szCs w:val="16"/>
                <w:lang w:eastAsia="es-MX"/>
              </w:rPr>
              <w:t>EQUIPO DE TOMOGRAFIA DE 16 CORTES</w:t>
            </w:r>
          </w:p>
          <w:p w:rsidR="00B45B79" w:rsidRPr="00B45B79" w:rsidRDefault="00B45B79" w:rsidP="00B45B79">
            <w:pPr>
              <w:numPr>
                <w:ilvl w:val="0"/>
                <w:numId w:val="32"/>
              </w:numPr>
              <w:ind w:hanging="113"/>
              <w:jc w:val="both"/>
              <w:rPr>
                <w:rFonts w:asciiTheme="minorHAnsi" w:hAnsiTheme="minorHAnsi" w:cs="Arial"/>
                <w:sz w:val="16"/>
                <w:szCs w:val="16"/>
              </w:rPr>
            </w:pPr>
            <w:r w:rsidRPr="00B45B79">
              <w:rPr>
                <w:rFonts w:asciiTheme="minorHAnsi" w:hAnsiTheme="minorHAnsi" w:cs="Arial"/>
                <w:sz w:val="16"/>
                <w:szCs w:val="16"/>
                <w:lang w:eastAsia="es-MX"/>
              </w:rPr>
              <w:t>Descripción:</w:t>
            </w:r>
          </w:p>
          <w:p w:rsidR="00B45B79" w:rsidRPr="00B45B79" w:rsidRDefault="00B45B79" w:rsidP="00B45B79">
            <w:pPr>
              <w:numPr>
                <w:ilvl w:val="0"/>
                <w:numId w:val="32"/>
              </w:numPr>
              <w:ind w:hanging="113"/>
              <w:jc w:val="both"/>
              <w:rPr>
                <w:rFonts w:asciiTheme="minorHAnsi" w:hAnsiTheme="minorHAnsi" w:cs="Arial"/>
                <w:sz w:val="16"/>
                <w:szCs w:val="16"/>
              </w:rPr>
            </w:pPr>
            <w:r w:rsidRPr="00B45B79">
              <w:rPr>
                <w:rFonts w:asciiTheme="minorHAnsi" w:hAnsiTheme="minorHAnsi" w:cs="Arial"/>
                <w:color w:val="000000"/>
                <w:sz w:val="16"/>
                <w:szCs w:val="16"/>
                <w:lang w:eastAsia="es-MX"/>
              </w:rPr>
              <w:t>1.- Equipo de tomografía computarizada con un tiempo de rastreo helicoidal y axial en giro completo de 360 grados a 0.75 segundos o menor.</w:t>
            </w:r>
          </w:p>
          <w:p w:rsidR="00B45B79" w:rsidRPr="00B45B79" w:rsidRDefault="00B45B79" w:rsidP="00B45B79">
            <w:pPr>
              <w:jc w:val="both"/>
              <w:rPr>
                <w:rFonts w:asciiTheme="minorHAnsi" w:hAnsiTheme="minorHAnsi" w:cs="Arial"/>
                <w:color w:val="000000"/>
                <w:sz w:val="16"/>
                <w:szCs w:val="16"/>
                <w:lang w:eastAsia="es-MX"/>
              </w:rPr>
            </w:pPr>
            <w:r w:rsidRPr="00B45B79">
              <w:rPr>
                <w:rFonts w:asciiTheme="minorHAnsi" w:hAnsiTheme="minorHAnsi" w:cs="Arial"/>
                <w:color w:val="000000"/>
                <w:sz w:val="16"/>
                <w:szCs w:val="16"/>
                <w:lang w:eastAsia="es-MX"/>
              </w:rPr>
              <w:t>2.- De 16 cortes o mayor en un giro completo de 360º  de cuerpo entero.</w:t>
            </w:r>
          </w:p>
          <w:p w:rsidR="00B45B79" w:rsidRPr="00B45B79" w:rsidRDefault="00B45B79" w:rsidP="00B45B79">
            <w:pPr>
              <w:jc w:val="both"/>
              <w:rPr>
                <w:rFonts w:asciiTheme="minorHAnsi" w:hAnsiTheme="minorHAnsi" w:cs="Arial"/>
                <w:color w:val="000000"/>
                <w:sz w:val="16"/>
                <w:szCs w:val="16"/>
                <w:lang w:eastAsia="es-MX"/>
              </w:rPr>
            </w:pPr>
            <w:r w:rsidRPr="00B45B79">
              <w:rPr>
                <w:rFonts w:asciiTheme="minorHAnsi" w:hAnsiTheme="minorHAnsi" w:cs="Arial"/>
                <w:color w:val="000000"/>
                <w:sz w:val="16"/>
                <w:szCs w:val="16"/>
                <w:lang w:eastAsia="es-MX"/>
              </w:rPr>
              <w:t>3.-Gantry:</w:t>
            </w:r>
            <w:r w:rsidRPr="00B45B79">
              <w:rPr>
                <w:rFonts w:asciiTheme="minorHAnsi" w:hAnsiTheme="minorHAnsi" w:cs="Arial"/>
                <w:color w:val="000000"/>
                <w:sz w:val="16"/>
                <w:szCs w:val="16"/>
                <w:lang w:eastAsia="es-MX"/>
              </w:rPr>
              <w:tab/>
            </w:r>
          </w:p>
          <w:p w:rsidR="00B45B79" w:rsidRPr="00B45B79" w:rsidRDefault="00B45B79" w:rsidP="00B45B79">
            <w:pPr>
              <w:jc w:val="both"/>
              <w:rPr>
                <w:rFonts w:asciiTheme="minorHAnsi" w:hAnsiTheme="minorHAnsi" w:cs="Arial"/>
                <w:color w:val="000000"/>
                <w:sz w:val="16"/>
                <w:szCs w:val="16"/>
                <w:lang w:eastAsia="es-MX"/>
              </w:rPr>
            </w:pPr>
            <w:r w:rsidRPr="00B45B79">
              <w:rPr>
                <w:rFonts w:asciiTheme="minorHAnsi" w:hAnsiTheme="minorHAnsi" w:cs="Arial"/>
                <w:color w:val="000000"/>
                <w:sz w:val="16"/>
                <w:szCs w:val="16"/>
                <w:lang w:eastAsia="es-MX"/>
              </w:rPr>
              <w:t xml:space="preserve">3.1.- Angulación de +/- 30 grados </w:t>
            </w:r>
            <w:proofErr w:type="spellStart"/>
            <w:r w:rsidRPr="00B45B79">
              <w:rPr>
                <w:rFonts w:asciiTheme="minorHAnsi" w:hAnsiTheme="minorHAnsi" w:cs="Arial"/>
                <w:color w:val="000000"/>
                <w:sz w:val="16"/>
                <w:szCs w:val="16"/>
                <w:lang w:eastAsia="es-MX"/>
              </w:rPr>
              <w:t>ó</w:t>
            </w:r>
            <w:proofErr w:type="spellEnd"/>
            <w:r w:rsidRPr="00B45B79">
              <w:rPr>
                <w:rFonts w:asciiTheme="minorHAnsi" w:hAnsiTheme="minorHAnsi" w:cs="Arial"/>
                <w:color w:val="000000"/>
                <w:sz w:val="16"/>
                <w:szCs w:val="16"/>
                <w:lang w:eastAsia="es-MX"/>
              </w:rPr>
              <w:t xml:space="preserve"> mayor.</w:t>
            </w:r>
          </w:p>
          <w:p w:rsidR="00B45B79" w:rsidRPr="00B45B79" w:rsidRDefault="00B45B79" w:rsidP="00B45B79">
            <w:pPr>
              <w:jc w:val="both"/>
              <w:rPr>
                <w:rFonts w:asciiTheme="minorHAnsi" w:hAnsiTheme="minorHAnsi" w:cs="Arial"/>
                <w:color w:val="000000"/>
                <w:sz w:val="16"/>
                <w:szCs w:val="16"/>
                <w:lang w:eastAsia="es-MX"/>
              </w:rPr>
            </w:pPr>
            <w:r w:rsidRPr="00B45B79">
              <w:rPr>
                <w:rFonts w:asciiTheme="minorHAnsi" w:hAnsiTheme="minorHAnsi" w:cs="Arial"/>
                <w:color w:val="000000"/>
                <w:sz w:val="16"/>
                <w:szCs w:val="16"/>
                <w:lang w:eastAsia="es-MX"/>
              </w:rPr>
              <w:t>3.2.- Apertura de 65 cm. o mayor.</w:t>
            </w:r>
          </w:p>
          <w:p w:rsidR="00B45B79" w:rsidRPr="00B45B79" w:rsidRDefault="00B45B79" w:rsidP="00B45B79">
            <w:pPr>
              <w:jc w:val="both"/>
              <w:rPr>
                <w:rFonts w:asciiTheme="minorHAnsi" w:hAnsiTheme="minorHAnsi" w:cs="Arial"/>
                <w:color w:val="000000"/>
                <w:sz w:val="16"/>
                <w:szCs w:val="16"/>
                <w:lang w:eastAsia="es-MX"/>
              </w:rPr>
            </w:pPr>
            <w:r w:rsidRPr="00B45B79">
              <w:rPr>
                <w:rFonts w:asciiTheme="minorHAnsi" w:hAnsiTheme="minorHAnsi" w:cs="Arial"/>
                <w:color w:val="000000"/>
                <w:sz w:val="16"/>
                <w:szCs w:val="16"/>
                <w:lang w:eastAsia="es-MX"/>
              </w:rPr>
              <w:t>4.- Sistema de rayos X:</w:t>
            </w:r>
            <w:r w:rsidRPr="00B45B79">
              <w:rPr>
                <w:rFonts w:asciiTheme="minorHAnsi" w:hAnsiTheme="minorHAnsi" w:cs="Arial"/>
                <w:color w:val="000000"/>
                <w:sz w:val="16"/>
                <w:szCs w:val="16"/>
                <w:lang w:eastAsia="es-MX"/>
              </w:rPr>
              <w:tab/>
            </w:r>
          </w:p>
          <w:p w:rsidR="00B45B79" w:rsidRPr="00B45B79" w:rsidRDefault="00B45B79" w:rsidP="00B45B79">
            <w:pPr>
              <w:jc w:val="both"/>
              <w:rPr>
                <w:rFonts w:asciiTheme="minorHAnsi" w:hAnsiTheme="minorHAnsi" w:cs="Arial"/>
                <w:color w:val="000000"/>
                <w:sz w:val="16"/>
                <w:szCs w:val="16"/>
                <w:lang w:eastAsia="es-MX"/>
              </w:rPr>
            </w:pPr>
            <w:r w:rsidRPr="00B45B79">
              <w:rPr>
                <w:rFonts w:asciiTheme="minorHAnsi" w:hAnsiTheme="minorHAnsi" w:cs="Arial"/>
                <w:color w:val="000000"/>
                <w:sz w:val="16"/>
                <w:szCs w:val="16"/>
                <w:lang w:eastAsia="es-MX"/>
              </w:rPr>
              <w:t xml:space="preserve">4.1.-Tubo de rayos X con capacidad de almacenamiento de calor en el ánodo 3.5 MHU o mayor. </w:t>
            </w:r>
          </w:p>
          <w:p w:rsidR="00B45B79" w:rsidRPr="00B45B79" w:rsidRDefault="00B45B79" w:rsidP="00B45B79">
            <w:pPr>
              <w:jc w:val="both"/>
              <w:rPr>
                <w:rFonts w:asciiTheme="minorHAnsi" w:hAnsiTheme="minorHAnsi" w:cs="Arial"/>
                <w:color w:val="000000"/>
                <w:sz w:val="16"/>
                <w:szCs w:val="16"/>
                <w:lang w:eastAsia="es-MX"/>
              </w:rPr>
            </w:pPr>
            <w:r w:rsidRPr="00B45B79">
              <w:rPr>
                <w:rFonts w:asciiTheme="minorHAnsi" w:hAnsiTheme="minorHAnsi" w:cs="Arial"/>
                <w:color w:val="000000"/>
                <w:sz w:val="16"/>
                <w:szCs w:val="16"/>
                <w:lang w:eastAsia="es-MX"/>
              </w:rPr>
              <w:t>4.2.- Generador de 28 kW o mayor.</w:t>
            </w:r>
          </w:p>
          <w:p w:rsidR="00B45B79" w:rsidRPr="00B45B79" w:rsidRDefault="00B45B79" w:rsidP="00B45B79">
            <w:pPr>
              <w:jc w:val="both"/>
              <w:rPr>
                <w:rFonts w:asciiTheme="minorHAnsi" w:hAnsiTheme="minorHAnsi" w:cs="Arial"/>
                <w:color w:val="000000"/>
                <w:sz w:val="16"/>
                <w:szCs w:val="16"/>
                <w:lang w:eastAsia="es-MX"/>
              </w:rPr>
            </w:pPr>
            <w:r w:rsidRPr="00B45B79">
              <w:rPr>
                <w:rFonts w:asciiTheme="minorHAnsi" w:hAnsiTheme="minorHAnsi" w:cs="Arial"/>
                <w:color w:val="000000"/>
                <w:sz w:val="16"/>
                <w:szCs w:val="16"/>
                <w:lang w:eastAsia="es-MX"/>
              </w:rPr>
              <w:t>4.3.- Con tiempos de exploración de 0.75 y hasta 2 segundos.</w:t>
            </w:r>
          </w:p>
          <w:p w:rsidR="00B45B79" w:rsidRPr="00B45B79" w:rsidRDefault="00B45B79" w:rsidP="00B45B79">
            <w:pPr>
              <w:jc w:val="both"/>
              <w:rPr>
                <w:rFonts w:asciiTheme="minorHAnsi" w:hAnsiTheme="minorHAnsi" w:cs="Arial"/>
                <w:color w:val="000000"/>
                <w:sz w:val="16"/>
                <w:szCs w:val="16"/>
                <w:lang w:eastAsia="es-MX"/>
              </w:rPr>
            </w:pPr>
            <w:r w:rsidRPr="00B45B79">
              <w:rPr>
                <w:rFonts w:asciiTheme="minorHAnsi" w:hAnsiTheme="minorHAnsi" w:cs="Arial"/>
                <w:color w:val="000000"/>
                <w:sz w:val="16"/>
                <w:szCs w:val="16"/>
                <w:lang w:eastAsia="es-MX"/>
              </w:rPr>
              <w:t>5.- Reconstrucción de imágenes en tiempo real de 10 imágenes o mayor por segundo.</w:t>
            </w:r>
          </w:p>
          <w:p w:rsidR="00B45B79" w:rsidRPr="00B45B79" w:rsidRDefault="00B45B79" w:rsidP="00B45B79">
            <w:pPr>
              <w:jc w:val="both"/>
              <w:rPr>
                <w:rFonts w:asciiTheme="minorHAnsi" w:hAnsiTheme="minorHAnsi" w:cs="Arial"/>
                <w:color w:val="000000"/>
                <w:sz w:val="16"/>
                <w:szCs w:val="16"/>
                <w:lang w:eastAsia="es-MX"/>
              </w:rPr>
            </w:pPr>
            <w:r w:rsidRPr="00B45B79">
              <w:rPr>
                <w:rFonts w:asciiTheme="minorHAnsi" w:hAnsiTheme="minorHAnsi" w:cs="Arial"/>
                <w:color w:val="000000"/>
                <w:sz w:val="16"/>
                <w:szCs w:val="16"/>
                <w:lang w:eastAsia="es-MX"/>
              </w:rPr>
              <w:t>6.- Con reconstrucción y presentación en tiempo real de imágenes en matriz de al menos 256x256 o mayor.</w:t>
            </w:r>
          </w:p>
          <w:p w:rsidR="00B45B79" w:rsidRPr="00B45B79" w:rsidRDefault="00B45B79" w:rsidP="00B45B79">
            <w:pPr>
              <w:jc w:val="both"/>
              <w:rPr>
                <w:rFonts w:asciiTheme="minorHAnsi" w:hAnsiTheme="minorHAnsi" w:cs="Arial"/>
                <w:color w:val="000000"/>
                <w:sz w:val="16"/>
                <w:szCs w:val="16"/>
                <w:lang w:eastAsia="es-MX"/>
              </w:rPr>
            </w:pPr>
            <w:r w:rsidRPr="00B45B79">
              <w:rPr>
                <w:rFonts w:asciiTheme="minorHAnsi" w:hAnsiTheme="minorHAnsi" w:cs="Arial"/>
                <w:color w:val="000000"/>
                <w:sz w:val="16"/>
                <w:szCs w:val="16"/>
                <w:lang w:eastAsia="es-MX"/>
              </w:rPr>
              <w:t>7.- Con matriz de reconstrucción de 512x512, 768x768 y 1024x1024</w:t>
            </w:r>
          </w:p>
          <w:p w:rsidR="00B45B79" w:rsidRPr="00B45B79" w:rsidRDefault="00B45B79" w:rsidP="00B45B79">
            <w:pPr>
              <w:jc w:val="both"/>
              <w:rPr>
                <w:rFonts w:asciiTheme="minorHAnsi" w:hAnsiTheme="minorHAnsi" w:cs="Arial"/>
                <w:color w:val="000000"/>
                <w:sz w:val="16"/>
                <w:szCs w:val="16"/>
                <w:lang w:eastAsia="es-MX"/>
              </w:rPr>
            </w:pPr>
            <w:r w:rsidRPr="00B45B79">
              <w:rPr>
                <w:rFonts w:asciiTheme="minorHAnsi" w:hAnsiTheme="minorHAnsi" w:cs="Arial"/>
                <w:color w:val="000000"/>
                <w:sz w:val="16"/>
                <w:szCs w:val="16"/>
                <w:lang w:eastAsia="es-MX"/>
              </w:rPr>
              <w:t xml:space="preserve">8.- Resolución espacial con un mínimo de 15 </w:t>
            </w:r>
            <w:proofErr w:type="spellStart"/>
            <w:r w:rsidRPr="00B45B79">
              <w:rPr>
                <w:rFonts w:asciiTheme="minorHAnsi" w:hAnsiTheme="minorHAnsi" w:cs="Arial"/>
                <w:color w:val="000000"/>
                <w:sz w:val="16"/>
                <w:szCs w:val="16"/>
                <w:lang w:eastAsia="es-MX"/>
              </w:rPr>
              <w:t>lp</w:t>
            </w:r>
            <w:proofErr w:type="spellEnd"/>
            <w:r w:rsidRPr="00B45B79">
              <w:rPr>
                <w:rFonts w:asciiTheme="minorHAnsi" w:hAnsiTheme="minorHAnsi" w:cs="Arial"/>
                <w:color w:val="000000"/>
                <w:sz w:val="16"/>
                <w:szCs w:val="16"/>
                <w:lang w:eastAsia="es-MX"/>
              </w:rPr>
              <w:t>/cm. o mayor a 0%  MTF.</w:t>
            </w:r>
          </w:p>
          <w:p w:rsidR="00B45B79" w:rsidRPr="00B45B79" w:rsidRDefault="00B45B79" w:rsidP="00B45B79">
            <w:pPr>
              <w:jc w:val="both"/>
              <w:rPr>
                <w:rFonts w:asciiTheme="minorHAnsi" w:hAnsiTheme="minorHAnsi" w:cs="Arial"/>
                <w:color w:val="000000"/>
                <w:sz w:val="16"/>
                <w:szCs w:val="16"/>
                <w:lang w:eastAsia="es-MX"/>
              </w:rPr>
            </w:pPr>
            <w:r w:rsidRPr="00B45B79">
              <w:rPr>
                <w:rFonts w:asciiTheme="minorHAnsi" w:hAnsiTheme="minorHAnsi" w:cs="Arial"/>
                <w:color w:val="000000"/>
                <w:sz w:val="16"/>
                <w:szCs w:val="16"/>
                <w:lang w:eastAsia="es-MX"/>
              </w:rPr>
              <w:t>9.- Con total monitorización de la dosis (Optimización y gestión de la dosis, notificación de dosis, alertas de dosis, entre otras).</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10.- Estación de adquisición:</w:t>
            </w:r>
            <w:r w:rsidRPr="00B45B79">
              <w:rPr>
                <w:rFonts w:asciiTheme="minorHAnsi" w:hAnsiTheme="minorHAnsi" w:cs="Arial"/>
                <w:sz w:val="16"/>
                <w:szCs w:val="16"/>
              </w:rPr>
              <w:tab/>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10.1.- Monitor a color de 19 " o mayor, matriz de despliegue de 1024 X 1024 o mayor.</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10.2.- Capacidad de almacenaje de imágenes en disco duro de 700,000 imágenes o mayor.</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10.3.- Quemador de CD o DVD.</w:t>
            </w:r>
          </w:p>
          <w:p w:rsidR="00B45B79" w:rsidRPr="00B45B79" w:rsidRDefault="00B45B79" w:rsidP="00B45B79">
            <w:pPr>
              <w:jc w:val="both"/>
              <w:rPr>
                <w:rFonts w:asciiTheme="minorHAnsi" w:hAnsiTheme="minorHAnsi" w:cs="Arial"/>
                <w:sz w:val="16"/>
                <w:szCs w:val="16"/>
                <w:lang w:val="en-US"/>
              </w:rPr>
            </w:pPr>
            <w:r w:rsidRPr="00B45B79">
              <w:rPr>
                <w:rFonts w:asciiTheme="minorHAnsi" w:hAnsiTheme="minorHAnsi" w:cs="Arial"/>
                <w:sz w:val="16"/>
                <w:szCs w:val="16"/>
                <w:lang w:val="en-US"/>
              </w:rPr>
              <w:t>10.4</w:t>
            </w:r>
            <w:proofErr w:type="gramStart"/>
            <w:r w:rsidRPr="00B45B79">
              <w:rPr>
                <w:rFonts w:asciiTheme="minorHAnsi" w:hAnsiTheme="minorHAnsi" w:cs="Arial"/>
                <w:sz w:val="16"/>
                <w:szCs w:val="16"/>
                <w:lang w:val="en-US"/>
              </w:rPr>
              <w:t>.-</w:t>
            </w:r>
            <w:proofErr w:type="gramEnd"/>
            <w:r w:rsidRPr="00B45B79">
              <w:rPr>
                <w:rFonts w:asciiTheme="minorHAnsi" w:hAnsiTheme="minorHAnsi" w:cs="Arial"/>
                <w:sz w:val="16"/>
                <w:szCs w:val="16"/>
                <w:lang w:val="en-US"/>
              </w:rPr>
              <w:t xml:space="preserve"> DICOM media (viewer o </w:t>
            </w:r>
            <w:proofErr w:type="spellStart"/>
            <w:r w:rsidRPr="00B45B79">
              <w:rPr>
                <w:rFonts w:asciiTheme="minorHAnsi" w:hAnsiTheme="minorHAnsi" w:cs="Arial"/>
                <w:sz w:val="16"/>
                <w:szCs w:val="16"/>
                <w:lang w:val="en-US"/>
              </w:rPr>
              <w:t>removible</w:t>
            </w:r>
            <w:proofErr w:type="spellEnd"/>
            <w:r w:rsidRPr="00B45B79">
              <w:rPr>
                <w:rFonts w:asciiTheme="minorHAnsi" w:hAnsiTheme="minorHAnsi" w:cs="Arial"/>
                <w:sz w:val="16"/>
                <w:szCs w:val="16"/>
                <w:lang w:val="en-US"/>
              </w:rPr>
              <w:t>), print, query/retrieve, storage y worklist.</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10.5.- Protocolos dedicados para pediatría.</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10.6.- Software para modulación y ahorro de dosis en tiempo real.</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10.7.- Seguimiento automático del bolo.</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10.8.- UPS que proporciona hasta 30 minutos de alimentación por batería para la consola en caso de corte de energía.</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11.- Reconstrucción de conjunto de cortes tridimensionales o 3D.</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 xml:space="preserve">12.- Reconstrucción de imagen MPR en tiempo real. </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13.- Análisis de Nódulos Pulmonares</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14.- Colonoscopia Virtual</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15.- Reconstrucción Iterativa</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16.- Conectividad Ethernet 10/100/1000 Base T</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18.- Que incluya extensión de la mesa que permita que el usuario realice exploraciones más largas (300 mm adicionales).</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19.- Que incluya transformador de aislamiento global.</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20.- Deberá manejar arranque automático helicoidal.</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 xml:space="preserve">ACCESORIOS: </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UPS para todo el equipo</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 xml:space="preserve">Juego de </w:t>
            </w:r>
            <w:proofErr w:type="spellStart"/>
            <w:r w:rsidRPr="00B45B79">
              <w:rPr>
                <w:rFonts w:asciiTheme="minorHAnsi" w:hAnsiTheme="minorHAnsi" w:cs="Arial"/>
                <w:sz w:val="16"/>
                <w:szCs w:val="16"/>
              </w:rPr>
              <w:t>fantomas</w:t>
            </w:r>
            <w:proofErr w:type="spellEnd"/>
            <w:r w:rsidRPr="00B45B79">
              <w:rPr>
                <w:rFonts w:asciiTheme="minorHAnsi" w:hAnsiTheme="minorHAnsi" w:cs="Arial"/>
                <w:sz w:val="16"/>
                <w:szCs w:val="16"/>
              </w:rPr>
              <w:t xml:space="preserve"> para control de  calidad.</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 xml:space="preserve">CONSUMIBLES: </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Discos CD-R o DVD.</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 xml:space="preserve">REFACCIONES: </w:t>
            </w:r>
            <w:r w:rsidRPr="00B45B79">
              <w:rPr>
                <w:rFonts w:asciiTheme="minorHAnsi" w:hAnsiTheme="minorHAnsi" w:cs="Arial"/>
                <w:sz w:val="16"/>
                <w:szCs w:val="16"/>
              </w:rPr>
              <w:tab/>
              <w:t xml:space="preserve"> </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Según marca y modelo.</w:t>
            </w:r>
            <w:r w:rsidRPr="00B45B79">
              <w:rPr>
                <w:rFonts w:asciiTheme="minorHAnsi" w:hAnsiTheme="minorHAnsi" w:cs="Arial"/>
                <w:sz w:val="16"/>
                <w:szCs w:val="16"/>
              </w:rPr>
              <w:tab/>
              <w:t xml:space="preserve"> </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INSTALACIÓN:</w:t>
            </w:r>
            <w:r w:rsidRPr="00B45B79">
              <w:rPr>
                <w:rFonts w:asciiTheme="minorHAnsi" w:hAnsiTheme="minorHAnsi" w:cs="Arial"/>
                <w:sz w:val="16"/>
                <w:szCs w:val="16"/>
              </w:rPr>
              <w:tab/>
              <w:t xml:space="preserve"> </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De acuerdo a la unidad médica adquiriente.</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OPERACIÓN:</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lastRenderedPageBreak/>
              <w:t>Por personal especializado y de acuerdo al manual de operación.</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MANTENIMIENTO:</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Preventivo.</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Correctivo por personal calificado.</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NORMAS Y/O CERTIFICADOS:</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Para equipo médico de origen nacional: certificado de buenas prácticas de fabricación expedido por la COFEPRIS o ISO 13485.</w:t>
            </w:r>
          </w:p>
          <w:p w:rsidR="00B45B79"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 xml:space="preserve">Para equipo médico de origen extranjero: que cumpla con alguno de los siguientes: FDA o </w:t>
            </w:r>
            <w:proofErr w:type="spellStart"/>
            <w:r w:rsidRPr="00B45B79">
              <w:rPr>
                <w:rFonts w:asciiTheme="minorHAnsi" w:hAnsiTheme="minorHAnsi" w:cs="Arial"/>
                <w:sz w:val="16"/>
                <w:szCs w:val="16"/>
              </w:rPr>
              <w:t>Health</w:t>
            </w:r>
            <w:proofErr w:type="spellEnd"/>
            <w:r w:rsidRPr="00B45B79">
              <w:rPr>
                <w:rFonts w:asciiTheme="minorHAnsi" w:hAnsiTheme="minorHAnsi" w:cs="Arial"/>
                <w:sz w:val="16"/>
                <w:szCs w:val="16"/>
              </w:rPr>
              <w:t xml:space="preserve"> Canadá o CE o JIS o ISO 13485.</w:t>
            </w:r>
          </w:p>
          <w:p w:rsidR="009C7A95" w:rsidRPr="00B45B79" w:rsidRDefault="00B45B79" w:rsidP="00B45B79">
            <w:pPr>
              <w:jc w:val="both"/>
              <w:rPr>
                <w:rFonts w:asciiTheme="minorHAnsi" w:hAnsiTheme="minorHAnsi" w:cs="Arial"/>
                <w:sz w:val="16"/>
                <w:szCs w:val="16"/>
              </w:rPr>
            </w:pPr>
            <w:r w:rsidRPr="00B45B79">
              <w:rPr>
                <w:rFonts w:asciiTheme="minorHAnsi" w:hAnsiTheme="minorHAnsi" w:cs="Arial"/>
                <w:sz w:val="16"/>
                <w:szCs w:val="16"/>
              </w:rPr>
              <w:t>El equipo deberá contar con al menos 12 meses de garantía del fabricante, para ello deberá presentar carta firmada del fabricante, en donde mencione que el equipo es nuevo y de última generación y que no será descontinuado en los siguientes cinco años.</w:t>
            </w:r>
          </w:p>
        </w:tc>
      </w:tr>
    </w:tbl>
    <w:p w:rsidR="00F0714E" w:rsidRPr="009C7A95" w:rsidRDefault="00F0714E">
      <w:pPr>
        <w:rPr>
          <w:rFonts w:asciiTheme="minorHAnsi" w:hAnsiTheme="minorHAnsi"/>
          <w:lang w:val="es-MX"/>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FB5482" w:rsidRPr="00822851" w:rsidRDefault="00FB5482" w:rsidP="006E0108">
      <w:pPr>
        <w:pStyle w:val="Default"/>
        <w:jc w:val="center"/>
        <w:rPr>
          <w:rFonts w:asciiTheme="minorHAnsi" w:hAnsiTheme="minorHAnsi" w:cstheme="minorHAnsi"/>
          <w:b/>
          <w:bCs/>
          <w:sz w:val="22"/>
          <w:szCs w:val="22"/>
          <w:lang w:val="es-ES_tradnl"/>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324414" w:rsidRDefault="00324414" w:rsidP="006E0108">
      <w:pPr>
        <w:pStyle w:val="Default"/>
        <w:jc w:val="center"/>
        <w:rPr>
          <w:rFonts w:asciiTheme="minorHAnsi" w:hAnsiTheme="minorHAnsi" w:cstheme="minorHAnsi"/>
          <w:b/>
          <w:bCs/>
          <w:sz w:val="22"/>
          <w:szCs w:val="22"/>
        </w:rPr>
      </w:pPr>
    </w:p>
    <w:p w:rsidR="00324414" w:rsidRDefault="00324414" w:rsidP="006E0108">
      <w:pPr>
        <w:pStyle w:val="Default"/>
        <w:jc w:val="center"/>
        <w:rPr>
          <w:rFonts w:asciiTheme="minorHAnsi" w:hAnsiTheme="minorHAnsi" w:cstheme="minorHAnsi"/>
          <w:b/>
          <w:bCs/>
          <w:sz w:val="22"/>
          <w:szCs w:val="22"/>
        </w:rPr>
      </w:pPr>
    </w:p>
    <w:p w:rsidR="00324414" w:rsidRDefault="00324414" w:rsidP="006E0108">
      <w:pPr>
        <w:pStyle w:val="Default"/>
        <w:jc w:val="center"/>
        <w:rPr>
          <w:rFonts w:asciiTheme="minorHAnsi" w:hAnsiTheme="minorHAnsi" w:cstheme="minorHAnsi"/>
          <w:b/>
          <w:bCs/>
          <w:sz w:val="22"/>
          <w:szCs w:val="22"/>
        </w:rPr>
      </w:pPr>
    </w:p>
    <w:p w:rsidR="00405A0A" w:rsidRDefault="00405A0A" w:rsidP="006E0108">
      <w:pPr>
        <w:pStyle w:val="Default"/>
        <w:jc w:val="center"/>
        <w:rPr>
          <w:rFonts w:asciiTheme="minorHAnsi" w:hAnsiTheme="minorHAnsi" w:cstheme="minorHAnsi"/>
          <w:b/>
          <w:bCs/>
          <w:sz w:val="22"/>
          <w:szCs w:val="22"/>
        </w:rPr>
      </w:pPr>
    </w:p>
    <w:p w:rsidR="00405A0A" w:rsidRDefault="00405A0A" w:rsidP="006E0108">
      <w:pPr>
        <w:pStyle w:val="Default"/>
        <w:jc w:val="center"/>
        <w:rPr>
          <w:rFonts w:asciiTheme="minorHAnsi" w:hAnsiTheme="minorHAnsi" w:cstheme="minorHAnsi"/>
          <w:b/>
          <w:bCs/>
          <w:sz w:val="22"/>
          <w:szCs w:val="22"/>
        </w:rPr>
      </w:pPr>
    </w:p>
    <w:p w:rsidR="00405A0A" w:rsidRDefault="00405A0A" w:rsidP="006E0108">
      <w:pPr>
        <w:pStyle w:val="Default"/>
        <w:jc w:val="center"/>
        <w:rPr>
          <w:rFonts w:asciiTheme="minorHAnsi" w:hAnsiTheme="minorHAnsi" w:cstheme="minorHAnsi"/>
          <w:b/>
          <w:bCs/>
          <w:sz w:val="22"/>
          <w:szCs w:val="22"/>
        </w:rPr>
      </w:pPr>
    </w:p>
    <w:p w:rsidR="00405A0A" w:rsidRDefault="00405A0A" w:rsidP="006E0108">
      <w:pPr>
        <w:pStyle w:val="Default"/>
        <w:jc w:val="center"/>
        <w:rPr>
          <w:rFonts w:asciiTheme="minorHAnsi" w:hAnsiTheme="minorHAnsi" w:cstheme="minorHAnsi"/>
          <w:b/>
          <w:bCs/>
          <w:sz w:val="22"/>
          <w:szCs w:val="22"/>
        </w:rPr>
      </w:pPr>
    </w:p>
    <w:p w:rsidR="00405A0A" w:rsidRDefault="00405A0A" w:rsidP="006E0108">
      <w:pPr>
        <w:pStyle w:val="Default"/>
        <w:jc w:val="center"/>
        <w:rPr>
          <w:rFonts w:asciiTheme="minorHAnsi" w:hAnsiTheme="minorHAnsi" w:cstheme="minorHAnsi"/>
          <w:b/>
          <w:bCs/>
          <w:sz w:val="22"/>
          <w:szCs w:val="22"/>
        </w:rPr>
      </w:pPr>
    </w:p>
    <w:p w:rsidR="00405A0A" w:rsidRDefault="00405A0A"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rsidR="003B4E14" w:rsidRPr="00EB0F15" w:rsidRDefault="003B4E14" w:rsidP="003B4E14">
      <w:pPr>
        <w:tabs>
          <w:tab w:val="left" w:pos="7655"/>
        </w:tabs>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rsidR="003B4E14" w:rsidRPr="00EB0F15" w:rsidRDefault="003B4E14" w:rsidP="003B4E14">
      <w:pPr>
        <w:ind w:left="851"/>
        <w:rPr>
          <w:rFonts w:ascii="Arial" w:hAnsi="Arial" w:cs="Arial"/>
        </w:rPr>
      </w:pPr>
    </w:p>
    <w:p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rsidR="003B4E14" w:rsidRPr="00EB0F15" w:rsidRDefault="003B4E14" w:rsidP="003B4E14">
      <w:pPr>
        <w:tabs>
          <w:tab w:val="right" w:pos="9923"/>
        </w:tabs>
        <w:ind w:left="851"/>
        <w:rPr>
          <w:rFonts w:ascii="Arial" w:hAnsi="Arial" w:cs="Arial"/>
        </w:rPr>
      </w:pPr>
    </w:p>
    <w:p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rsidR="003B4E14" w:rsidRPr="00EB0F15" w:rsidRDefault="003B4E14" w:rsidP="003B4E14">
      <w:pPr>
        <w:ind w:left="426"/>
        <w:jc w:val="center"/>
        <w:rPr>
          <w:rFonts w:ascii="Arial" w:hAnsi="Arial" w:cs="Arial"/>
          <w:b/>
        </w:rPr>
      </w:pPr>
      <w:r w:rsidRPr="00EB0F15">
        <w:rPr>
          <w:rFonts w:ascii="Arial" w:hAnsi="Arial" w:cs="Arial"/>
          <w:b/>
        </w:rPr>
        <w:t>Nombre y firma</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B4123D">
              <w:rPr>
                <w:rFonts w:ascii="Calibri" w:hAnsi="Calibri"/>
                <w:b/>
                <w:bCs/>
              </w:rPr>
              <w:t>I36</w:t>
            </w:r>
            <w:r w:rsidR="00D344A0">
              <w:rPr>
                <w:rFonts w:ascii="Calibri" w:hAnsi="Calibri"/>
                <w:b/>
                <w:bCs/>
              </w:rPr>
              <w:t>-2017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B4123D">
              <w:rPr>
                <w:rFonts w:asciiTheme="minorHAnsi" w:hAnsiTheme="minorHAnsi" w:cs="Arial"/>
                <w:bCs/>
                <w:u w:val="single"/>
              </w:rPr>
              <w:t>I36</w:t>
            </w:r>
            <w:r w:rsidR="00D344A0">
              <w:rPr>
                <w:rFonts w:asciiTheme="minorHAnsi" w:hAnsiTheme="minorHAnsi" w:cs="Arial"/>
                <w:bCs/>
                <w:u w:val="single"/>
              </w:rPr>
              <w:t>-2017</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rsidTr="003B4E1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tcPr>
          <w:p w:rsidR="003B4E14" w:rsidRDefault="003B4E14" w:rsidP="00F63839">
            <w:pPr>
              <w:jc w:val="center"/>
              <w:rPr>
                <w:rFonts w:asciiTheme="minorHAnsi" w:hAnsiTheme="minorHAnsi" w:cs="Calibri"/>
                <w:b/>
                <w:color w:val="000000"/>
                <w:sz w:val="14"/>
                <w:szCs w:val="16"/>
              </w:rPr>
            </w:pPr>
          </w:p>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 TRATADOS INTERNACIONALES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B4123D">
        <w:rPr>
          <w:rFonts w:ascii="Calibri" w:hAnsi="Calibri" w:cs="Calibri"/>
          <w:b/>
          <w:bCs/>
          <w:sz w:val="20"/>
          <w:szCs w:val="20"/>
        </w:rPr>
        <w:t>I36</w:t>
      </w:r>
      <w:r w:rsidR="00D344A0">
        <w:rPr>
          <w:rFonts w:ascii="Calibri" w:hAnsi="Calibri" w:cs="Calibri"/>
          <w:b/>
          <w:bCs/>
          <w:sz w:val="20"/>
          <w:szCs w:val="20"/>
        </w:rPr>
        <w:t>-2017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INTERNACIONALES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INTERNACIONALES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F777F8">
        <w:rPr>
          <w:rFonts w:ascii="Calibri" w:hAnsi="Calibri" w:cs="Arial"/>
        </w:rPr>
        <w:t>6</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w:t>
      </w:r>
      <w:proofErr w:type="gramStart"/>
      <w:r w:rsidRPr="000A0057">
        <w:rPr>
          <w:rFonts w:ascii="Calibri" w:hAnsi="Calibri" w:cs="Arial"/>
          <w:b/>
          <w:sz w:val="18"/>
        </w:rPr>
        <w:t>firma</w:t>
      </w:r>
      <w:proofErr w:type="gramEnd"/>
      <w:r w:rsidRPr="000A0057">
        <w:rPr>
          <w:rFonts w:ascii="Calibri" w:hAnsi="Calibri" w:cs="Arial"/>
          <w:b/>
          <w:sz w:val="18"/>
        </w:rPr>
        <w:t>)</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777F8">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F777F8">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w:t>
      </w:r>
      <w:proofErr w:type="gramStart"/>
      <w:r w:rsidRPr="008B4324">
        <w:rPr>
          <w:rFonts w:ascii="Calibri" w:hAnsi="Calibri"/>
          <w:sz w:val="16"/>
          <w:szCs w:val="16"/>
        </w:rPr>
        <w:t>_(</w:t>
      </w:r>
      <w:proofErr w:type="gramEnd"/>
      <w:r w:rsidRPr="008B4324">
        <w:rPr>
          <w:rFonts w:ascii="Calibri" w:hAnsi="Calibri"/>
          <w:sz w:val="16"/>
          <w:szCs w:val="16"/>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w:t>
      </w:r>
      <w:proofErr w:type="gramStart"/>
      <w:r w:rsidRPr="008B4324">
        <w:rPr>
          <w:rFonts w:ascii="Calibri" w:hAnsi="Calibri"/>
        </w:rPr>
        <w:t>_(</w:t>
      </w:r>
      <w:proofErr w:type="gramEnd"/>
      <w:r w:rsidRPr="008B4324">
        <w:rPr>
          <w:rFonts w:ascii="Calibri" w:hAnsi="Calibri"/>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w:t>
      </w:r>
      <w:proofErr w:type="gramStart"/>
      <w:r w:rsidRPr="008B4324">
        <w:rPr>
          <w:rFonts w:ascii="Calibri" w:hAnsi="Calibri"/>
          <w:sz w:val="17"/>
          <w:szCs w:val="17"/>
        </w:rPr>
        <w:t>_(</w:t>
      </w:r>
      <w:proofErr w:type="gramEnd"/>
      <w:r w:rsidRPr="008B4324">
        <w:rPr>
          <w:rFonts w:ascii="Calibri" w:hAnsi="Calibri"/>
          <w:sz w:val="17"/>
          <w:szCs w:val="17"/>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C56C3F" w:rsidRDefault="00B43BA6" w:rsidP="00B43BA6">
      <w:pPr>
        <w:tabs>
          <w:tab w:val="left" w:pos="8080"/>
        </w:tabs>
        <w:spacing w:line="360" w:lineRule="auto"/>
        <w:jc w:val="both"/>
        <w:rPr>
          <w:rFonts w:ascii="Calibri" w:hAnsi="Calibri" w:cs="Arial"/>
          <w:lang w:val="es-ES"/>
        </w:rPr>
      </w:pPr>
    </w:p>
    <w:p w:rsidR="002F5444" w:rsidRPr="00B43BA6" w:rsidRDefault="002F5444" w:rsidP="002F5444">
      <w:pPr>
        <w:tabs>
          <w:tab w:val="left" w:pos="3969"/>
          <w:tab w:val="left" w:pos="8080"/>
        </w:tabs>
        <w:ind w:right="1"/>
        <w:jc w:val="center"/>
        <w:rPr>
          <w:rFonts w:ascii="Calibri" w:hAnsi="Calibri" w:cs="Arial"/>
          <w:b/>
          <w:u w:val="single"/>
          <w:lang w:val="es-ES"/>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INTERNACIONALES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B4123D">
        <w:rPr>
          <w:rFonts w:ascii="Calibri" w:hAnsi="Calibri" w:cs="Calibri"/>
          <w:b/>
          <w:bCs/>
          <w:sz w:val="20"/>
          <w:szCs w:val="20"/>
        </w:rPr>
        <w:t>I36</w:t>
      </w:r>
      <w:r w:rsidR="00D344A0">
        <w:rPr>
          <w:rFonts w:ascii="Calibri" w:hAnsi="Calibri" w:cs="Calibri"/>
          <w:b/>
          <w:bCs/>
          <w:sz w:val="20"/>
          <w:szCs w:val="20"/>
        </w:rPr>
        <w:t>-2017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INTERNACIONALES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B4123D">
        <w:rPr>
          <w:rFonts w:ascii="Calibri" w:hAnsi="Calibri"/>
          <w:b/>
          <w:bCs/>
          <w:sz w:val="20"/>
          <w:szCs w:val="20"/>
        </w:rPr>
        <w:t>I36</w:t>
      </w:r>
      <w:r w:rsidR="00D344A0">
        <w:rPr>
          <w:rFonts w:ascii="Calibri" w:hAnsi="Calibri"/>
          <w:b/>
          <w:bCs/>
          <w:sz w:val="20"/>
          <w:szCs w:val="20"/>
        </w:rPr>
        <w:t>-2017</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4F60CB" w:rsidRDefault="004F60CB" w:rsidP="00BA09CD">
      <w:pPr>
        <w:pStyle w:val="Default"/>
        <w:rPr>
          <w:rFonts w:ascii="Calibri" w:hAnsi="Calibri"/>
          <w:b/>
          <w:bCs/>
          <w:sz w:val="20"/>
          <w:szCs w:val="20"/>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846"/>
        <w:gridCol w:w="567"/>
        <w:gridCol w:w="1559"/>
      </w:tblGrid>
      <w:tr w:rsidR="004F60CB" w:rsidRPr="004F60CB" w:rsidTr="004F60CB">
        <w:trPr>
          <w:trHeight w:val="300"/>
          <w:jc w:val="center"/>
        </w:trPr>
        <w:tc>
          <w:tcPr>
            <w:tcW w:w="7933" w:type="dxa"/>
            <w:shd w:val="clear" w:color="000000" w:fill="8AE4E2"/>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DOCUMENTO</w:t>
            </w:r>
          </w:p>
        </w:tc>
        <w:tc>
          <w:tcPr>
            <w:tcW w:w="1413" w:type="dxa"/>
            <w:gridSpan w:val="2"/>
            <w:shd w:val="clear" w:color="000000" w:fill="8AE4E2"/>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ENTREGA</w:t>
            </w:r>
          </w:p>
        </w:tc>
        <w:tc>
          <w:tcPr>
            <w:tcW w:w="1559" w:type="dxa"/>
            <w:shd w:val="clear" w:color="000000" w:fill="8AE4E2"/>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OBSERVACIONES</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Pr="004F60CB">
              <w:rPr>
                <w:b/>
                <w:bCs/>
                <w:color w:val="000000"/>
                <w:sz w:val="16"/>
                <w:szCs w:val="16"/>
                <w:lang w:eastAsia="es-MX"/>
              </w:rPr>
              <w:t xml:space="preserve">       </w:t>
            </w:r>
            <w:r w:rsidRPr="004F60CB">
              <w:rPr>
                <w:rFonts w:ascii="Calibri" w:hAnsi="Calibri"/>
                <w:b/>
                <w:bCs/>
                <w:color w:val="000000"/>
                <w:sz w:val="16"/>
                <w:szCs w:val="16"/>
                <w:lang w:eastAsia="es-MX"/>
              </w:rPr>
              <w:t>ANEXO 13.</w:t>
            </w:r>
            <w:r w:rsidRPr="004F60CB">
              <w:rPr>
                <w:rFonts w:ascii="Calibri" w:hAnsi="Calibri"/>
                <w:color w:val="000000"/>
                <w:sz w:val="16"/>
                <w:szCs w:val="16"/>
                <w:lang w:eastAsia="es-MX"/>
              </w:rPr>
              <w:t xml:space="preserve"> Cédula de entrega de documentos.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2.</w:t>
            </w:r>
            <w:r w:rsidRPr="004F60CB">
              <w:rPr>
                <w:b/>
                <w:bCs/>
                <w:color w:val="000000"/>
                <w:sz w:val="16"/>
                <w:szCs w:val="16"/>
                <w:lang w:eastAsia="es-MX"/>
              </w:rPr>
              <w:t xml:space="preserve">       </w:t>
            </w:r>
            <w:r w:rsidRPr="004F60CB">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0055C8">
            <w:pPr>
              <w:rPr>
                <w:rFonts w:ascii="Calibri" w:hAnsi="Calibri"/>
                <w:b/>
                <w:bCs/>
                <w:color w:val="000000"/>
                <w:sz w:val="16"/>
                <w:szCs w:val="16"/>
                <w:lang w:val="es-MX" w:eastAsia="es-MX"/>
              </w:rPr>
            </w:pPr>
            <w:r w:rsidRPr="004F60CB">
              <w:rPr>
                <w:rFonts w:ascii="Calibri" w:hAnsi="Calibri"/>
                <w:b/>
                <w:bCs/>
                <w:color w:val="000000"/>
                <w:sz w:val="16"/>
                <w:szCs w:val="16"/>
                <w:lang w:eastAsia="es-MX"/>
              </w:rPr>
              <w:t>3.</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Currículum de la empresa como proveedor de equipo médico,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médico </w:t>
            </w:r>
            <w:r w:rsidR="000055C8">
              <w:rPr>
                <w:rFonts w:ascii="Calibri" w:hAnsi="Calibri"/>
                <w:color w:val="000000"/>
                <w:sz w:val="16"/>
                <w:szCs w:val="16"/>
                <w:lang w:eastAsia="es-MX"/>
              </w:rPr>
              <w:t>con</w:t>
            </w:r>
            <w:r w:rsidRPr="004F60CB">
              <w:rPr>
                <w:rFonts w:ascii="Calibri" w:hAnsi="Calibri"/>
                <w:color w:val="000000"/>
                <w:sz w:val="16"/>
                <w:szCs w:val="16"/>
                <w:lang w:eastAsia="es-MX"/>
              </w:rPr>
              <w:t xml:space="preserve"> experiencia en el Sector Salud, </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4.</w:t>
            </w:r>
            <w:r w:rsidRPr="004F60CB">
              <w:rPr>
                <w:b/>
                <w:bCs/>
                <w:color w:val="000000"/>
                <w:sz w:val="16"/>
                <w:szCs w:val="16"/>
                <w:lang w:eastAsia="es-MX"/>
              </w:rPr>
              <w:t xml:space="preserve">       </w:t>
            </w:r>
            <w:r w:rsidRPr="004F60CB">
              <w:rPr>
                <w:rFonts w:ascii="Calibri" w:hAnsi="Calibri"/>
                <w:b/>
                <w:bCs/>
                <w:color w:val="000000"/>
                <w:sz w:val="16"/>
                <w:szCs w:val="16"/>
                <w:lang w:eastAsia="es-MX"/>
              </w:rPr>
              <w:t>ANEXO 2</w:t>
            </w:r>
            <w:r w:rsidRPr="004F60CB">
              <w:rPr>
                <w:rFonts w:ascii="Calibri" w:hAnsi="Calibri"/>
                <w:color w:val="000000"/>
                <w:sz w:val="16"/>
                <w:szCs w:val="16"/>
                <w:lang w:eastAsia="es-MX"/>
              </w:rPr>
              <w:t>. Propuesta Técnica conforme al formato del anexo 2 de las presentes bases.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5.</w:t>
            </w:r>
            <w:r w:rsidRPr="004F60CB">
              <w:rPr>
                <w:b/>
                <w:bCs/>
                <w:color w:val="000000"/>
                <w:sz w:val="16"/>
                <w:szCs w:val="16"/>
                <w:lang w:eastAsia="es-MX"/>
              </w:rPr>
              <w:t xml:space="preserve">       </w:t>
            </w:r>
            <w:r w:rsidRPr="004F60CB">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6.</w:t>
            </w:r>
            <w:r w:rsidRPr="004F60CB">
              <w:rPr>
                <w:b/>
                <w:bCs/>
                <w:color w:val="000000"/>
                <w:sz w:val="16"/>
                <w:szCs w:val="16"/>
                <w:lang w:eastAsia="es-MX"/>
              </w:rPr>
              <w:t xml:space="preserve">       </w:t>
            </w:r>
            <w:r w:rsidRPr="004F60CB">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7.</w:t>
            </w:r>
            <w:r w:rsidRPr="004F60CB">
              <w:rPr>
                <w:b/>
                <w:bCs/>
                <w:sz w:val="16"/>
                <w:szCs w:val="16"/>
                <w:lang w:eastAsia="es-MX"/>
              </w:rPr>
              <w:t xml:space="preserve">       </w:t>
            </w:r>
            <w:r w:rsidRPr="004F60CB">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8.</w:t>
            </w:r>
            <w:r w:rsidRPr="004F60CB">
              <w:rPr>
                <w:b/>
                <w:bCs/>
                <w:sz w:val="16"/>
                <w:szCs w:val="16"/>
                <w:lang w:eastAsia="es-MX"/>
              </w:rPr>
              <w:t xml:space="preserve">       </w:t>
            </w:r>
            <w:r w:rsidRPr="004F60CB">
              <w:rPr>
                <w:rFonts w:ascii="Calibri" w:hAnsi="Calibri"/>
                <w:sz w:val="16"/>
                <w:szCs w:val="16"/>
                <w:lang w:eastAsia="es-MX"/>
              </w:rPr>
              <w:t>En caso de que el licitante sea fabricante, deberá presentar carta en papel preferentemente con membrete, en la que manifieste para esta Licitación Pública Internacional Bajo la Cobertura de Tratados Presencial No. LP-919044992-</w:t>
            </w:r>
            <w:r w:rsidR="00B4123D">
              <w:rPr>
                <w:rFonts w:ascii="Calibri" w:hAnsi="Calibri"/>
                <w:sz w:val="16"/>
                <w:szCs w:val="16"/>
                <w:lang w:eastAsia="es-MX"/>
              </w:rPr>
              <w:t>I36</w:t>
            </w:r>
            <w:r w:rsidRPr="004F60CB">
              <w:rPr>
                <w:rFonts w:ascii="Calibri" w:hAnsi="Calibri"/>
                <w:sz w:val="16"/>
                <w:szCs w:val="16"/>
                <w:lang w:eastAsia="es-MX"/>
              </w:rPr>
              <w:t xml:space="preserve">-2017,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 </w:t>
            </w:r>
            <w:r w:rsidR="00B2412F" w:rsidRPr="004F60CB">
              <w:rPr>
                <w:rFonts w:ascii="Calibri" w:hAnsi="Calibri"/>
                <w:sz w:val="16"/>
                <w:szCs w:val="16"/>
                <w:lang w:eastAsia="es-MX"/>
              </w:rPr>
              <w:t xml:space="preserve">oferta, así como la marca de las mismas, según modelo propuesto en el </w:t>
            </w:r>
            <w:r w:rsidR="00B2412F" w:rsidRPr="004F60CB">
              <w:rPr>
                <w:rFonts w:ascii="Calibri" w:hAnsi="Calibri"/>
                <w:b/>
                <w:bCs/>
                <w:sz w:val="16"/>
                <w:szCs w:val="16"/>
                <w:lang w:eastAsia="es-MX"/>
              </w:rPr>
              <w:t>Anexo 1</w:t>
            </w:r>
            <w:r w:rsidR="00B2412F">
              <w:rPr>
                <w:rFonts w:ascii="Calibri" w:hAnsi="Calibri"/>
                <w:b/>
                <w:bCs/>
                <w:sz w:val="16"/>
                <w:szCs w:val="16"/>
                <w:lang w:eastAsia="es-MX"/>
              </w:rPr>
              <w:t>5</w:t>
            </w:r>
            <w:r w:rsidR="00B2412F" w:rsidRPr="004F60CB">
              <w:rPr>
                <w:rFonts w:ascii="Calibri" w:hAnsi="Calibri"/>
                <w:sz w:val="16"/>
                <w:szCs w:val="16"/>
                <w:lang w:eastAsia="es-MX"/>
              </w:rPr>
              <w:t xml:space="preserve"> de esta convocatoria. (De no aplicar este documento, por que aplique el del inciso siguiente i), no afecta la solvencia de la proposición).</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B2412F">
            <w:pPr>
              <w:rPr>
                <w:rFonts w:ascii="Calibri" w:hAnsi="Calibri"/>
                <w:b/>
                <w:bCs/>
                <w:color w:val="000000"/>
                <w:sz w:val="16"/>
                <w:szCs w:val="16"/>
                <w:lang w:val="es-MX" w:eastAsia="es-MX"/>
              </w:rPr>
            </w:pPr>
            <w:r>
              <w:rPr>
                <w:rFonts w:ascii="Calibri" w:hAnsi="Calibri"/>
                <w:b/>
                <w:bCs/>
                <w:color w:val="000000"/>
                <w:sz w:val="16"/>
                <w:szCs w:val="16"/>
                <w:lang w:eastAsia="es-MX"/>
              </w:rPr>
              <w:t>9</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En caso de que el licitante no sea el Fabricante, deberá presentar para esta Licitación Pública Internacional Bajo la Cobertura de Tratados Presencial No. LP-919044992-</w:t>
            </w:r>
            <w:r w:rsidR="00B4123D">
              <w:rPr>
                <w:rFonts w:ascii="Calibri" w:hAnsi="Calibri"/>
                <w:sz w:val="16"/>
                <w:szCs w:val="16"/>
                <w:lang w:eastAsia="es-MX"/>
              </w:rPr>
              <w:t>I36</w:t>
            </w:r>
            <w:r w:rsidR="004F60CB" w:rsidRPr="004F60CB">
              <w:rPr>
                <w:rFonts w:ascii="Calibri" w:hAnsi="Calibri"/>
                <w:sz w:val="16"/>
                <w:szCs w:val="16"/>
                <w:lang w:eastAsia="es-MX"/>
              </w:rPr>
              <w:t xml:space="preserve">-2017,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004F60CB" w:rsidRPr="004F60CB">
              <w:rPr>
                <w:rFonts w:ascii="Calibri" w:hAnsi="Calibri"/>
                <w:b/>
                <w:bCs/>
                <w:sz w:val="16"/>
                <w:szCs w:val="16"/>
                <w:lang w:eastAsia="es-MX"/>
              </w:rPr>
              <w:t>Anexo 1</w:t>
            </w:r>
            <w:r>
              <w:rPr>
                <w:rFonts w:ascii="Calibri" w:hAnsi="Calibri"/>
                <w:b/>
                <w:bCs/>
                <w:sz w:val="16"/>
                <w:szCs w:val="16"/>
                <w:lang w:eastAsia="es-MX"/>
              </w:rPr>
              <w:t>6</w:t>
            </w:r>
            <w:r w:rsidR="004F60CB" w:rsidRPr="004F60CB">
              <w:rPr>
                <w:rFonts w:ascii="Calibri" w:hAnsi="Calibri"/>
                <w:sz w:val="16"/>
                <w:szCs w:val="16"/>
                <w:lang w:eastAsia="es-MX"/>
              </w:rPr>
              <w:t xml:space="preserve"> de esta convocatoria. (De no aplicar este documento por que aplique el del inciso anterior h), no afecta la solvencia de la proposición). </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10</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Para los fabricantes Nacionales: Certificado o escrito bajo protesta de decir verdad de que cumplen con las normas oficiales mexicanas o las normas mexicanas y certificado de buenas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w:t>
            </w:r>
            <w:proofErr w:type="spellStart"/>
            <w:r w:rsidR="004F60CB" w:rsidRPr="004F60CB">
              <w:rPr>
                <w:rFonts w:ascii="Calibri" w:hAnsi="Calibri"/>
                <w:color w:val="000000"/>
                <w:sz w:val="16"/>
                <w:szCs w:val="16"/>
                <w:lang w:eastAsia="es-MX"/>
              </w:rPr>
              <w:t>Curriculums</w:t>
            </w:r>
            <w:proofErr w:type="spellEnd"/>
            <w:r w:rsidR="004F60CB" w:rsidRPr="004F60CB">
              <w:rPr>
                <w:rFonts w:ascii="Calibri" w:hAnsi="Calibri"/>
                <w:color w:val="000000"/>
                <w:sz w:val="16"/>
                <w:szCs w:val="16"/>
                <w:lang w:eastAsia="es-MX"/>
              </w:rPr>
              <w:t xml:space="preserve"> de éstos.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lastRenderedPageBreak/>
              <w:t>1</w:t>
            </w:r>
            <w:r w:rsidR="00B2412F">
              <w:rPr>
                <w:rFonts w:ascii="Calibri" w:hAnsi="Calibri"/>
                <w:b/>
                <w:bCs/>
                <w:color w:val="000000"/>
                <w:sz w:val="16"/>
                <w:szCs w:val="16"/>
                <w:lang w:eastAsia="es-MX"/>
              </w:rPr>
              <w:t>2</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Cd o USB que contenga el total de los documentos incluidos en el sobre técnico en formato </w:t>
            </w:r>
            <w:proofErr w:type="spellStart"/>
            <w:r w:rsidRPr="004F60CB">
              <w:rPr>
                <w:rFonts w:ascii="Calibri" w:hAnsi="Calibri"/>
                <w:color w:val="000000"/>
                <w:sz w:val="16"/>
                <w:szCs w:val="16"/>
                <w:lang w:eastAsia="es-MX"/>
              </w:rPr>
              <w:t>pdf</w:t>
            </w:r>
            <w:proofErr w:type="spellEnd"/>
            <w:r w:rsidRPr="004F60CB">
              <w:rPr>
                <w:rFonts w:ascii="Calibri" w:hAnsi="Calibri"/>
                <w:color w:val="000000"/>
                <w:sz w:val="16"/>
                <w:szCs w:val="16"/>
                <w:lang w:eastAsia="es-MX"/>
              </w:rPr>
              <w:t xml:space="preserve">, </w:t>
            </w:r>
            <w:proofErr w:type="spellStart"/>
            <w:r w:rsidRPr="004F60CB">
              <w:rPr>
                <w:rFonts w:ascii="Calibri" w:hAnsi="Calibri"/>
                <w:color w:val="000000"/>
                <w:sz w:val="16"/>
                <w:szCs w:val="16"/>
                <w:lang w:eastAsia="es-MX"/>
              </w:rPr>
              <w:t>word</w:t>
            </w:r>
            <w:proofErr w:type="spellEnd"/>
            <w:r w:rsidRPr="004F60CB">
              <w:rPr>
                <w:rFonts w:ascii="Calibri" w:hAnsi="Calibri"/>
                <w:color w:val="000000"/>
                <w:sz w:val="16"/>
                <w:szCs w:val="16"/>
                <w:lang w:eastAsia="es-MX"/>
              </w:rPr>
              <w:t xml:space="preserve"> o </w:t>
            </w:r>
            <w:proofErr w:type="spellStart"/>
            <w:r w:rsidRPr="004F60CB">
              <w:rPr>
                <w:rFonts w:ascii="Calibri" w:hAnsi="Calibri"/>
                <w:color w:val="000000"/>
                <w:sz w:val="16"/>
                <w:szCs w:val="16"/>
                <w:lang w:eastAsia="es-MX"/>
              </w:rPr>
              <w:t>excel</w:t>
            </w:r>
            <w:proofErr w:type="spellEnd"/>
            <w:r w:rsidRPr="004F60CB">
              <w:rPr>
                <w:rFonts w:ascii="Calibri" w:hAnsi="Calibri"/>
                <w:color w:val="000000"/>
                <w:sz w:val="16"/>
                <w:szCs w:val="16"/>
                <w:lang w:eastAsia="es-MX"/>
              </w:rPr>
              <w:t>.</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3</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5</w:t>
            </w:r>
            <w:r w:rsidRPr="004F60CB">
              <w:rPr>
                <w:rFonts w:ascii="Calibri" w:hAnsi="Calibri"/>
                <w:color w:val="000000"/>
                <w:sz w:val="16"/>
                <w:szCs w:val="16"/>
                <w:lang w:eastAsia="es-MX"/>
              </w:rPr>
              <w:t>. Carta de presentación de proposiciones.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4</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6</w:t>
            </w:r>
            <w:r w:rsidRPr="004F60CB">
              <w:rPr>
                <w:rFonts w:ascii="Calibri" w:hAnsi="Calibri"/>
                <w:color w:val="000000"/>
                <w:sz w:val="16"/>
                <w:szCs w:val="16"/>
                <w:lang w:eastAsia="es-MX"/>
              </w:rPr>
              <w:t>. Recibo de proposiciones.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15</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7</w:t>
            </w:r>
            <w:r w:rsidR="004F60CB" w:rsidRPr="004F60CB">
              <w:rPr>
                <w:rFonts w:ascii="Calibri" w:hAnsi="Calibri"/>
                <w:color w:val="000000"/>
                <w:sz w:val="16"/>
                <w:szCs w:val="16"/>
                <w:lang w:eastAsia="es-MX"/>
              </w:rPr>
              <w:t xml:space="preserve">. Declaración de no encontrarse en alguno de los supuestos establecidos en los </w:t>
            </w:r>
            <w:r w:rsidR="004F60CB" w:rsidRPr="004F60CB">
              <w:rPr>
                <w:rFonts w:ascii="Calibri" w:hAnsi="Calibri"/>
                <w:i/>
                <w:iCs/>
                <w:color w:val="000000"/>
                <w:sz w:val="16"/>
                <w:szCs w:val="16"/>
                <w:lang w:eastAsia="es-MX"/>
              </w:rPr>
              <w:t>Artículos 37 y 95</w:t>
            </w:r>
            <w:r w:rsidR="004F60CB" w:rsidRPr="004F60CB">
              <w:rPr>
                <w:rFonts w:ascii="Calibri" w:hAnsi="Calibri"/>
                <w:color w:val="000000"/>
                <w:sz w:val="16"/>
                <w:szCs w:val="16"/>
                <w:lang w:eastAsia="es-MX"/>
              </w:rPr>
              <w:t xml:space="preserve"> de la Ley, </w:t>
            </w:r>
            <w:r w:rsidR="004F60CB" w:rsidRPr="004F60CB">
              <w:rPr>
                <w:rFonts w:ascii="Calibri" w:hAnsi="Calibri"/>
                <w:i/>
                <w:iCs/>
                <w:color w:val="000000"/>
                <w:sz w:val="16"/>
                <w:szCs w:val="16"/>
                <w:lang w:eastAsia="es-MX"/>
              </w:rPr>
              <w:t>Artículo 50</w:t>
            </w:r>
            <w:r w:rsidR="004F60CB" w:rsidRPr="004F60CB">
              <w:rPr>
                <w:rFonts w:ascii="Calibri" w:hAnsi="Calibri"/>
                <w:color w:val="000000"/>
                <w:sz w:val="16"/>
                <w:szCs w:val="16"/>
                <w:lang w:eastAsia="es-MX"/>
              </w:rPr>
              <w:t xml:space="preserve"> </w:t>
            </w:r>
            <w:proofErr w:type="spellStart"/>
            <w:r w:rsidR="004F60CB" w:rsidRPr="004F60CB">
              <w:rPr>
                <w:rFonts w:ascii="Calibri" w:hAnsi="Calibri"/>
                <w:color w:val="000000"/>
                <w:sz w:val="16"/>
                <w:szCs w:val="16"/>
                <w:lang w:eastAsia="es-MX"/>
              </w:rPr>
              <w:t>Fracc</w:t>
            </w:r>
            <w:proofErr w:type="spellEnd"/>
            <w:r w:rsidR="004F60CB" w:rsidRPr="004F60CB">
              <w:rPr>
                <w:rFonts w:ascii="Calibri" w:hAnsi="Calibri"/>
                <w:color w:val="000000"/>
                <w:sz w:val="16"/>
                <w:szCs w:val="16"/>
                <w:lang w:eastAsia="es-MX"/>
              </w:rPr>
              <w:t xml:space="preserve">. XXIII de La Ley de responsabilidades de los Servidores Públicos del Estado y Municipios de Nuevo León y </w:t>
            </w:r>
            <w:r w:rsidR="004F60CB" w:rsidRPr="004F60CB">
              <w:rPr>
                <w:rFonts w:ascii="Calibri" w:hAnsi="Calibri"/>
                <w:i/>
                <w:iCs/>
                <w:color w:val="000000"/>
                <w:sz w:val="16"/>
                <w:szCs w:val="16"/>
                <w:lang w:eastAsia="es-MX"/>
              </w:rPr>
              <w:t>Artículo 38</w:t>
            </w:r>
            <w:r w:rsidR="004F60CB" w:rsidRPr="004F60CB">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6</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F60CB">
              <w:rPr>
                <w:rFonts w:ascii="Calibri" w:hAnsi="Calibri"/>
                <w:b/>
                <w:bCs/>
                <w:color w:val="000000"/>
                <w:sz w:val="16"/>
                <w:szCs w:val="16"/>
                <w:lang w:eastAsia="es-MX"/>
              </w:rPr>
              <w:t>Anexo 9”</w:t>
            </w:r>
            <w:r w:rsidRPr="004F60CB">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F60CB">
              <w:rPr>
                <w:rFonts w:ascii="Calibri" w:hAnsi="Calibri"/>
                <w:b/>
                <w:bCs/>
                <w:color w:val="000000"/>
                <w:sz w:val="16"/>
                <w:szCs w:val="16"/>
                <w:lang w:eastAsia="es-MX"/>
              </w:rPr>
              <w:t>Anexo “9-A”</w:t>
            </w:r>
            <w:r w:rsidRPr="004F60CB">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F60CB">
              <w:rPr>
                <w:rFonts w:ascii="Calibri" w:hAnsi="Calibri"/>
                <w:b/>
                <w:bCs/>
                <w:color w:val="000000"/>
                <w:sz w:val="16"/>
                <w:szCs w:val="16"/>
                <w:lang w:eastAsia="es-MX"/>
              </w:rPr>
              <w:t>Anexo “9-B”.</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7</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11</w:t>
            </w:r>
            <w:r w:rsidRPr="004F60CB">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18</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12</w:t>
            </w:r>
            <w:r w:rsidR="004F60CB" w:rsidRPr="004F60CB">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19</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20</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004F60CB" w:rsidRPr="004F60CB">
              <w:rPr>
                <w:rFonts w:ascii="Calibri" w:hAnsi="Calibri"/>
                <w:i/>
                <w:iCs/>
                <w:color w:val="000000"/>
                <w:sz w:val="16"/>
                <w:szCs w:val="16"/>
                <w:lang w:eastAsia="es-MX"/>
              </w:rPr>
              <w:t>Artículo 33 Bis</w:t>
            </w:r>
            <w:r w:rsidR="004F60CB" w:rsidRPr="004F60CB">
              <w:rPr>
                <w:rFonts w:ascii="Calibri" w:hAnsi="Calibri"/>
                <w:color w:val="000000"/>
                <w:sz w:val="16"/>
                <w:szCs w:val="16"/>
                <w:lang w:eastAsia="es-MX"/>
              </w:rPr>
              <w:t xml:space="preserve"> del Código Fiscal del Estado de Nuevo León, siendo los siguientes: el documento actualizado expedido por el S.A.T., en el que se emita opinión sobre el cumplimiento de sus obligaciones fiscales, conforme a lo establecido en la regla 2.1.31 de la Miscelánea Fiscal para el Ejercicio 2017 publicada en el DOF el 23 de Diciembre de 2016, Comprobante del último pago de: Impuesto sobre Nóminas, Refrendo y/o Tenencia de los vehículos de su propiedad e Impuesto predial del domicilio fiscal del licitante.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22</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mediante la cual manifieste que su giro comercial comprende la venta de los bienes a que se refiere el anexo 1A de esta convocatoria.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23</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24</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Para el caso del(los) PARTICIPANTE(s) que opte(n) por la presentación conjunta de propuestas, de conformidad con los </w:t>
            </w:r>
            <w:r w:rsidR="004F60CB" w:rsidRPr="004F60CB">
              <w:rPr>
                <w:rFonts w:ascii="Calibri" w:hAnsi="Calibri"/>
                <w:i/>
                <w:iCs/>
                <w:color w:val="000000"/>
                <w:sz w:val="16"/>
                <w:szCs w:val="16"/>
                <w:lang w:eastAsia="es-MX"/>
              </w:rPr>
              <w:t>Artículos 36</w:t>
            </w:r>
            <w:r w:rsidR="004F60CB" w:rsidRPr="004F60CB">
              <w:rPr>
                <w:rFonts w:ascii="Calibri" w:hAnsi="Calibri"/>
                <w:color w:val="000000"/>
                <w:sz w:val="16"/>
                <w:szCs w:val="16"/>
                <w:lang w:eastAsia="es-MX"/>
              </w:rPr>
              <w:t xml:space="preserve"> de la Ley de Adquisiciones, Arrendamientos y Contratación de Servicios del Estado de Nuevo León y </w:t>
            </w:r>
            <w:r w:rsidR="004F60CB" w:rsidRPr="004F60CB">
              <w:rPr>
                <w:rFonts w:ascii="Calibri" w:hAnsi="Calibri"/>
                <w:i/>
                <w:iCs/>
                <w:color w:val="000000"/>
                <w:sz w:val="16"/>
                <w:szCs w:val="16"/>
                <w:lang w:eastAsia="es-MX"/>
              </w:rPr>
              <w:t>76</w:t>
            </w:r>
            <w:r w:rsidR="004F60CB" w:rsidRPr="004F60CB">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w:t>
            </w:r>
            <w:r w:rsidR="004F60CB" w:rsidRPr="004F60CB">
              <w:rPr>
                <w:rFonts w:ascii="Calibri" w:hAnsi="Calibri"/>
                <w:color w:val="000000"/>
                <w:sz w:val="16"/>
                <w:szCs w:val="16"/>
                <w:lang w:eastAsia="es-MX"/>
              </w:rPr>
              <w:lastRenderedPageBreak/>
              <w:t xml:space="preserve">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INTERNACIONALES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004F60CB" w:rsidRPr="004F60CB">
              <w:rPr>
                <w:rFonts w:ascii="Calibri" w:hAnsi="Calibri"/>
                <w:color w:val="000000"/>
                <w:sz w:val="16"/>
                <w:szCs w:val="16"/>
                <w:lang w:eastAsia="es-MX"/>
              </w:rPr>
              <w:t>mismo.En</w:t>
            </w:r>
            <w:proofErr w:type="spellEnd"/>
            <w:r w:rsidR="004F60CB" w:rsidRPr="004F60CB">
              <w:rPr>
                <w:rFonts w:ascii="Calibri" w:hAnsi="Calibri"/>
                <w:color w:val="000000"/>
                <w:sz w:val="16"/>
                <w:szCs w:val="16"/>
                <w:lang w:eastAsia="es-MX"/>
              </w:rPr>
              <w:t xml:space="preserve"> caso de que no participen en propuestas conjuntas deberá manifestarlo por escrito bajo protesta de decir verdad.</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lastRenderedPageBreak/>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bl>
    <w:p w:rsidR="004F60CB" w:rsidRPr="00AA0B61" w:rsidRDefault="004F60CB" w:rsidP="00BA09CD">
      <w:pPr>
        <w:pStyle w:val="Default"/>
        <w:rPr>
          <w:rFonts w:ascii="Calibri" w:hAnsi="Calibri"/>
          <w:b/>
          <w:bCs/>
          <w:sz w:val="20"/>
          <w:szCs w:val="20"/>
        </w:rPr>
      </w:pPr>
    </w:p>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 xml:space="preserve">ESCRITO DE MANIFESTACIÓN DE INTERÉS EN PARTICIPAR EN LA LICITACIÓN PARA LA SOLICITUD DE ACLARACIONES A LA </w:t>
      </w:r>
      <w:r w:rsidRPr="00C765F1">
        <w:rPr>
          <w:rFonts w:asciiTheme="minorHAnsi" w:hAnsiTheme="minorHAnsi"/>
          <w:b/>
          <w:bCs/>
          <w:sz w:val="20"/>
          <w:szCs w:val="20"/>
        </w:rPr>
        <w:lastRenderedPageBreak/>
        <w:t>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INTERNACIONALES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B4123D">
        <w:rPr>
          <w:rFonts w:asciiTheme="minorHAnsi" w:hAnsiTheme="minorHAnsi"/>
          <w:b/>
          <w:color w:val="auto"/>
          <w:sz w:val="18"/>
          <w:szCs w:val="16"/>
        </w:rPr>
        <w:t>I36</w:t>
      </w:r>
      <w:r w:rsidR="00D344A0">
        <w:rPr>
          <w:rFonts w:asciiTheme="minorHAnsi" w:hAnsiTheme="minorHAnsi"/>
          <w:b/>
          <w:color w:val="auto"/>
          <w:sz w:val="18"/>
          <w:szCs w:val="16"/>
        </w:rPr>
        <w:t>-2017</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INTERNACIONALES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B4123D">
        <w:rPr>
          <w:rFonts w:asciiTheme="minorHAnsi" w:hAnsiTheme="minorHAnsi"/>
          <w:b/>
          <w:color w:val="auto"/>
          <w:sz w:val="18"/>
          <w:szCs w:val="16"/>
        </w:rPr>
        <w:t>I36</w:t>
      </w:r>
      <w:r w:rsidR="00D344A0">
        <w:rPr>
          <w:rFonts w:asciiTheme="minorHAnsi" w:hAnsiTheme="minorHAnsi"/>
          <w:b/>
          <w:color w:val="auto"/>
          <w:sz w:val="18"/>
          <w:szCs w:val="16"/>
        </w:rPr>
        <w:t>-2017</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lastRenderedPageBreak/>
        <w:t>LICITACIÓN PÚBLICA INTERNACIONAL BAJO LA COBERTURA DE TRATADOS INTERNACIONALES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rsidR="00860D24" w:rsidRPr="00B45B79" w:rsidRDefault="00860D24" w:rsidP="00860D24">
      <w:pPr>
        <w:pStyle w:val="Default"/>
        <w:jc w:val="center"/>
        <w:rPr>
          <w:sz w:val="20"/>
          <w:szCs w:val="20"/>
        </w:rPr>
      </w:pPr>
      <w:r w:rsidRPr="00B45B79">
        <w:rPr>
          <w:b/>
          <w:bCs/>
          <w:sz w:val="20"/>
          <w:szCs w:val="20"/>
        </w:rPr>
        <w:t>CARTA DE MANIFESTACIÓN DEL FABRICANTE</w:t>
      </w:r>
    </w:p>
    <w:p w:rsidR="00860D24" w:rsidRPr="00B45B79" w:rsidRDefault="00860D24" w:rsidP="00860D24">
      <w:pPr>
        <w:pStyle w:val="Default"/>
        <w:jc w:val="center"/>
        <w:rPr>
          <w:b/>
          <w:bCs/>
          <w:sz w:val="20"/>
          <w:szCs w:val="20"/>
        </w:rPr>
      </w:pPr>
    </w:p>
    <w:p w:rsidR="00860D24" w:rsidRPr="00B45B79" w:rsidRDefault="00860D24" w:rsidP="00860D24">
      <w:pPr>
        <w:pStyle w:val="Default"/>
        <w:jc w:val="center"/>
        <w:rPr>
          <w:rFonts w:asciiTheme="minorHAnsi" w:hAnsiTheme="minorHAnsi"/>
          <w:sz w:val="20"/>
          <w:szCs w:val="20"/>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F13968">
        <w:rPr>
          <w:rFonts w:asciiTheme="minorHAnsi" w:hAnsiTheme="minorHAnsi"/>
          <w:sz w:val="18"/>
          <w:szCs w:val="16"/>
        </w:rPr>
        <w:t xml:space="preserve"> INERNACIONALES</w:t>
      </w:r>
      <w:r w:rsidRPr="00860D24">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B4123D">
        <w:rPr>
          <w:rFonts w:asciiTheme="minorHAnsi" w:hAnsiTheme="minorHAnsi"/>
          <w:sz w:val="18"/>
          <w:szCs w:val="16"/>
        </w:rPr>
        <w:t>I36</w:t>
      </w:r>
      <w:r w:rsidR="006A34AD">
        <w:rPr>
          <w:rFonts w:asciiTheme="minorHAnsi" w:hAnsiTheme="minorHAnsi"/>
          <w:sz w:val="18"/>
          <w:szCs w:val="16"/>
        </w:rPr>
        <w:t>-2017</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En relación con la LICITACIÓN PÚBLICA INTERNACIONAL BAJO LA COBERTURA DE TRATADOS</w:t>
      </w:r>
      <w:r w:rsidR="00F13968">
        <w:rPr>
          <w:rFonts w:asciiTheme="minorHAnsi" w:hAnsiTheme="minorHAnsi"/>
          <w:sz w:val="18"/>
          <w:szCs w:val="16"/>
        </w:rPr>
        <w:t xml:space="preserve"> INTERNACIONALES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B4123D">
        <w:rPr>
          <w:rFonts w:asciiTheme="minorHAnsi" w:hAnsiTheme="minorHAnsi"/>
          <w:sz w:val="18"/>
          <w:szCs w:val="16"/>
        </w:rPr>
        <w:t>I36</w:t>
      </w:r>
      <w:r w:rsidR="006A34AD">
        <w:rPr>
          <w:rFonts w:asciiTheme="minorHAnsi" w:hAnsiTheme="minorHAnsi"/>
          <w:sz w:val="18"/>
          <w:szCs w:val="16"/>
        </w:rPr>
        <w:t>-2017</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lastRenderedPageBreak/>
        <w:t>ANEXO 16</w:t>
      </w:r>
    </w:p>
    <w:p w:rsidR="00860D24" w:rsidRPr="006A34AD" w:rsidRDefault="00860D24" w:rsidP="00860D24">
      <w:pPr>
        <w:pStyle w:val="Default"/>
        <w:jc w:val="center"/>
        <w:rPr>
          <w:b/>
          <w:bCs/>
          <w:sz w:val="22"/>
          <w:szCs w:val="22"/>
        </w:rPr>
      </w:pPr>
    </w:p>
    <w:p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rsidR="00860D24" w:rsidRPr="00B45B79" w:rsidRDefault="00860D24" w:rsidP="00860D24">
      <w:pPr>
        <w:pStyle w:val="Default"/>
        <w:jc w:val="center"/>
        <w:rPr>
          <w:b/>
          <w:bCs/>
          <w:sz w:val="20"/>
          <w:szCs w:val="20"/>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TRATADOS </w:t>
      </w:r>
      <w:r w:rsidR="00F13968">
        <w:rPr>
          <w:rFonts w:asciiTheme="minorHAnsi" w:hAnsiTheme="minorHAnsi"/>
          <w:sz w:val="18"/>
          <w:szCs w:val="16"/>
        </w:rPr>
        <w:t xml:space="preserve">INTERNACIONALES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B4123D">
        <w:rPr>
          <w:rFonts w:asciiTheme="minorHAnsi" w:hAnsiTheme="minorHAnsi"/>
          <w:sz w:val="18"/>
          <w:szCs w:val="16"/>
        </w:rPr>
        <w:t>I36</w:t>
      </w:r>
      <w:r w:rsidR="006A34AD">
        <w:rPr>
          <w:rFonts w:asciiTheme="minorHAnsi" w:hAnsiTheme="minorHAnsi"/>
          <w:sz w:val="18"/>
          <w:szCs w:val="16"/>
        </w:rPr>
        <w:t>-2017</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B4123D">
        <w:rPr>
          <w:rFonts w:asciiTheme="minorHAnsi" w:hAnsiTheme="minorHAnsi"/>
          <w:sz w:val="18"/>
          <w:szCs w:val="16"/>
        </w:rPr>
        <w:t>I36</w:t>
      </w:r>
      <w:r w:rsidRPr="00860D24">
        <w:rPr>
          <w:rFonts w:asciiTheme="minorHAnsi" w:hAnsiTheme="minorHAnsi"/>
          <w:sz w:val="18"/>
          <w:szCs w:val="16"/>
        </w:rPr>
        <w:t>-201</w:t>
      </w:r>
      <w:r w:rsidR="00F13968">
        <w:rPr>
          <w:rFonts w:asciiTheme="minorHAnsi" w:hAnsiTheme="minorHAnsi"/>
          <w:sz w:val="18"/>
          <w:szCs w:val="16"/>
        </w:rPr>
        <w:t>7</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EB0F15" w:rsidRDefault="00860D24" w:rsidP="00860D24">
      <w:pPr>
        <w:pStyle w:val="Default"/>
        <w:rPr>
          <w:sz w:val="22"/>
          <w:szCs w:val="22"/>
        </w:rPr>
      </w:pPr>
    </w:p>
    <w:p w:rsidR="00860D24" w:rsidRDefault="00860D24" w:rsidP="002F5444">
      <w:pPr>
        <w:autoSpaceDE w:val="0"/>
        <w:autoSpaceDN w:val="0"/>
        <w:adjustRightInd w:val="0"/>
        <w:jc w:val="right"/>
        <w:rPr>
          <w:rFonts w:asciiTheme="minorHAnsi" w:hAnsiTheme="minorHAnsi" w:cstheme="minorHAnsi"/>
          <w:b/>
          <w:lang w:val="es-MX"/>
        </w:rPr>
      </w:pPr>
    </w:p>
    <w:p w:rsidR="006A34AD" w:rsidRDefault="006A34AD" w:rsidP="002F5444">
      <w:pPr>
        <w:autoSpaceDE w:val="0"/>
        <w:autoSpaceDN w:val="0"/>
        <w:adjustRightInd w:val="0"/>
        <w:jc w:val="right"/>
        <w:rPr>
          <w:rFonts w:asciiTheme="minorHAnsi" w:hAnsiTheme="minorHAnsi" w:cstheme="minorHAnsi"/>
          <w:b/>
          <w:lang w:val="es-MX"/>
        </w:rPr>
      </w:pPr>
    </w:p>
    <w:p w:rsidR="00B45B79" w:rsidRDefault="00B45B79" w:rsidP="002F5444">
      <w:pPr>
        <w:autoSpaceDE w:val="0"/>
        <w:autoSpaceDN w:val="0"/>
        <w:adjustRightInd w:val="0"/>
        <w:jc w:val="right"/>
        <w:rPr>
          <w:rFonts w:asciiTheme="minorHAnsi" w:hAnsiTheme="minorHAnsi" w:cstheme="minorHAnsi"/>
          <w:b/>
          <w:lang w:val="es-MX"/>
        </w:rPr>
      </w:pPr>
    </w:p>
    <w:p w:rsidR="00B37CE3" w:rsidRDefault="00860D2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17</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lastRenderedPageBreak/>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EQUIPO MÉDICO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 xml:space="preserve">C.P. </w:t>
      </w:r>
      <w:proofErr w:type="spellStart"/>
      <w:r w:rsidR="00954A60">
        <w:rPr>
          <w:rFonts w:asciiTheme="minorHAnsi" w:hAnsiTheme="minorHAnsi"/>
          <w:sz w:val="14"/>
          <w:szCs w:val="14"/>
        </w:rPr>
        <w:t>Aaron</w:t>
      </w:r>
      <w:proofErr w:type="spellEnd"/>
      <w:r w:rsidR="00954A60">
        <w:rPr>
          <w:rFonts w:asciiTheme="minorHAnsi" w:hAnsiTheme="minorHAnsi"/>
          <w:sz w:val="14"/>
          <w:szCs w:val="14"/>
        </w:rPr>
        <w:t xml:space="preserve">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LICITACIÓN PÚBLICA INTERNACIONAL BAJO LA COBERTURA DE TRATADOS INTERNACIONALES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B4123D">
        <w:rPr>
          <w:rFonts w:asciiTheme="minorHAnsi" w:hAnsiTheme="minorHAnsi" w:cs="Arial"/>
          <w:sz w:val="14"/>
          <w:szCs w:val="14"/>
        </w:rPr>
        <w:t>I36</w:t>
      </w:r>
      <w:r w:rsidR="00D344A0">
        <w:rPr>
          <w:rFonts w:asciiTheme="minorHAnsi" w:hAnsiTheme="minorHAnsi" w:cs="Arial"/>
          <w:sz w:val="14"/>
          <w:szCs w:val="14"/>
        </w:rPr>
        <w:t>-2017</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EQUIPO MÉDICO</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C05A66">
        <w:rPr>
          <w:rFonts w:ascii="Calibri" w:hAnsi="Calibri" w:cs="Tahoma"/>
          <w:sz w:val="14"/>
          <w:szCs w:val="14"/>
        </w:rPr>
        <w:t>equipo médico</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TRATADOS INTERNACIONALES PRESENCIAL </w:t>
      </w:r>
      <w:r w:rsidRPr="00192B2D">
        <w:rPr>
          <w:rFonts w:ascii="Calibri" w:hAnsi="Calibri" w:cs="Tahoma"/>
          <w:sz w:val="14"/>
          <w:szCs w:val="14"/>
        </w:rPr>
        <w:t>No. LP-919044992-</w:t>
      </w:r>
      <w:r w:rsidR="00B4123D">
        <w:rPr>
          <w:rFonts w:ascii="Calibri" w:hAnsi="Calibri"/>
          <w:sz w:val="14"/>
          <w:szCs w:val="14"/>
        </w:rPr>
        <w:t>I36</w:t>
      </w:r>
      <w:r w:rsidR="00D344A0">
        <w:rPr>
          <w:rFonts w:ascii="Calibri" w:hAnsi="Calibri"/>
          <w:sz w:val="14"/>
          <w:szCs w:val="14"/>
        </w:rPr>
        <w:t>-2017</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equipo médico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equipo médico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lastRenderedPageBreak/>
        <w:t>Es responsabilidad del licitante adjudicado la instalación y puesta en operación del equipo, el cual se llevará a cabo en las Unidades a las que van destinados los equipos objeto de la presente licitación.</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Facturas. Las facturas que resulten de la recepción del equipo médico,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rsidR="00A665B8" w:rsidRPr="00192B2D" w:rsidRDefault="00A665B8"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lastRenderedPageBreak/>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329" w:rsidRDefault="00A40329" w:rsidP="007F0B73">
      <w:r>
        <w:separator/>
      </w:r>
    </w:p>
  </w:endnote>
  <w:endnote w:type="continuationSeparator" w:id="0">
    <w:p w:rsidR="00A40329" w:rsidRDefault="00A40329"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D15EBE" w:rsidRPr="00CE2E1F" w:rsidRDefault="00D15EBE" w:rsidP="004C675C">
        <w:pPr>
          <w:pStyle w:val="Piedepgina"/>
          <w:jc w:val="center"/>
          <w:rPr>
            <w:b/>
            <w:color w:val="009999"/>
          </w:rPr>
        </w:pPr>
        <w:r>
          <w:rPr>
            <w:color w:val="009999"/>
          </w:rPr>
          <w:t>_____________________________________________________________________________________________________</w:t>
        </w:r>
      </w:p>
      <w:p w:rsidR="00D15EBE" w:rsidRDefault="00D15EBE" w:rsidP="004C675C">
        <w:pPr>
          <w:pStyle w:val="Piedepgina"/>
          <w:ind w:right="-232" w:hanging="284"/>
          <w:jc w:val="center"/>
          <w:rPr>
            <w:rFonts w:ascii="Century Gothic" w:hAnsi="Century Gothic"/>
            <w:b/>
            <w:color w:val="009999"/>
            <w:sz w:val="18"/>
            <w:szCs w:val="14"/>
          </w:rPr>
        </w:pPr>
      </w:p>
      <w:p w:rsidR="00D15EBE" w:rsidRPr="00CE2E1F" w:rsidRDefault="00D15EBE"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D15EBE" w:rsidRPr="00CE2E1F" w:rsidRDefault="00D15EBE" w:rsidP="004C675C">
        <w:pPr>
          <w:pStyle w:val="Piedepgina"/>
          <w:jc w:val="center"/>
          <w:rPr>
            <w:b/>
            <w:color w:val="009999"/>
            <w:szCs w:val="16"/>
          </w:rPr>
        </w:pPr>
        <w:r>
          <w:rPr>
            <w:rFonts w:ascii="Century Gothic" w:hAnsi="Century Gothic"/>
            <w:b/>
            <w:color w:val="009999"/>
            <w:sz w:val="18"/>
            <w:szCs w:val="16"/>
          </w:rPr>
          <w:t>No. LP-919044992-I3</w:t>
        </w:r>
        <w:r w:rsidR="00B4123D">
          <w:rPr>
            <w:rFonts w:ascii="Century Gothic" w:hAnsi="Century Gothic"/>
            <w:b/>
            <w:color w:val="009999"/>
            <w:sz w:val="18"/>
            <w:szCs w:val="16"/>
          </w:rPr>
          <w:t>6</w:t>
        </w:r>
        <w:r>
          <w:rPr>
            <w:rFonts w:ascii="Century Gothic" w:hAnsi="Century Gothic"/>
            <w:b/>
            <w:color w:val="009999"/>
            <w:sz w:val="18"/>
            <w:szCs w:val="16"/>
          </w:rPr>
          <w:t>-2017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8E272C">
                  <w:rPr>
                    <w:rFonts w:ascii="Century Gothic" w:hAnsi="Century Gothic"/>
                    <w:b/>
                    <w:noProof/>
                    <w:color w:val="009999"/>
                    <w:sz w:val="18"/>
                    <w:szCs w:val="16"/>
                  </w:rPr>
                  <w:t>15</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8E272C">
                  <w:rPr>
                    <w:rFonts w:ascii="Century Gothic" w:hAnsi="Century Gothic"/>
                    <w:b/>
                    <w:noProof/>
                    <w:color w:val="009999"/>
                    <w:sz w:val="18"/>
                    <w:szCs w:val="16"/>
                  </w:rPr>
                  <w:t>55</w:t>
                </w:r>
                <w:r w:rsidRPr="00CE2E1F">
                  <w:rPr>
                    <w:rFonts w:ascii="Century Gothic" w:hAnsi="Century Gothic"/>
                    <w:b/>
                    <w:color w:val="009999"/>
                    <w:sz w:val="18"/>
                    <w:szCs w:val="16"/>
                  </w:rPr>
                  <w:fldChar w:fldCharType="end"/>
                </w:r>
              </w:sdtContent>
            </w:sdt>
          </w:sdtContent>
        </w:sdt>
      </w:p>
      <w:p w:rsidR="00D15EBE" w:rsidRPr="00CE2E1F" w:rsidRDefault="00A40329" w:rsidP="004C675C">
        <w:pPr>
          <w:pStyle w:val="Piedepgina"/>
          <w:jc w:val="center"/>
          <w:rPr>
            <w:b/>
            <w:color w:val="009999"/>
          </w:rPr>
        </w:pPr>
      </w:p>
    </w:sdtContent>
  </w:sdt>
  <w:p w:rsidR="00D15EBE" w:rsidRPr="004C675C" w:rsidRDefault="00D15EBE" w:rsidP="004C675C">
    <w:pPr>
      <w:pStyle w:val="Piedepgina"/>
    </w:pPr>
  </w:p>
  <w:p w:rsidR="00D15EBE" w:rsidRDefault="00D15EBE"/>
  <w:p w:rsidR="00D15EBE" w:rsidRDefault="00D15EBE"/>
  <w:p w:rsidR="00D15EBE" w:rsidRDefault="00D15EBE"/>
  <w:p w:rsidR="00D15EBE" w:rsidRDefault="00D15EBE"/>
  <w:p w:rsidR="00D15EBE" w:rsidRDefault="00D15E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329" w:rsidRDefault="00A40329" w:rsidP="007F0B73">
      <w:r>
        <w:separator/>
      </w:r>
    </w:p>
  </w:footnote>
  <w:footnote w:type="continuationSeparator" w:id="0">
    <w:p w:rsidR="00A40329" w:rsidRDefault="00A40329"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EBE" w:rsidRPr="00C765F1" w:rsidRDefault="00D15EBE"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5CDAD46E" wp14:editId="52145587">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D15EBE" w:rsidRPr="00C765F1" w:rsidRDefault="00D15EBE" w:rsidP="00313C66">
    <w:pPr>
      <w:jc w:val="center"/>
      <w:rPr>
        <w:rFonts w:ascii="Corbel" w:hAnsi="Corbel"/>
        <w:b/>
        <w:szCs w:val="16"/>
      </w:rPr>
    </w:pPr>
    <w:r w:rsidRPr="00C765F1">
      <w:rPr>
        <w:rFonts w:ascii="Corbel" w:hAnsi="Corbel"/>
        <w:b/>
        <w:szCs w:val="16"/>
      </w:rPr>
      <w:t>SERVICIOS DE SALUD DE NUEVO LEÓN</w:t>
    </w:r>
  </w:p>
  <w:p w:rsidR="00D15EBE" w:rsidRPr="00180FA7" w:rsidRDefault="00D15EBE"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rsidR="00D15EBE" w:rsidRDefault="00D15EBE"/>
  <w:p w:rsidR="00D15EBE" w:rsidRDefault="00D15EBE"/>
  <w:p w:rsidR="00D15EBE" w:rsidRDefault="00D15EBE"/>
  <w:p w:rsidR="00D15EBE" w:rsidRDefault="00D15EBE"/>
  <w:p w:rsidR="00D15EBE" w:rsidRDefault="00D15E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2"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3"/>
  </w:num>
  <w:num w:numId="2">
    <w:abstractNumId w:val="7"/>
  </w:num>
  <w:num w:numId="3">
    <w:abstractNumId w:val="18"/>
  </w:num>
  <w:num w:numId="4">
    <w:abstractNumId w:val="30"/>
  </w:num>
  <w:num w:numId="5">
    <w:abstractNumId w:val="6"/>
  </w:num>
  <w:num w:numId="6">
    <w:abstractNumId w:val="0"/>
  </w:num>
  <w:num w:numId="7">
    <w:abstractNumId w:val="13"/>
  </w:num>
  <w:num w:numId="8">
    <w:abstractNumId w:val="12"/>
  </w:num>
  <w:num w:numId="9">
    <w:abstractNumId w:val="28"/>
  </w:num>
  <w:num w:numId="10">
    <w:abstractNumId w:val="14"/>
  </w:num>
  <w:num w:numId="11">
    <w:abstractNumId w:val="9"/>
  </w:num>
  <w:num w:numId="12">
    <w:abstractNumId w:val="10"/>
  </w:num>
  <w:num w:numId="13">
    <w:abstractNumId w:val="11"/>
  </w:num>
  <w:num w:numId="14">
    <w:abstractNumId w:val="15"/>
  </w:num>
  <w:num w:numId="15">
    <w:abstractNumId w:val="16"/>
  </w:num>
  <w:num w:numId="16">
    <w:abstractNumId w:val="26"/>
  </w:num>
  <w:num w:numId="17">
    <w:abstractNumId w:val="23"/>
  </w:num>
  <w:num w:numId="18">
    <w:abstractNumId w:val="21"/>
  </w:num>
  <w:num w:numId="19">
    <w:abstractNumId w:val="19"/>
  </w:num>
  <w:num w:numId="20">
    <w:abstractNumId w:val="36"/>
  </w:num>
  <w:num w:numId="21">
    <w:abstractNumId w:val="8"/>
  </w:num>
  <w:num w:numId="22">
    <w:abstractNumId w:val="24"/>
  </w:num>
  <w:num w:numId="23">
    <w:abstractNumId w:val="34"/>
  </w:num>
  <w:num w:numId="24">
    <w:abstractNumId w:val="22"/>
  </w:num>
  <w:num w:numId="25">
    <w:abstractNumId w:val="17"/>
  </w:num>
  <w:num w:numId="26">
    <w:abstractNumId w:val="20"/>
  </w:num>
  <w:num w:numId="27">
    <w:abstractNumId w:val="29"/>
  </w:num>
  <w:num w:numId="28">
    <w:abstractNumId w:val="31"/>
  </w:num>
  <w:num w:numId="29">
    <w:abstractNumId w:val="3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055C8"/>
    <w:rsid w:val="00011E90"/>
    <w:rsid w:val="000173BC"/>
    <w:rsid w:val="0002354C"/>
    <w:rsid w:val="000250D0"/>
    <w:rsid w:val="00026280"/>
    <w:rsid w:val="00030424"/>
    <w:rsid w:val="00031F3E"/>
    <w:rsid w:val="0003435F"/>
    <w:rsid w:val="000348C5"/>
    <w:rsid w:val="00037DE1"/>
    <w:rsid w:val="00043532"/>
    <w:rsid w:val="00043AC2"/>
    <w:rsid w:val="0004563D"/>
    <w:rsid w:val="000469C3"/>
    <w:rsid w:val="000640BB"/>
    <w:rsid w:val="00070C5B"/>
    <w:rsid w:val="00071AB3"/>
    <w:rsid w:val="00071E7A"/>
    <w:rsid w:val="0007345B"/>
    <w:rsid w:val="000748B3"/>
    <w:rsid w:val="0007730C"/>
    <w:rsid w:val="00080B21"/>
    <w:rsid w:val="00080D85"/>
    <w:rsid w:val="000817B9"/>
    <w:rsid w:val="00083EA1"/>
    <w:rsid w:val="0008536E"/>
    <w:rsid w:val="00085C6B"/>
    <w:rsid w:val="00086A95"/>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51FA"/>
    <w:rsid w:val="000F63CC"/>
    <w:rsid w:val="000F6CD0"/>
    <w:rsid w:val="000F72BF"/>
    <w:rsid w:val="001001BE"/>
    <w:rsid w:val="001045E8"/>
    <w:rsid w:val="00105FA4"/>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629C3"/>
    <w:rsid w:val="0016702D"/>
    <w:rsid w:val="001706F1"/>
    <w:rsid w:val="00171F39"/>
    <w:rsid w:val="0017407F"/>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0F79"/>
    <w:rsid w:val="001D1468"/>
    <w:rsid w:val="001D2899"/>
    <w:rsid w:val="001D3564"/>
    <w:rsid w:val="001E3673"/>
    <w:rsid w:val="001E4087"/>
    <w:rsid w:val="001E66DB"/>
    <w:rsid w:val="001E6B43"/>
    <w:rsid w:val="001F0E80"/>
    <w:rsid w:val="001F56DB"/>
    <w:rsid w:val="001F585B"/>
    <w:rsid w:val="001F7C8E"/>
    <w:rsid w:val="002021D2"/>
    <w:rsid w:val="00202AD4"/>
    <w:rsid w:val="0020302B"/>
    <w:rsid w:val="002043AA"/>
    <w:rsid w:val="0020579E"/>
    <w:rsid w:val="00214160"/>
    <w:rsid w:val="002148BF"/>
    <w:rsid w:val="00214C5C"/>
    <w:rsid w:val="00215622"/>
    <w:rsid w:val="002157EE"/>
    <w:rsid w:val="00217D47"/>
    <w:rsid w:val="00221D91"/>
    <w:rsid w:val="0022343A"/>
    <w:rsid w:val="0023049A"/>
    <w:rsid w:val="0023262D"/>
    <w:rsid w:val="00232672"/>
    <w:rsid w:val="0023691A"/>
    <w:rsid w:val="00242E5E"/>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3382"/>
    <w:rsid w:val="00296CA2"/>
    <w:rsid w:val="00297643"/>
    <w:rsid w:val="002A290C"/>
    <w:rsid w:val="002B2579"/>
    <w:rsid w:val="002B6BE9"/>
    <w:rsid w:val="002C0C5A"/>
    <w:rsid w:val="002C0FD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431A"/>
    <w:rsid w:val="003561D9"/>
    <w:rsid w:val="0035685B"/>
    <w:rsid w:val="003632F9"/>
    <w:rsid w:val="00364DB0"/>
    <w:rsid w:val="00367E7C"/>
    <w:rsid w:val="00367F8B"/>
    <w:rsid w:val="00374189"/>
    <w:rsid w:val="0038344D"/>
    <w:rsid w:val="00383B73"/>
    <w:rsid w:val="00385897"/>
    <w:rsid w:val="003915FB"/>
    <w:rsid w:val="00394C2E"/>
    <w:rsid w:val="0039733D"/>
    <w:rsid w:val="003A12A5"/>
    <w:rsid w:val="003A1ACD"/>
    <w:rsid w:val="003A2E13"/>
    <w:rsid w:val="003A6F62"/>
    <w:rsid w:val="003B3107"/>
    <w:rsid w:val="003B4E14"/>
    <w:rsid w:val="003C0F1A"/>
    <w:rsid w:val="003C1B00"/>
    <w:rsid w:val="003C7CE4"/>
    <w:rsid w:val="003E335A"/>
    <w:rsid w:val="003E3F99"/>
    <w:rsid w:val="003E4D22"/>
    <w:rsid w:val="003E6595"/>
    <w:rsid w:val="003E7655"/>
    <w:rsid w:val="003F0BD1"/>
    <w:rsid w:val="003F2962"/>
    <w:rsid w:val="004017C9"/>
    <w:rsid w:val="00405A0A"/>
    <w:rsid w:val="00406379"/>
    <w:rsid w:val="00406C4D"/>
    <w:rsid w:val="0040777D"/>
    <w:rsid w:val="0041098D"/>
    <w:rsid w:val="00415180"/>
    <w:rsid w:val="00415612"/>
    <w:rsid w:val="0041639A"/>
    <w:rsid w:val="0041641A"/>
    <w:rsid w:val="00417F7B"/>
    <w:rsid w:val="0042022C"/>
    <w:rsid w:val="00427176"/>
    <w:rsid w:val="00431510"/>
    <w:rsid w:val="00432C2F"/>
    <w:rsid w:val="00433CCB"/>
    <w:rsid w:val="00435A81"/>
    <w:rsid w:val="00435E03"/>
    <w:rsid w:val="0043607F"/>
    <w:rsid w:val="004376F6"/>
    <w:rsid w:val="00442AB6"/>
    <w:rsid w:val="004503D5"/>
    <w:rsid w:val="00451746"/>
    <w:rsid w:val="00462584"/>
    <w:rsid w:val="00463389"/>
    <w:rsid w:val="004717AF"/>
    <w:rsid w:val="00474DDD"/>
    <w:rsid w:val="004779C6"/>
    <w:rsid w:val="0048727C"/>
    <w:rsid w:val="0049243D"/>
    <w:rsid w:val="004A4C14"/>
    <w:rsid w:val="004B07F3"/>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1933"/>
    <w:rsid w:val="005F2391"/>
    <w:rsid w:val="005F42F7"/>
    <w:rsid w:val="0061030C"/>
    <w:rsid w:val="006218FB"/>
    <w:rsid w:val="00623E9B"/>
    <w:rsid w:val="00624D6B"/>
    <w:rsid w:val="00636087"/>
    <w:rsid w:val="00636A62"/>
    <w:rsid w:val="006406C4"/>
    <w:rsid w:val="00642C31"/>
    <w:rsid w:val="00642ED4"/>
    <w:rsid w:val="006473F8"/>
    <w:rsid w:val="006557BC"/>
    <w:rsid w:val="00661318"/>
    <w:rsid w:val="00662F4D"/>
    <w:rsid w:val="00670AB4"/>
    <w:rsid w:val="0067689F"/>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D30"/>
    <w:rsid w:val="006E6DB1"/>
    <w:rsid w:val="006F697A"/>
    <w:rsid w:val="0070099E"/>
    <w:rsid w:val="007032AA"/>
    <w:rsid w:val="0071071F"/>
    <w:rsid w:val="0071487D"/>
    <w:rsid w:val="00716F9B"/>
    <w:rsid w:val="00717FB8"/>
    <w:rsid w:val="007211AA"/>
    <w:rsid w:val="0072316E"/>
    <w:rsid w:val="00724040"/>
    <w:rsid w:val="007250AE"/>
    <w:rsid w:val="007269C5"/>
    <w:rsid w:val="00727A6A"/>
    <w:rsid w:val="00742118"/>
    <w:rsid w:val="0074621C"/>
    <w:rsid w:val="007552BA"/>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8EE"/>
    <w:rsid w:val="007C76BD"/>
    <w:rsid w:val="007C79D4"/>
    <w:rsid w:val="007D6FC1"/>
    <w:rsid w:val="007D73B5"/>
    <w:rsid w:val="007E1FE0"/>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010A"/>
    <w:rsid w:val="00822851"/>
    <w:rsid w:val="00825003"/>
    <w:rsid w:val="0082731F"/>
    <w:rsid w:val="00833292"/>
    <w:rsid w:val="0083552D"/>
    <w:rsid w:val="00835A85"/>
    <w:rsid w:val="00835FDB"/>
    <w:rsid w:val="0083635F"/>
    <w:rsid w:val="008374DF"/>
    <w:rsid w:val="0084318C"/>
    <w:rsid w:val="00843C0D"/>
    <w:rsid w:val="00851D35"/>
    <w:rsid w:val="00852093"/>
    <w:rsid w:val="00856B50"/>
    <w:rsid w:val="0086006A"/>
    <w:rsid w:val="008601F3"/>
    <w:rsid w:val="008602E6"/>
    <w:rsid w:val="00860D24"/>
    <w:rsid w:val="00860FF7"/>
    <w:rsid w:val="00861D52"/>
    <w:rsid w:val="008627EC"/>
    <w:rsid w:val="008630D6"/>
    <w:rsid w:val="008769BE"/>
    <w:rsid w:val="00880D51"/>
    <w:rsid w:val="0088241C"/>
    <w:rsid w:val="00883100"/>
    <w:rsid w:val="008872E6"/>
    <w:rsid w:val="008919D3"/>
    <w:rsid w:val="00893BA2"/>
    <w:rsid w:val="008A0301"/>
    <w:rsid w:val="008A5B1B"/>
    <w:rsid w:val="008B1AF9"/>
    <w:rsid w:val="008B359B"/>
    <w:rsid w:val="008B58D8"/>
    <w:rsid w:val="008B695F"/>
    <w:rsid w:val="008B698D"/>
    <w:rsid w:val="008D17B5"/>
    <w:rsid w:val="008D548E"/>
    <w:rsid w:val="008D5713"/>
    <w:rsid w:val="008D592B"/>
    <w:rsid w:val="008D763A"/>
    <w:rsid w:val="008E272C"/>
    <w:rsid w:val="008E4DDD"/>
    <w:rsid w:val="008F083A"/>
    <w:rsid w:val="008F1241"/>
    <w:rsid w:val="008F4E54"/>
    <w:rsid w:val="008F57BE"/>
    <w:rsid w:val="008F6C49"/>
    <w:rsid w:val="00914B60"/>
    <w:rsid w:val="00915F11"/>
    <w:rsid w:val="00916BE4"/>
    <w:rsid w:val="00920772"/>
    <w:rsid w:val="00922F7F"/>
    <w:rsid w:val="009230E1"/>
    <w:rsid w:val="00926292"/>
    <w:rsid w:val="009302C1"/>
    <w:rsid w:val="0093321E"/>
    <w:rsid w:val="00934D52"/>
    <w:rsid w:val="00941BB2"/>
    <w:rsid w:val="009549E5"/>
    <w:rsid w:val="00954A60"/>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A95"/>
    <w:rsid w:val="009C7D4D"/>
    <w:rsid w:val="009D460F"/>
    <w:rsid w:val="009D555E"/>
    <w:rsid w:val="009E04A4"/>
    <w:rsid w:val="009E7139"/>
    <w:rsid w:val="009E7EBF"/>
    <w:rsid w:val="009F25D5"/>
    <w:rsid w:val="009F3005"/>
    <w:rsid w:val="009F4F5A"/>
    <w:rsid w:val="00A02465"/>
    <w:rsid w:val="00A0351D"/>
    <w:rsid w:val="00A0483B"/>
    <w:rsid w:val="00A10B88"/>
    <w:rsid w:val="00A1692B"/>
    <w:rsid w:val="00A16B2E"/>
    <w:rsid w:val="00A1701D"/>
    <w:rsid w:val="00A20779"/>
    <w:rsid w:val="00A22278"/>
    <w:rsid w:val="00A23C9C"/>
    <w:rsid w:val="00A23CBF"/>
    <w:rsid w:val="00A245D6"/>
    <w:rsid w:val="00A25224"/>
    <w:rsid w:val="00A306B7"/>
    <w:rsid w:val="00A40329"/>
    <w:rsid w:val="00A469AB"/>
    <w:rsid w:val="00A46AFE"/>
    <w:rsid w:val="00A50A01"/>
    <w:rsid w:val="00A51063"/>
    <w:rsid w:val="00A52507"/>
    <w:rsid w:val="00A547B5"/>
    <w:rsid w:val="00A55736"/>
    <w:rsid w:val="00A56D1D"/>
    <w:rsid w:val="00A57CB2"/>
    <w:rsid w:val="00A618E9"/>
    <w:rsid w:val="00A62BF8"/>
    <w:rsid w:val="00A634B3"/>
    <w:rsid w:val="00A63F53"/>
    <w:rsid w:val="00A665B8"/>
    <w:rsid w:val="00A66EE3"/>
    <w:rsid w:val="00A72FF2"/>
    <w:rsid w:val="00A826CE"/>
    <w:rsid w:val="00A83A41"/>
    <w:rsid w:val="00A841A3"/>
    <w:rsid w:val="00A86DA7"/>
    <w:rsid w:val="00A87685"/>
    <w:rsid w:val="00A91551"/>
    <w:rsid w:val="00A91686"/>
    <w:rsid w:val="00A94373"/>
    <w:rsid w:val="00AA0A4C"/>
    <w:rsid w:val="00AA1FBB"/>
    <w:rsid w:val="00AB0CB7"/>
    <w:rsid w:val="00AB18B8"/>
    <w:rsid w:val="00AB2AC2"/>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6C8"/>
    <w:rsid w:val="00B13DAB"/>
    <w:rsid w:val="00B15316"/>
    <w:rsid w:val="00B2412F"/>
    <w:rsid w:val="00B24C11"/>
    <w:rsid w:val="00B26E1B"/>
    <w:rsid w:val="00B32CA1"/>
    <w:rsid w:val="00B33162"/>
    <w:rsid w:val="00B334CE"/>
    <w:rsid w:val="00B33781"/>
    <w:rsid w:val="00B35032"/>
    <w:rsid w:val="00B36678"/>
    <w:rsid w:val="00B37CE3"/>
    <w:rsid w:val="00B411FB"/>
    <w:rsid w:val="00B4123D"/>
    <w:rsid w:val="00B43A0B"/>
    <w:rsid w:val="00B43BA6"/>
    <w:rsid w:val="00B45B79"/>
    <w:rsid w:val="00B56FE4"/>
    <w:rsid w:val="00B5716B"/>
    <w:rsid w:val="00B62A5E"/>
    <w:rsid w:val="00B64229"/>
    <w:rsid w:val="00B65DA6"/>
    <w:rsid w:val="00B66AA9"/>
    <w:rsid w:val="00B70781"/>
    <w:rsid w:val="00B7261F"/>
    <w:rsid w:val="00B7396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C07"/>
    <w:rsid w:val="00BF2EBF"/>
    <w:rsid w:val="00BF4944"/>
    <w:rsid w:val="00BF6189"/>
    <w:rsid w:val="00C02600"/>
    <w:rsid w:val="00C05A66"/>
    <w:rsid w:val="00C1246A"/>
    <w:rsid w:val="00C12D3D"/>
    <w:rsid w:val="00C23289"/>
    <w:rsid w:val="00C367FC"/>
    <w:rsid w:val="00C3718C"/>
    <w:rsid w:val="00C37403"/>
    <w:rsid w:val="00C4183B"/>
    <w:rsid w:val="00C43A0E"/>
    <w:rsid w:val="00C509A3"/>
    <w:rsid w:val="00C50B96"/>
    <w:rsid w:val="00C521B1"/>
    <w:rsid w:val="00C53500"/>
    <w:rsid w:val="00C552DE"/>
    <w:rsid w:val="00C56D6B"/>
    <w:rsid w:val="00C6175F"/>
    <w:rsid w:val="00C658F8"/>
    <w:rsid w:val="00C66C75"/>
    <w:rsid w:val="00C66E77"/>
    <w:rsid w:val="00C7072C"/>
    <w:rsid w:val="00C77B3E"/>
    <w:rsid w:val="00C80593"/>
    <w:rsid w:val="00C81D58"/>
    <w:rsid w:val="00C83567"/>
    <w:rsid w:val="00C90011"/>
    <w:rsid w:val="00C9461A"/>
    <w:rsid w:val="00C96B24"/>
    <w:rsid w:val="00CA35BE"/>
    <w:rsid w:val="00CA606E"/>
    <w:rsid w:val="00CB0B2E"/>
    <w:rsid w:val="00CB1780"/>
    <w:rsid w:val="00CB4CB1"/>
    <w:rsid w:val="00CD34F3"/>
    <w:rsid w:val="00CD58F7"/>
    <w:rsid w:val="00CD7E44"/>
    <w:rsid w:val="00CE28F7"/>
    <w:rsid w:val="00CE2E1F"/>
    <w:rsid w:val="00CE2F46"/>
    <w:rsid w:val="00CE6525"/>
    <w:rsid w:val="00CF1E88"/>
    <w:rsid w:val="00CF45BB"/>
    <w:rsid w:val="00D00DD5"/>
    <w:rsid w:val="00D14A6E"/>
    <w:rsid w:val="00D1566F"/>
    <w:rsid w:val="00D15EBE"/>
    <w:rsid w:val="00D16279"/>
    <w:rsid w:val="00D16830"/>
    <w:rsid w:val="00D2094D"/>
    <w:rsid w:val="00D344A0"/>
    <w:rsid w:val="00D363AF"/>
    <w:rsid w:val="00D441ED"/>
    <w:rsid w:val="00D45B5A"/>
    <w:rsid w:val="00D479E2"/>
    <w:rsid w:val="00D51315"/>
    <w:rsid w:val="00D51B7C"/>
    <w:rsid w:val="00D60AD8"/>
    <w:rsid w:val="00D61C5C"/>
    <w:rsid w:val="00D61FCA"/>
    <w:rsid w:val="00D664C4"/>
    <w:rsid w:val="00D773BF"/>
    <w:rsid w:val="00D8666B"/>
    <w:rsid w:val="00D94CE2"/>
    <w:rsid w:val="00D97E2C"/>
    <w:rsid w:val="00DA6342"/>
    <w:rsid w:val="00DA7B05"/>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101E9"/>
    <w:rsid w:val="00E1428C"/>
    <w:rsid w:val="00E1651D"/>
    <w:rsid w:val="00E17F10"/>
    <w:rsid w:val="00E20131"/>
    <w:rsid w:val="00E20A39"/>
    <w:rsid w:val="00E22C85"/>
    <w:rsid w:val="00E23A9C"/>
    <w:rsid w:val="00E32600"/>
    <w:rsid w:val="00E340EB"/>
    <w:rsid w:val="00E376C3"/>
    <w:rsid w:val="00E42B9C"/>
    <w:rsid w:val="00E44C3A"/>
    <w:rsid w:val="00E518F6"/>
    <w:rsid w:val="00E5363D"/>
    <w:rsid w:val="00E553E2"/>
    <w:rsid w:val="00E558AD"/>
    <w:rsid w:val="00E63971"/>
    <w:rsid w:val="00E73AB6"/>
    <w:rsid w:val="00E8124D"/>
    <w:rsid w:val="00E872C1"/>
    <w:rsid w:val="00E94FB6"/>
    <w:rsid w:val="00E9636F"/>
    <w:rsid w:val="00EA0C6B"/>
    <w:rsid w:val="00EA2FA8"/>
    <w:rsid w:val="00EA4456"/>
    <w:rsid w:val="00EA7EF6"/>
    <w:rsid w:val="00EB5703"/>
    <w:rsid w:val="00EC015A"/>
    <w:rsid w:val="00EC225E"/>
    <w:rsid w:val="00EC47BC"/>
    <w:rsid w:val="00ED695B"/>
    <w:rsid w:val="00EE2A75"/>
    <w:rsid w:val="00EE5326"/>
    <w:rsid w:val="00EE5F02"/>
    <w:rsid w:val="00EE6430"/>
    <w:rsid w:val="00EF115D"/>
    <w:rsid w:val="00EF17F7"/>
    <w:rsid w:val="00EF2025"/>
    <w:rsid w:val="00EF5429"/>
    <w:rsid w:val="00EF586F"/>
    <w:rsid w:val="00EF650C"/>
    <w:rsid w:val="00EF7E15"/>
    <w:rsid w:val="00F026E5"/>
    <w:rsid w:val="00F046FB"/>
    <w:rsid w:val="00F0714E"/>
    <w:rsid w:val="00F13968"/>
    <w:rsid w:val="00F140ED"/>
    <w:rsid w:val="00F172EF"/>
    <w:rsid w:val="00F21E17"/>
    <w:rsid w:val="00F24884"/>
    <w:rsid w:val="00F31658"/>
    <w:rsid w:val="00F371BB"/>
    <w:rsid w:val="00F37F8E"/>
    <w:rsid w:val="00F40439"/>
    <w:rsid w:val="00F45EFB"/>
    <w:rsid w:val="00F52141"/>
    <w:rsid w:val="00F56786"/>
    <w:rsid w:val="00F61393"/>
    <w:rsid w:val="00F63839"/>
    <w:rsid w:val="00F6397A"/>
    <w:rsid w:val="00F70B66"/>
    <w:rsid w:val="00F71157"/>
    <w:rsid w:val="00F71B46"/>
    <w:rsid w:val="00F73C0A"/>
    <w:rsid w:val="00F74E74"/>
    <w:rsid w:val="00F75035"/>
    <w:rsid w:val="00F777F8"/>
    <w:rsid w:val="00F85227"/>
    <w:rsid w:val="00F85F39"/>
    <w:rsid w:val="00F864BA"/>
    <w:rsid w:val="00F90C73"/>
    <w:rsid w:val="00F91400"/>
    <w:rsid w:val="00F92E0A"/>
    <w:rsid w:val="00FA118E"/>
    <w:rsid w:val="00FA2C73"/>
    <w:rsid w:val="00FA4A0F"/>
    <w:rsid w:val="00FB14A7"/>
    <w:rsid w:val="00FB1736"/>
    <w:rsid w:val="00FB5482"/>
    <w:rsid w:val="00FB5D7E"/>
    <w:rsid w:val="00FC026D"/>
    <w:rsid w:val="00FC59D9"/>
    <w:rsid w:val="00FC6911"/>
    <w:rsid w:val="00FD2D77"/>
    <w:rsid w:val="00FD57F2"/>
    <w:rsid w:val="00FD7BF3"/>
    <w:rsid w:val="00FE09CC"/>
    <w:rsid w:val="00FE283B"/>
    <w:rsid w:val="00FE2EB3"/>
    <w:rsid w:val="00FE390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35F49-58A6-43BC-B749-D94A1621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55</Pages>
  <Words>24393</Words>
  <Characters>134164</Characters>
  <Application>Microsoft Office Word</Application>
  <DocSecurity>0</DocSecurity>
  <Lines>1118</Lines>
  <Paragraphs>316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6</cp:revision>
  <cp:lastPrinted>2015-12-07T18:43:00Z</cp:lastPrinted>
  <dcterms:created xsi:type="dcterms:W3CDTF">2017-08-24T23:33:00Z</dcterms:created>
  <dcterms:modified xsi:type="dcterms:W3CDTF">2017-08-25T17:33:00Z</dcterms:modified>
</cp:coreProperties>
</file>