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bookmarkStart w:id="0" w:name="_GoBack"/>
      <w:bookmarkEnd w:id="0"/>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4B18B5">
        <w:rPr>
          <w:rFonts w:ascii="Meiryo" w:eastAsia="Meiryo" w:hAnsi="Meiryo" w:cs="Meiryo"/>
          <w:color w:val="33CCCC"/>
          <w:sz w:val="28"/>
          <w:szCs w:val="28"/>
          <w:lang w:val="es-ES" w:eastAsia="en-US"/>
        </w:rPr>
        <w:t>I39</w:t>
      </w:r>
      <w:r w:rsidR="00EF7C51">
        <w:rPr>
          <w:rFonts w:ascii="Meiryo" w:eastAsia="Meiryo" w:hAnsi="Meiryo" w:cs="Meiryo"/>
          <w:color w:val="33CCCC"/>
          <w:sz w:val="28"/>
          <w:szCs w:val="28"/>
          <w:lang w:val="es-ES" w:eastAsia="en-US"/>
        </w:rPr>
        <w:t>-2018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EF7C51">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B18B5">
        <w:rPr>
          <w:rFonts w:asciiTheme="minorHAnsi" w:hAnsiTheme="minorHAnsi" w:cs="Arial"/>
        </w:rPr>
        <w:t>I39</w:t>
      </w:r>
      <w:r w:rsidR="00EF7C51">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EF7C51">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B18B5">
        <w:rPr>
          <w:rFonts w:asciiTheme="minorHAnsi" w:hAnsiTheme="minorHAnsi" w:cs="Arial"/>
        </w:rPr>
        <w:t>I39</w:t>
      </w:r>
      <w:r w:rsidR="00EF7C51">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Default="00261F27" w:rsidP="007F0B73">
      <w:pPr>
        <w:jc w:val="center"/>
        <w:rPr>
          <w:rFonts w:asciiTheme="minorHAnsi" w:hAnsiTheme="minorHAnsi"/>
          <w:b/>
          <w:bCs/>
          <w:sz w:val="24"/>
          <w:szCs w:val="24"/>
        </w:rPr>
      </w:pPr>
    </w:p>
    <w:p w:rsidR="00EF7C51" w:rsidRPr="00037DE1" w:rsidRDefault="00EF7C5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4B18B5" w:rsidRDefault="004B18B5" w:rsidP="004B18B5">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B18B5">
        <w:rPr>
          <w:rFonts w:asciiTheme="minorHAnsi" w:hAnsiTheme="minorHAnsi" w:cs="Arial"/>
        </w:rPr>
        <w:t>I39</w:t>
      </w:r>
      <w:r w:rsidR="00EF7C51">
        <w:rPr>
          <w:rFonts w:asciiTheme="minorHAnsi" w:hAnsiTheme="minorHAnsi" w:cs="Arial"/>
        </w:rPr>
        <w:t>-2018</w:t>
      </w:r>
      <w:r w:rsidR="004B18B5">
        <w:rPr>
          <w:rFonts w:asciiTheme="minorHAnsi" w:hAnsiTheme="minorHAnsi" w:cs="Arial"/>
        </w:rPr>
        <w:t xml:space="preserve"> </w:t>
      </w:r>
      <w:r w:rsidR="004B18B5" w:rsidRPr="0043219D">
        <w:rPr>
          <w:rFonts w:asciiTheme="minorHAnsi" w:hAnsiTheme="minorHAnsi" w:cs="Arial"/>
        </w:rPr>
        <w:t>y se efectuará la reducción de plazo prevista en el Artículo 32 de la Ley de Adquisiciones, Arrendamientos y Contratación de Servicios del Estado de Nuevo León</w:t>
      </w:r>
      <w:r w:rsidR="004B18B5">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EF7C51">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Servicios de Salud de Nuevo León, O.P.D., convoca a través de la Dirección Administrativa  por conducto del </w:t>
      </w:r>
      <w:r w:rsidR="004B18B5">
        <w:rPr>
          <w:rFonts w:asciiTheme="minorHAnsi" w:hAnsiTheme="minorHAnsi"/>
        </w:rPr>
        <w:t>Departamento de Control de Insumos y Almacén</w:t>
      </w:r>
      <w:r w:rsidRPr="00D344A0">
        <w:rPr>
          <w:rFonts w:asciiTheme="minorHAnsi" w:hAnsiTheme="minorHAnsi"/>
        </w:rPr>
        <w:t>, ubicado en el 1° Piso, Matamoros Ote. No. 520 entre Escobedo y Zaragoza, Centro, de Monterrey, Nuevo León, C.P. 64000, Tels.: 81 30 70 46 y 81 30 70 49</w:t>
      </w:r>
    </w:p>
    <w:p w:rsidR="008B359B" w:rsidRPr="00D344A0" w:rsidRDefault="008B359B" w:rsidP="008B359B">
      <w:pPr>
        <w:pStyle w:val="Prrafodelista"/>
        <w:ind w:left="1418"/>
        <w:jc w:val="both"/>
        <w:rPr>
          <w:rFonts w:asciiTheme="minorHAnsi" w:hAnsiTheme="minorHAnsi" w:cstheme="minorHAnsi"/>
        </w:rPr>
      </w:pPr>
    </w:p>
    <w:p w:rsidR="00D344A0" w:rsidRPr="00BF4944"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presente licitación será identificada como </w:t>
      </w:r>
      <w:r w:rsidRPr="00D344A0">
        <w:rPr>
          <w:rFonts w:asciiTheme="minorHAnsi" w:hAnsiTheme="minorHAnsi"/>
          <w:b/>
          <w:bCs/>
        </w:rPr>
        <w:t xml:space="preserve">Licitación Pública Internacional Bajo la Cobertura de Tratados </w:t>
      </w:r>
      <w:r w:rsidR="00D15EBE">
        <w:rPr>
          <w:rFonts w:asciiTheme="minorHAnsi" w:hAnsiTheme="minorHAnsi"/>
          <w:b/>
          <w:bCs/>
        </w:rPr>
        <w:t>Presencial</w:t>
      </w:r>
      <w:r w:rsidRPr="00D344A0">
        <w:rPr>
          <w:rFonts w:asciiTheme="minorHAnsi" w:hAnsiTheme="minorHAnsi"/>
          <w:b/>
          <w:bCs/>
        </w:rPr>
        <w:t xml:space="preserve"> </w:t>
      </w:r>
      <w:r w:rsidRPr="00D344A0">
        <w:rPr>
          <w:rFonts w:asciiTheme="minorHAnsi" w:hAnsiTheme="minorHAnsi"/>
        </w:rPr>
        <w:t>No. LP-919044992-</w:t>
      </w:r>
      <w:r w:rsidR="004B18B5">
        <w:rPr>
          <w:rFonts w:asciiTheme="minorHAnsi" w:hAnsiTheme="minorHAnsi"/>
        </w:rPr>
        <w:t>I39</w:t>
      </w:r>
      <w:r w:rsidR="00EF7C51">
        <w:rPr>
          <w:rFonts w:asciiTheme="minorHAnsi" w:hAnsiTheme="minorHAnsi"/>
        </w:rPr>
        <w:t>-2018</w:t>
      </w:r>
      <w:r w:rsidRPr="00D344A0">
        <w:rPr>
          <w:rFonts w:asciiTheme="minorHAnsi" w:hAnsiTheme="minorHAnsi"/>
        </w:rPr>
        <w:t xml:space="preserve"> y se efectuará considerando una reducción del plazo que se prevé en el artículo 32 de La Ley </w:t>
      </w:r>
      <w:r w:rsidR="00BF4944" w:rsidRPr="00007F52">
        <w:rPr>
          <w:rFonts w:asciiTheme="minorHAnsi" w:hAnsiTheme="minorHAnsi" w:cs="Arial"/>
        </w:rPr>
        <w:t>de Adquisiciones, Arrendamientos y Contratación de Servicios del Estado de Nuevo León</w:t>
      </w:r>
      <w:r w:rsidR="00BF4944" w:rsidRPr="00D344A0">
        <w:rPr>
          <w:rFonts w:asciiTheme="minorHAnsi" w:hAnsiTheme="minorHAnsi"/>
        </w:rPr>
        <w:t xml:space="preserve"> </w:t>
      </w:r>
      <w:r w:rsidR="00BF4944">
        <w:rPr>
          <w:rFonts w:asciiTheme="minorHAnsi" w:hAnsiTheme="minorHAnsi"/>
        </w:rPr>
        <w:t>y 43 de su</w:t>
      </w:r>
      <w:r w:rsidRPr="00D344A0">
        <w:rPr>
          <w:rFonts w:asciiTheme="minorHAnsi" w:hAnsiTheme="minorHAnsi"/>
        </w:rPr>
        <w:t xml:space="preserve"> Reglamento.</w:t>
      </w:r>
    </w:p>
    <w:p w:rsidR="00BF4944" w:rsidRPr="00BF4944" w:rsidRDefault="00BF4944" w:rsidP="00BF4944">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La adquisición de bienes de esta Licitación corresponde al ejercicio fiscal 201</w:t>
      </w:r>
      <w:r w:rsidR="00EF7C51">
        <w:rPr>
          <w:rFonts w:asciiTheme="minorHAnsi" w:hAnsiTheme="minorHAnsi"/>
        </w:rPr>
        <w:t>8</w:t>
      </w:r>
      <w:r w:rsidRPr="00D344A0">
        <w:rPr>
          <w:rFonts w:asciiTheme="minorHAnsi" w:hAnsiTheme="minorHAnsi"/>
        </w:rPr>
        <w:t>.</w:t>
      </w:r>
    </w:p>
    <w:p w:rsidR="008B359B" w:rsidRPr="00D344A0" w:rsidRDefault="008B359B" w:rsidP="008B359B">
      <w:pPr>
        <w:pStyle w:val="Prrafodelista"/>
        <w:ind w:left="1418"/>
        <w:jc w:val="both"/>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de </w:t>
      </w:r>
      <w:r w:rsidR="00194132">
        <w:rPr>
          <w:rFonts w:asciiTheme="minorHAnsi" w:hAnsiTheme="minorHAnsi" w:cs="Arial"/>
        </w:rPr>
        <w:t>la Dirección de Salud Pública</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la </w:t>
      </w:r>
      <w:r w:rsidR="00A20779">
        <w:rPr>
          <w:rFonts w:asciiTheme="minorHAnsi" w:hAnsiTheme="minorHAnsi" w:cs="Arial"/>
        </w:rPr>
        <w:t xml:space="preserve">Dirección de </w:t>
      </w:r>
      <w:r w:rsidR="001F2041">
        <w:rPr>
          <w:rFonts w:asciiTheme="minorHAnsi" w:hAnsiTheme="minorHAnsi" w:cs="Arial"/>
        </w:rPr>
        <w:t>Salud Pública</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8B359B" w:rsidRPr="008B359B" w:rsidRDefault="008B359B" w:rsidP="008B359B">
      <w:pPr>
        <w:pStyle w:val="Prrafodelista"/>
        <w:rPr>
          <w:rFonts w:asciiTheme="minorHAnsi" w:hAnsiTheme="minorHAnsi" w:cstheme="minorHAnsi"/>
        </w:rPr>
      </w:pPr>
    </w:p>
    <w:p w:rsidR="00B87BB0" w:rsidRPr="00B87BB0"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lastRenderedPageBreak/>
        <w:t>La ad</w:t>
      </w:r>
    </w:p>
    <w:p w:rsidR="00B87BB0" w:rsidRPr="00B87BB0" w:rsidRDefault="00B87BB0" w:rsidP="00B87BB0">
      <w:pPr>
        <w:pStyle w:val="Prrafodelista"/>
        <w:rPr>
          <w:rFonts w:asciiTheme="minorHAnsi" w:hAnsi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quisición del equipo requerido por La Convocante, se realizará con Recursos </w:t>
      </w:r>
      <w:r w:rsidR="00A20779">
        <w:rPr>
          <w:rFonts w:asciiTheme="minorHAnsi" w:hAnsiTheme="minorHAnsi"/>
        </w:rPr>
        <w:t>del</w:t>
      </w:r>
      <w:r w:rsidRPr="00D344A0">
        <w:rPr>
          <w:rFonts w:asciiTheme="minorHAnsi" w:hAnsiTheme="minorHAnsi"/>
        </w:rPr>
        <w:t xml:space="preserve"> Tipo de Presupuesto </w:t>
      </w:r>
      <w:r w:rsidR="004B18B5">
        <w:rPr>
          <w:rFonts w:asciiTheme="minorHAnsi" w:hAnsiTheme="minorHAnsi"/>
        </w:rPr>
        <w:t>20.20.16</w:t>
      </w:r>
      <w:r w:rsidRPr="00D344A0">
        <w:rPr>
          <w:rFonts w:asciiTheme="minorHAnsi" w:hAnsiTheme="minorHAnsi"/>
        </w:rPr>
        <w:t xml:space="preserve">, Programa </w:t>
      </w:r>
      <w:r w:rsidR="00EF7C51">
        <w:rPr>
          <w:rFonts w:asciiTheme="minorHAnsi" w:hAnsiTheme="minorHAnsi"/>
        </w:rPr>
        <w:t>25.05.03</w:t>
      </w:r>
      <w:r w:rsidR="00A20779">
        <w:rPr>
          <w:rFonts w:asciiTheme="minorHAnsi" w:hAnsiTheme="minorHAnsi"/>
        </w:rPr>
        <w:t>, Partida 53101</w:t>
      </w:r>
      <w:r w:rsidR="004B18B5">
        <w:rPr>
          <w:rFonts w:asciiTheme="minorHAnsi" w:hAnsiTheme="minorHAnsi"/>
        </w:rPr>
        <w:t xml:space="preserve"> y 53201</w:t>
      </w:r>
      <w:r w:rsidR="00A20779">
        <w:rPr>
          <w:rFonts w:asciiTheme="minorHAnsi" w:hAnsiTheme="minorHAnsi"/>
        </w:rPr>
        <w:t xml:space="preserve">, </w:t>
      </w:r>
      <w:r w:rsidRPr="00D344A0">
        <w:rPr>
          <w:rFonts w:asciiTheme="minorHAnsi" w:hAnsiTheme="minorHAnsi"/>
        </w:rPr>
        <w:t xml:space="preserve">Cuenta No. </w:t>
      </w:r>
      <w:r w:rsidR="004B18B5">
        <w:rPr>
          <w:rFonts w:asciiTheme="minorHAnsi" w:hAnsiTheme="minorHAnsi"/>
        </w:rPr>
        <w:t>01019063437</w:t>
      </w:r>
      <w:r w:rsidR="00A20779">
        <w:rPr>
          <w:rFonts w:asciiTheme="minorHAnsi" w:hAnsiTheme="minorHAnsi"/>
        </w:rPr>
        <w:t>.</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D344A0">
        <w:rPr>
          <w:rFonts w:asciiTheme="minorHAnsi" w:hAnsiTheme="minorHAnsi" w:cstheme="minorHAnsi"/>
          <w:b/>
        </w:rPr>
        <w:t>partida</w:t>
      </w:r>
      <w:r w:rsidR="00F63839" w:rsidRPr="00D61C5C">
        <w:rPr>
          <w:rFonts w:asciiTheme="minorHAnsi" w:hAnsiTheme="minorHAnsi" w:cstheme="minorHAnsi"/>
        </w:rPr>
        <w:t>.</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lastRenderedPageBreak/>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Curriculums de éstos. </w:t>
      </w:r>
    </w:p>
    <w:p w:rsidR="00A20779" w:rsidRDefault="00A20779" w:rsidP="00D61C5C">
      <w:pPr>
        <w:pStyle w:val="Prrafodelista"/>
        <w:rPr>
          <w:rFonts w:ascii="Calibri" w:hAnsi="Calibri"/>
          <w:highlight w:val="magenta"/>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del </w:t>
      </w:r>
      <w:r w:rsidR="00186107">
        <w:rPr>
          <w:rFonts w:asciiTheme="minorHAnsi" w:hAnsiTheme="minorHAnsi" w:cstheme="minorHAnsi"/>
        </w:rPr>
        <w:t>22 de Octubre del 2018 al 3 de Diciembre del 2018</w:t>
      </w:r>
      <w:r w:rsidRPr="006E77EB">
        <w:rPr>
          <w:rFonts w:asciiTheme="minorHAnsi" w:hAnsiTheme="minorHAnsi" w:cstheme="minorHAnsi"/>
        </w:rPr>
        <w:t>.</w:t>
      </w: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Pr>
          <w:rFonts w:asciiTheme="minorHAnsi" w:hAnsiTheme="minorHAnsi" w:cstheme="minorHAnsi"/>
        </w:rPr>
        <w:t xml:space="preserve">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del equipo médico para cada una de las partidas</w:t>
      </w:r>
      <w:r>
        <w:rPr>
          <w:rFonts w:asciiTheme="minorHAnsi" w:hAnsiTheme="minorHAnsi"/>
        </w:rPr>
        <w:t xml:space="preserve"> será en las </w:t>
      </w:r>
      <w:r w:rsidR="00C05A66">
        <w:rPr>
          <w:rFonts w:asciiTheme="minorHAnsi" w:hAnsiTheme="minorHAnsi"/>
        </w:rPr>
        <w:t>siguientes unidades</w:t>
      </w:r>
      <w:r>
        <w:rPr>
          <w:rFonts w:asciiTheme="minorHAnsi" w:hAnsiTheme="minorHAnsi"/>
        </w:rPr>
        <w:t>:</w:t>
      </w:r>
    </w:p>
    <w:p w:rsidR="003C0F1A" w:rsidRDefault="003C0F1A" w:rsidP="003C0F1A">
      <w:pPr>
        <w:ind w:left="709" w:right="-1"/>
        <w:jc w:val="both"/>
        <w:rPr>
          <w:rFonts w:asciiTheme="minorHAnsi" w:hAnsiTheme="minorHAnsi"/>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1"/>
        <w:gridCol w:w="3223"/>
        <w:gridCol w:w="5705"/>
      </w:tblGrid>
      <w:tr w:rsidR="00C05A66" w:rsidRPr="00780E06" w:rsidTr="00C05A66">
        <w:trPr>
          <w:trHeight w:val="166"/>
          <w:jc w:val="center"/>
        </w:trPr>
        <w:tc>
          <w:tcPr>
            <w:tcW w:w="741" w:type="dxa"/>
            <w:shd w:val="clear" w:color="auto" w:fill="A5EBE9"/>
            <w:vAlign w:val="center"/>
          </w:tcPr>
          <w:p w:rsidR="00C05A66" w:rsidRPr="00780E06" w:rsidRDefault="00C05A66" w:rsidP="00C05A66">
            <w:pPr>
              <w:rPr>
                <w:rFonts w:asciiTheme="minorHAnsi" w:hAnsiTheme="minorHAnsi" w:cstheme="minorHAnsi"/>
                <w:b/>
                <w:bCs/>
              </w:rPr>
            </w:pPr>
            <w:r>
              <w:rPr>
                <w:rFonts w:asciiTheme="minorHAnsi" w:hAnsiTheme="minorHAnsi" w:cstheme="minorHAnsi"/>
                <w:b/>
                <w:bCs/>
              </w:rPr>
              <w:t>Partida</w:t>
            </w:r>
          </w:p>
        </w:tc>
        <w:tc>
          <w:tcPr>
            <w:tcW w:w="3223"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C05A66" w:rsidRPr="00780E06" w:rsidTr="00633AAF">
        <w:trPr>
          <w:trHeight w:val="70"/>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A20779" w:rsidP="00C05A66">
            <w:pPr>
              <w:jc w:val="center"/>
              <w:rPr>
                <w:rFonts w:ascii="Century Gothic" w:hAnsi="Century Gothic" w:cstheme="minorHAnsi"/>
                <w:sz w:val="14"/>
                <w:szCs w:val="14"/>
              </w:rPr>
            </w:pPr>
            <w:r>
              <w:rPr>
                <w:rFonts w:ascii="Century Gothic" w:hAnsi="Century Gothic" w:cstheme="minorHAnsi"/>
                <w:sz w:val="14"/>
                <w:szCs w:val="14"/>
              </w:rPr>
              <w:t xml:space="preserve">1 </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186107" w:rsidP="00C05A66">
            <w:pPr>
              <w:ind w:right="-33"/>
              <w:jc w:val="both"/>
              <w:rPr>
                <w:rFonts w:ascii="Century Gothic" w:hAnsi="Century Gothic" w:cstheme="minorHAnsi"/>
                <w:sz w:val="14"/>
                <w:szCs w:val="14"/>
              </w:rPr>
            </w:pPr>
            <w:r>
              <w:rPr>
                <w:rFonts w:ascii="Century Gothic" w:hAnsi="Century Gothic" w:cstheme="minorHAnsi"/>
                <w:sz w:val="14"/>
                <w:szCs w:val="14"/>
              </w:rPr>
              <w:t>UNEME DEDICAM</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633AAF" w:rsidP="00C05A66">
            <w:pPr>
              <w:jc w:val="both"/>
              <w:rPr>
                <w:rFonts w:ascii="Century Gothic" w:hAnsi="Century Gothic" w:cstheme="minorHAnsi"/>
                <w:sz w:val="14"/>
                <w:szCs w:val="14"/>
              </w:rPr>
            </w:pPr>
            <w:r>
              <w:rPr>
                <w:rFonts w:ascii="Calibri" w:hAnsi="Calibri" w:cs="Arial"/>
                <w:sz w:val="16"/>
                <w:szCs w:val="18"/>
              </w:rPr>
              <w:t>Ave. Ignacio Morones Prieto cruz con Ave. Azteca, S/N, Col. Azteca, Guadalupe, N.L.</w:t>
            </w:r>
          </w:p>
        </w:tc>
      </w:tr>
    </w:tbl>
    <w:p w:rsidR="003C0F1A" w:rsidRDefault="003C0F1A" w:rsidP="003C0F1A">
      <w:pPr>
        <w:ind w:right="-1"/>
        <w:jc w:val="both"/>
        <w:rPr>
          <w:rFonts w:asciiTheme="minorHAnsi" w:hAnsiTheme="minorHAnsi" w:cs="Arial"/>
        </w:rPr>
      </w:pPr>
    </w:p>
    <w:p w:rsidR="00B4123D" w:rsidRDefault="00B4123D"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1D3564" w:rsidRDefault="001D3564" w:rsidP="001D3564">
      <w:pPr>
        <w:pStyle w:val="Prrafodelista"/>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1D3564" w:rsidRDefault="001D3564" w:rsidP="001D3564">
      <w:pPr>
        <w:ind w:left="708" w:right="-1"/>
        <w:jc w:val="both"/>
        <w:rPr>
          <w:rFonts w:asciiTheme="minorHAnsi" w:hAnsiTheme="minorHAnsi" w:cs="Arial"/>
        </w:rPr>
      </w:pPr>
    </w:p>
    <w:p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145AC6" w:rsidRPr="001D3564" w:rsidRDefault="00145AC6" w:rsidP="00145AC6">
      <w:pPr>
        <w:pStyle w:val="Prrafodelista"/>
        <w:ind w:left="720" w:right="-28"/>
        <w:jc w:val="both"/>
        <w:rPr>
          <w:rFonts w:asciiTheme="minorHAnsi" w:hAnsiTheme="minorHAnsi" w:cs="Arial"/>
        </w:rPr>
      </w:pPr>
    </w:p>
    <w:p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145AC6" w:rsidRPr="001D3564" w:rsidRDefault="00145AC6" w:rsidP="00145AC6">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rsidR="001D3564" w:rsidRPr="001D3564" w:rsidRDefault="001D3564" w:rsidP="001D3564">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1D3564" w:rsidRPr="001D3564" w:rsidRDefault="001D3564" w:rsidP="001D3564">
      <w:pPr>
        <w:ind w:left="708" w:right="-28"/>
        <w:jc w:val="both"/>
        <w:rPr>
          <w:rFonts w:asciiTheme="minorHAnsi" w:hAnsiTheme="minorHAnsi" w:cs="Arial"/>
        </w:rPr>
      </w:pPr>
    </w:p>
    <w:p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EF7C51" w:rsidRDefault="00EF7C51" w:rsidP="001D3564">
      <w:pPr>
        <w:pStyle w:val="Default"/>
        <w:ind w:left="708"/>
        <w:jc w:val="both"/>
        <w:rPr>
          <w:rFonts w:asciiTheme="minorHAnsi" w:hAnsiTheme="minorHAnsi" w:cs="Arial"/>
          <w:color w:val="auto"/>
          <w:sz w:val="20"/>
          <w:szCs w:val="20"/>
          <w:lang w:val="es-ES_tradnl" w:eastAsia="es-ES"/>
        </w:rPr>
      </w:pP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F0C64" w:rsidRDefault="003C0F1A" w:rsidP="00747CE7">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Las facturas que resulten de la recepción del </w:t>
      </w:r>
      <w:r w:rsidR="00C05A66" w:rsidRPr="00145AC6">
        <w:rPr>
          <w:rFonts w:asciiTheme="minorHAnsi" w:hAnsiTheme="minorHAnsi" w:cs="Arial"/>
          <w:color w:val="auto"/>
          <w:sz w:val="20"/>
          <w:szCs w:val="20"/>
          <w:lang w:val="es-ES_tradnl" w:eastAsia="es-ES"/>
        </w:rPr>
        <w:t>equipo médico</w:t>
      </w:r>
      <w:r w:rsidRPr="00145AC6">
        <w:rPr>
          <w:rFonts w:asciiTheme="minorHAnsi" w:hAnsiTheme="minorHAnsi" w:cs="Arial"/>
          <w:color w:val="auto"/>
          <w:sz w:val="20"/>
          <w:szCs w:val="20"/>
          <w:lang w:val="es-ES_tradnl" w:eastAsia="es-ES"/>
        </w:rPr>
        <w:t>,</w:t>
      </w:r>
      <w:r w:rsidR="00C05A66" w:rsidRPr="00145AC6">
        <w:rPr>
          <w:rFonts w:asciiTheme="minorHAnsi" w:hAnsiTheme="minorHAnsi" w:cs="Arial"/>
          <w:color w:val="auto"/>
          <w:sz w:val="20"/>
          <w:szCs w:val="20"/>
          <w:lang w:val="es-ES_tradnl" w:eastAsia="es-ES"/>
        </w:rPr>
        <w:t xml:space="preserve"> deberán ser presentadas por el licitante que resulte adjudicado</w:t>
      </w:r>
      <w:r w:rsidRPr="00145AC6">
        <w:rPr>
          <w:rFonts w:asciiTheme="minorHAnsi" w:hAnsiTheme="minorHAnsi" w:cs="Arial"/>
          <w:color w:val="auto"/>
          <w:sz w:val="20"/>
          <w:szCs w:val="20"/>
          <w:lang w:val="es-ES_tradnl" w:eastAsia="es-ES"/>
        </w:rPr>
        <w:t xml:space="preserve"> </w:t>
      </w:r>
      <w:r w:rsidR="00145AC6" w:rsidRPr="00145AC6">
        <w:rPr>
          <w:rFonts w:asciiTheme="minorHAnsi" w:hAnsiTheme="minorHAnsi" w:cs="Arial"/>
          <w:color w:val="auto"/>
          <w:sz w:val="20"/>
          <w:szCs w:val="20"/>
          <w:lang w:val="es-ES_tradnl" w:eastAsia="es-ES"/>
        </w:rPr>
        <w:t>en la Subdirección de Recursos Financieros de La Conocante</w:t>
      </w:r>
      <w:r w:rsidRPr="00145AC6">
        <w:rPr>
          <w:rFonts w:asciiTheme="minorHAnsi" w:hAnsiTheme="minorHAnsi" w:cs="Arial"/>
          <w:color w:val="auto"/>
          <w:sz w:val="20"/>
          <w:szCs w:val="20"/>
          <w:lang w:val="es-ES_tradnl" w:eastAsia="es-ES"/>
        </w:rPr>
        <w:t xml:space="preserve">, deberán contener lo siguiente: nombre y firma </w:t>
      </w:r>
      <w:r w:rsidR="00C05A66" w:rsidRPr="00145AC6">
        <w:rPr>
          <w:rFonts w:asciiTheme="minorHAnsi" w:hAnsiTheme="minorHAnsi" w:cs="Arial"/>
          <w:color w:val="auto"/>
          <w:sz w:val="20"/>
          <w:szCs w:val="20"/>
          <w:lang w:val="es-ES_tradnl" w:eastAsia="es-ES"/>
        </w:rPr>
        <w:t>de quién</w:t>
      </w:r>
      <w:r w:rsidRPr="00145AC6">
        <w:rPr>
          <w:rFonts w:asciiTheme="minorHAnsi" w:hAnsiTheme="minorHAnsi" w:cs="Arial"/>
          <w:color w:val="auto"/>
          <w:sz w:val="20"/>
          <w:szCs w:val="20"/>
          <w:lang w:val="es-ES_tradnl" w:eastAsia="es-ES"/>
        </w:rPr>
        <w:t xml:space="preserve"> realizó la recepción y la firma del </w:t>
      </w:r>
      <w:r w:rsidR="00145AC6" w:rsidRPr="00145AC6">
        <w:rPr>
          <w:rFonts w:asciiTheme="minorHAnsi" w:hAnsiTheme="minorHAnsi" w:cs="Arial"/>
          <w:color w:val="auto"/>
          <w:sz w:val="20"/>
          <w:szCs w:val="20"/>
          <w:lang w:val="es-ES_tradnl" w:eastAsia="es-ES"/>
        </w:rPr>
        <w:t>Director de Salud Pública</w:t>
      </w:r>
      <w:r w:rsidRPr="00145AC6">
        <w:rPr>
          <w:rFonts w:asciiTheme="minorHAnsi" w:hAnsiTheme="minorHAnsi" w:cs="Arial"/>
          <w:color w:val="auto"/>
          <w:sz w:val="20"/>
          <w:szCs w:val="20"/>
          <w:lang w:val="es-ES_tradnl" w:eastAsia="es-ES"/>
        </w:rPr>
        <w:t xml:space="preserve"> (se anexará a la factura copia de la Orden de Envío, mediante la cual se solicitó la mercancía</w:t>
      </w:r>
      <w:r w:rsidR="00C05A66" w:rsidRPr="00145AC6">
        <w:rPr>
          <w:rFonts w:asciiTheme="minorHAnsi" w:hAnsiTheme="minorHAnsi" w:cs="Arial"/>
          <w:color w:val="auto"/>
          <w:sz w:val="20"/>
          <w:szCs w:val="20"/>
          <w:lang w:val="es-ES_tradnl" w:eastAsia="es-ES"/>
        </w:rPr>
        <w:t xml:space="preserve"> y de la cédula de recepción de bienes muebles correspondiente</w:t>
      </w:r>
      <w:r w:rsidRPr="00145AC6">
        <w:rPr>
          <w:rFonts w:asciiTheme="minorHAnsi" w:hAnsiTheme="minorHAnsi" w:cs="Arial"/>
          <w:color w:val="auto"/>
          <w:sz w:val="20"/>
          <w:szCs w:val="20"/>
          <w:lang w:val="es-ES_tradnl" w:eastAsia="es-ES"/>
        </w:rPr>
        <w:t>); además deberá invariablemente describir en cada factura el número de l</w:t>
      </w:r>
      <w:r w:rsidR="00C05A66" w:rsidRPr="00145AC6">
        <w:rPr>
          <w:rFonts w:asciiTheme="minorHAnsi" w:hAnsiTheme="minorHAnsi" w:cs="Arial"/>
          <w:color w:val="auto"/>
          <w:sz w:val="20"/>
          <w:szCs w:val="20"/>
          <w:lang w:val="es-ES_tradnl" w:eastAsia="es-ES"/>
        </w:rPr>
        <w:t>icitación, Contrato, marca, modelo y número de serie del equipo</w:t>
      </w:r>
      <w:r w:rsidRPr="00145AC6">
        <w:rPr>
          <w:rFonts w:asciiTheme="minorHAnsi" w:hAnsiTheme="minorHAnsi" w:cs="Arial"/>
          <w:color w:val="auto"/>
          <w:sz w:val="20"/>
          <w:szCs w:val="20"/>
          <w:lang w:val="es-ES_tradnl" w:eastAsia="es-ES"/>
        </w:rPr>
        <w:t xml:space="preserve"> y </w:t>
      </w:r>
      <w:r w:rsidR="00C05A66" w:rsidRPr="00145AC6">
        <w:rPr>
          <w:rFonts w:asciiTheme="minorHAnsi" w:hAnsiTheme="minorHAnsi" w:cs="Arial"/>
          <w:color w:val="auto"/>
          <w:sz w:val="20"/>
          <w:szCs w:val="20"/>
          <w:lang w:val="es-ES_tradnl" w:eastAsia="es-ES"/>
        </w:rPr>
        <w:t xml:space="preserve">número de </w:t>
      </w:r>
      <w:r w:rsidR="00145AC6">
        <w:rPr>
          <w:rFonts w:asciiTheme="minorHAnsi" w:hAnsiTheme="minorHAnsi" w:cs="Arial"/>
          <w:color w:val="auto"/>
          <w:sz w:val="20"/>
          <w:szCs w:val="20"/>
          <w:lang w:val="es-ES_tradnl" w:eastAsia="es-ES"/>
        </w:rPr>
        <w:t>orden de envío.</w:t>
      </w:r>
    </w:p>
    <w:p w:rsidR="00145AC6" w:rsidRPr="00145AC6" w:rsidRDefault="00145AC6" w:rsidP="00145AC6">
      <w:pPr>
        <w:pStyle w:val="Default"/>
        <w:ind w:left="720"/>
        <w:jc w:val="both"/>
        <w:rPr>
          <w:rFonts w:asciiTheme="minorHAnsi" w:hAnsiTheme="minorHAnsi" w:cs="Arial"/>
          <w:color w:val="auto"/>
          <w:sz w:val="20"/>
          <w:szCs w:val="20"/>
          <w:lang w:val="es-ES_tradnl" w:eastAsia="es-ES"/>
        </w:rPr>
      </w:pPr>
    </w:p>
    <w:p w:rsidR="001F0C64" w:rsidRPr="001F0C64" w:rsidRDefault="001F0C64" w:rsidP="001F0C64">
      <w:pPr>
        <w:ind w:left="708" w:right="-1"/>
        <w:jc w:val="both"/>
        <w:rPr>
          <w:rFonts w:asciiTheme="minorHAnsi" w:hAnsiTheme="minorHAnsi" w:cs="Arial"/>
        </w:rPr>
      </w:pPr>
      <w:r w:rsidRPr="001F0C64">
        <w:rPr>
          <w:rFonts w:asciiTheme="minorHAnsi" w:hAnsiTheme="minorHAnsi" w:cs="Arial"/>
        </w:rPr>
        <w:lastRenderedPageBreak/>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1F0C64">
          <w:rPr>
            <w:rFonts w:asciiTheme="minorHAnsi" w:hAnsiTheme="minorHAnsi" w:cs="Arial"/>
          </w:rPr>
          <w:t>http://cfdi.saludnl.gob.mx</w:t>
        </w:r>
      </w:hyperlink>
      <w:r w:rsidRPr="001F0C64">
        <w:rPr>
          <w:rFonts w:asciiTheme="minorHAnsi" w:hAnsiTheme="minorHAnsi" w:cs="Arial"/>
        </w:rPr>
        <w:t xml:space="preserve">, mediante un usuario y contraseña que deberá solicitarse a la Subdirección de Recursos Financieros de la Convocante, si no contara con éstos, deberán enviarse la solicitud correspondiente al correo </w:t>
      </w:r>
      <w:hyperlink r:id="rId10" w:history="1">
        <w:r w:rsidRPr="001F0C64">
          <w:rPr>
            <w:rFonts w:asciiTheme="minorHAnsi" w:hAnsiTheme="minorHAnsi" w:cs="Arial"/>
          </w:rPr>
          <w:t>buzonfiscal@saludnl.gob.mx</w:t>
        </w:r>
      </w:hyperlink>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Administrador </w:t>
      </w:r>
      <w:r w:rsidR="00C05A66" w:rsidRPr="001D3564">
        <w:rPr>
          <w:rFonts w:asciiTheme="minorHAnsi" w:hAnsiTheme="minorHAnsi" w:cs="Arial"/>
        </w:rPr>
        <w:t xml:space="preserve">y/o Director </w:t>
      </w:r>
      <w:r w:rsidRPr="001D3564">
        <w:rPr>
          <w:rFonts w:asciiTheme="minorHAnsi" w:hAnsiTheme="minorHAnsi" w:cs="Arial"/>
        </w:rPr>
        <w:t xml:space="preserve">de la Unidad, en </w:t>
      </w:r>
      <w:r w:rsidR="00145AC6">
        <w:rPr>
          <w:rFonts w:asciiTheme="minorHAnsi" w:hAnsiTheme="minorHAnsi" w:cs="Arial"/>
        </w:rPr>
        <w:t>la Subdirección de Recursos Financieros de La Convocante</w:t>
      </w:r>
      <w:r w:rsidRPr="001D3564">
        <w:rPr>
          <w:rFonts w:asciiTheme="minorHAnsi" w:hAnsiTheme="minorHAnsi" w:cs="Arial"/>
        </w:rPr>
        <w:t xml:space="preserve"> para su </w:t>
      </w:r>
      <w:r w:rsidR="00145AC6">
        <w:rPr>
          <w:rFonts w:asciiTheme="minorHAnsi" w:hAnsiTheme="minorHAnsi" w:cs="Arial"/>
        </w:rPr>
        <w:t xml:space="preserve">trámite de </w:t>
      </w:r>
      <w:r w:rsidRPr="001D3564">
        <w:rPr>
          <w:rFonts w:asciiTheme="minorHAnsi" w:hAnsiTheme="minorHAnsi" w:cs="Arial"/>
        </w:rPr>
        <w:t>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Pr="00215622"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lastRenderedPageBreak/>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todos los documentos; la falta de presentación, omisión o </w:t>
      </w:r>
      <w:r w:rsidRPr="00E27A5A">
        <w:rPr>
          <w:rFonts w:asciiTheme="minorHAnsi" w:hAnsiTheme="minorHAnsi"/>
        </w:rPr>
        <w:lastRenderedPageBreak/>
        <w:t>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4B18B5">
        <w:rPr>
          <w:rFonts w:asciiTheme="minorHAnsi" w:hAnsiTheme="minorHAnsi" w:cs="Times New Roman"/>
          <w:color w:val="auto"/>
          <w:sz w:val="20"/>
          <w:szCs w:val="20"/>
          <w:lang w:val="es-ES_tradnl" w:eastAsia="es-ES"/>
        </w:rPr>
        <w:t>I39</w:t>
      </w:r>
      <w:r w:rsidR="00EF7C51">
        <w:rPr>
          <w:rFonts w:asciiTheme="minorHAnsi" w:hAnsiTheme="minorHAnsi" w:cs="Times New Roman"/>
          <w:color w:val="auto"/>
          <w:sz w:val="20"/>
          <w:szCs w:val="20"/>
          <w:lang w:val="es-ES_tradnl" w:eastAsia="es-ES"/>
        </w:rPr>
        <w:t>-2018</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C81D58">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5</w:t>
      </w:r>
      <w:r w:rsidRPr="00C81D58">
        <w:rPr>
          <w:rFonts w:asciiTheme="minorHAnsi" w:hAnsiTheme="minorHAnsi" w:cs="Times New Roman"/>
          <w:color w:val="auto"/>
          <w:sz w:val="20"/>
          <w:szCs w:val="20"/>
          <w:lang w:val="es-ES_tradnl" w:eastAsia="es-ES"/>
        </w:rPr>
        <w:t xml:space="preserve"> de esta convocatoria. (De no aplicar este documento, por que aplique el del inciso siguiente i), no afecta la solvencia de la proposición). </w:t>
      </w:r>
    </w:p>
    <w:p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4B18B5">
        <w:rPr>
          <w:rFonts w:asciiTheme="minorHAnsi" w:hAnsiTheme="minorHAnsi" w:cs="Times New Roman"/>
          <w:color w:val="auto"/>
          <w:sz w:val="20"/>
          <w:szCs w:val="20"/>
          <w:lang w:val="es-ES_tradnl" w:eastAsia="es-ES"/>
        </w:rPr>
        <w:t>I39</w:t>
      </w:r>
      <w:r w:rsidR="00EF7C51">
        <w:rPr>
          <w:rFonts w:asciiTheme="minorHAnsi" w:hAnsiTheme="minorHAnsi" w:cs="Times New Roman"/>
          <w:color w:val="auto"/>
          <w:sz w:val="20"/>
          <w:szCs w:val="20"/>
          <w:lang w:val="es-ES_tradnl" w:eastAsia="es-ES"/>
        </w:rPr>
        <w:t>-2018</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w:t>
      </w:r>
      <w:r w:rsidRPr="00A20779">
        <w:rPr>
          <w:rFonts w:asciiTheme="minorHAnsi" w:hAnsiTheme="minorHAnsi"/>
        </w:rPr>
        <w:lastRenderedPageBreak/>
        <w:t xml:space="preserve">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así como sus teléfonos fijos y móviles para su localización; además deberá anexar Diplomas y Curriculums de éstos</w:t>
      </w:r>
      <w:r w:rsidR="00860D24">
        <w:rPr>
          <w:rFonts w:asciiTheme="minorHAnsi" w:hAnsiTheme="minorHAnsi" w:cstheme="minorHAnsi"/>
        </w:rPr>
        <w:t>.</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Fracc.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DB78C7">
        <w:rPr>
          <w:rFonts w:asciiTheme="minorHAnsi" w:hAnsiTheme="minorHAnsi" w:cs="Arial"/>
        </w:rPr>
        <w:t>8</w:t>
      </w:r>
      <w:r w:rsidR="00324414" w:rsidRPr="00336407">
        <w:rPr>
          <w:rFonts w:asciiTheme="minorHAnsi" w:hAnsiTheme="minorHAnsi" w:cs="Arial"/>
        </w:rPr>
        <w:t xml:space="preserve"> publicada en el DOF el 2</w:t>
      </w:r>
      <w:r w:rsidR="00DB78C7">
        <w:rPr>
          <w:rFonts w:asciiTheme="minorHAnsi" w:hAnsiTheme="minorHAnsi" w:cs="Arial"/>
        </w:rPr>
        <w:t>2 de Diciembre de 2017</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sidRPr="00B36399">
        <w:rPr>
          <w:rFonts w:asciiTheme="minorHAnsi" w:hAnsiTheme="minorHAnsi" w:cs="Arial"/>
          <w:lang w:val="es-MX"/>
        </w:rPr>
        <w:lastRenderedPageBreak/>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D03AF8"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da uno de los puntos que contienen las bases del concurso, que los conocen y están de acuerdo con las mismas y que no se tienen reclamaciones o dudas en torno a las mismas, así como que conoce el resultado de la Junta de Aclaraciones y está </w:t>
      </w:r>
      <w:r w:rsidRPr="000B78E5">
        <w:rPr>
          <w:rFonts w:asciiTheme="minorHAnsi" w:hAnsiTheme="minorHAnsi"/>
        </w:rPr>
        <w:lastRenderedPageBreak/>
        <w:t xml:space="preserve">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lastRenderedPageBreak/>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w:t>
      </w:r>
      <w:r w:rsidR="00C05A66">
        <w:rPr>
          <w:rFonts w:ascii="Calibri" w:hAnsi="Calibri" w:cs="Arial"/>
          <w:iCs/>
        </w:rPr>
        <w:t>equipo médico</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Default="001B316B" w:rsidP="000B78E5">
      <w:pPr>
        <w:ind w:right="-1"/>
        <w:jc w:val="both"/>
        <w:rPr>
          <w:rFonts w:ascii="Calibri" w:hAnsi="Calibri"/>
        </w:rPr>
      </w:pPr>
    </w:p>
    <w:p w:rsidR="001F0C64" w:rsidRDefault="001F0C64" w:rsidP="001F0C64">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2" w:history="1">
        <w:r w:rsidRPr="005F230B">
          <w:rPr>
            <w:rFonts w:ascii="Calibri" w:hAnsi="Calibri" w:cs="Arial"/>
            <w:iCs/>
          </w:rPr>
          <w:t>buzonfiscal@saludnl.gob.mx</w:t>
        </w:r>
      </w:hyperlink>
    </w:p>
    <w:p w:rsidR="001F0C64" w:rsidRPr="0090500C" w:rsidRDefault="001F0C64"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5B1F5C" w:rsidRDefault="005B1F5C"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D03AF8" w:rsidRDefault="00D03AF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92409">
        <w:rPr>
          <w:rFonts w:asciiTheme="minorHAnsi" w:hAnsiTheme="minorHAnsi"/>
          <w:color w:val="auto"/>
          <w:sz w:val="20"/>
          <w:szCs w:val="20"/>
        </w:rPr>
        <w:t>2</w:t>
      </w:r>
      <w:r w:rsidR="00D03AF8">
        <w:rPr>
          <w:rFonts w:asciiTheme="minorHAnsi" w:hAnsiTheme="minorHAnsi"/>
          <w:color w:val="auto"/>
          <w:sz w:val="20"/>
          <w:szCs w:val="20"/>
        </w:rPr>
        <w:t>8</w:t>
      </w:r>
      <w:r w:rsidRPr="001A3D86">
        <w:rPr>
          <w:rFonts w:asciiTheme="minorHAnsi" w:hAnsiTheme="minorHAnsi"/>
          <w:color w:val="auto"/>
          <w:sz w:val="20"/>
          <w:szCs w:val="20"/>
        </w:rPr>
        <w:t xml:space="preserve"> de </w:t>
      </w:r>
      <w:r w:rsidR="00D03AF8">
        <w:rPr>
          <w:rFonts w:asciiTheme="minorHAnsi" w:hAnsiTheme="minorHAnsi"/>
          <w:color w:val="auto"/>
          <w:sz w:val="20"/>
          <w:szCs w:val="20"/>
        </w:rPr>
        <w:t>Septiembre</w:t>
      </w:r>
      <w:r w:rsidRPr="001A3D86">
        <w:rPr>
          <w:rFonts w:asciiTheme="minorHAnsi" w:hAnsiTheme="minorHAnsi"/>
          <w:color w:val="auto"/>
          <w:sz w:val="20"/>
          <w:szCs w:val="20"/>
        </w:rPr>
        <w:t xml:space="preserve"> del 201</w:t>
      </w:r>
      <w:r w:rsidR="00DB78C7">
        <w:rPr>
          <w:rFonts w:asciiTheme="minorHAnsi" w:hAnsiTheme="minorHAnsi"/>
          <w:color w:val="auto"/>
          <w:sz w:val="20"/>
          <w:szCs w:val="20"/>
        </w:rPr>
        <w:t>8</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3"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03AF8">
        <w:rPr>
          <w:rFonts w:asciiTheme="minorHAnsi" w:hAnsiTheme="minorHAnsi"/>
          <w:color w:val="auto"/>
          <w:sz w:val="20"/>
          <w:szCs w:val="20"/>
        </w:rPr>
        <w:t>e</w:t>
      </w:r>
      <w:r w:rsidR="00D03AF8" w:rsidRPr="001A3D86">
        <w:rPr>
          <w:rFonts w:asciiTheme="minorHAnsi" w:hAnsiTheme="minorHAnsi"/>
          <w:color w:val="auto"/>
          <w:sz w:val="20"/>
          <w:szCs w:val="20"/>
        </w:rPr>
        <w:t xml:space="preserve">l </w:t>
      </w:r>
      <w:r w:rsidR="00D03AF8">
        <w:rPr>
          <w:rFonts w:asciiTheme="minorHAnsi" w:hAnsiTheme="minorHAnsi"/>
          <w:color w:val="auto"/>
          <w:sz w:val="20"/>
          <w:szCs w:val="20"/>
        </w:rPr>
        <w:t>28</w:t>
      </w:r>
      <w:r w:rsidR="00D03AF8" w:rsidRPr="001A3D86">
        <w:rPr>
          <w:rFonts w:asciiTheme="minorHAnsi" w:hAnsiTheme="minorHAnsi"/>
          <w:color w:val="auto"/>
          <w:sz w:val="20"/>
          <w:szCs w:val="20"/>
        </w:rPr>
        <w:t xml:space="preserve"> de </w:t>
      </w:r>
      <w:r w:rsidR="00D03AF8">
        <w:rPr>
          <w:rFonts w:asciiTheme="minorHAnsi" w:hAnsiTheme="minorHAnsi"/>
          <w:color w:val="auto"/>
          <w:sz w:val="20"/>
          <w:szCs w:val="20"/>
        </w:rPr>
        <w:t>Septiembre</w:t>
      </w:r>
      <w:r w:rsidR="00D03AF8" w:rsidRPr="001A3D86">
        <w:rPr>
          <w:rFonts w:asciiTheme="minorHAnsi" w:hAnsiTheme="minorHAnsi"/>
          <w:color w:val="auto"/>
          <w:sz w:val="20"/>
          <w:szCs w:val="20"/>
        </w:rPr>
        <w:t xml:space="preserve"> del 201</w:t>
      </w:r>
      <w:r w:rsidR="00D03AF8">
        <w:rPr>
          <w:rFonts w:asciiTheme="minorHAnsi" w:hAnsiTheme="minorHAnsi"/>
          <w:color w:val="auto"/>
          <w:sz w:val="20"/>
          <w:szCs w:val="20"/>
        </w:rPr>
        <w:t>8</w:t>
      </w:r>
      <w:r>
        <w:rPr>
          <w:rFonts w:asciiTheme="minorHAnsi" w:hAnsiTheme="minorHAnsi"/>
          <w:color w:val="auto"/>
          <w:sz w:val="20"/>
          <w:szCs w:val="20"/>
        </w:rPr>
        <w:t>.</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9E7139">
            <w:pPr>
              <w:jc w:val="center"/>
              <w:rPr>
                <w:rFonts w:ascii="Century Gothic" w:hAnsi="Century Gothic" w:cs="Arial"/>
                <w:b/>
                <w:color w:val="000000"/>
                <w:sz w:val="18"/>
              </w:rPr>
            </w:pPr>
          </w:p>
          <w:p w:rsidR="00F40C4A" w:rsidRPr="00E50172" w:rsidRDefault="00F40C4A" w:rsidP="009E7139">
            <w:pPr>
              <w:jc w:val="center"/>
              <w:rPr>
                <w:rFonts w:ascii="Century Gothic" w:hAnsi="Century Gothic" w:cs="Arial"/>
                <w:b/>
                <w:bCs/>
                <w:color w:val="000000"/>
                <w:sz w:val="16"/>
              </w:rPr>
            </w:pP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F40C4A" w:rsidP="00D15EBE">
            <w:pPr>
              <w:jc w:val="center"/>
              <w:rPr>
                <w:rFonts w:ascii="Century Gothic" w:hAnsi="Century Gothic" w:cs="Arial"/>
                <w:sz w:val="16"/>
                <w:szCs w:val="18"/>
              </w:rPr>
            </w:pPr>
            <w:r>
              <w:rPr>
                <w:rFonts w:ascii="Century Gothic" w:hAnsi="Century Gothic" w:cs="Arial"/>
                <w:sz w:val="16"/>
                <w:szCs w:val="18"/>
              </w:rPr>
              <w:t>05/10</w:t>
            </w:r>
            <w:r w:rsidR="00DB78C7">
              <w:rPr>
                <w:rFonts w:ascii="Century Gothic" w:hAnsi="Century Gothic" w:cs="Arial"/>
                <w:sz w:val="16"/>
                <w:szCs w:val="18"/>
              </w:rPr>
              <w:t>/2018</w:t>
            </w:r>
          </w:p>
          <w:p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F40C4A">
              <w:rPr>
                <w:rFonts w:ascii="Century Gothic" w:hAnsi="Century Gothic" w:cs="Arial"/>
                <w:sz w:val="16"/>
                <w:szCs w:val="18"/>
              </w:rPr>
              <w:t>1</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F40C4A" w:rsidP="00D15EBE">
            <w:pPr>
              <w:jc w:val="center"/>
              <w:rPr>
                <w:rFonts w:ascii="Century Gothic" w:hAnsi="Century Gothic" w:cs="Arial"/>
                <w:sz w:val="16"/>
                <w:szCs w:val="18"/>
              </w:rPr>
            </w:pPr>
            <w:r>
              <w:rPr>
                <w:rFonts w:ascii="Century Gothic" w:hAnsi="Century Gothic" w:cs="Arial"/>
                <w:sz w:val="16"/>
                <w:szCs w:val="18"/>
              </w:rPr>
              <w:t>15/10</w:t>
            </w:r>
            <w:r w:rsidR="00DB78C7">
              <w:rPr>
                <w:rFonts w:ascii="Century Gothic" w:hAnsi="Century Gothic" w:cs="Arial"/>
                <w:sz w:val="16"/>
                <w:szCs w:val="18"/>
              </w:rPr>
              <w:t>/2018</w:t>
            </w:r>
          </w:p>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10</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F40C4A" w:rsidP="00D15EBE">
            <w:pPr>
              <w:jc w:val="center"/>
              <w:rPr>
                <w:rFonts w:ascii="Century Gothic" w:hAnsi="Century Gothic" w:cs="Arial"/>
                <w:sz w:val="16"/>
                <w:szCs w:val="18"/>
              </w:rPr>
            </w:pPr>
            <w:r>
              <w:rPr>
                <w:rFonts w:ascii="Century Gothic" w:hAnsi="Century Gothic" w:cs="Arial"/>
                <w:sz w:val="16"/>
                <w:szCs w:val="18"/>
              </w:rPr>
              <w:t>18/10</w:t>
            </w:r>
            <w:r w:rsidR="00DB78C7">
              <w:rPr>
                <w:rFonts w:ascii="Century Gothic" w:hAnsi="Century Gothic" w:cs="Arial"/>
                <w:sz w:val="16"/>
                <w:szCs w:val="18"/>
              </w:rPr>
              <w:t>/2018</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F40C4A" w:rsidP="00D15EBE">
            <w:pPr>
              <w:jc w:val="center"/>
              <w:rPr>
                <w:rFonts w:ascii="Century Gothic" w:hAnsi="Century Gothic" w:cs="Arial"/>
                <w:sz w:val="16"/>
                <w:szCs w:val="18"/>
              </w:rPr>
            </w:pPr>
            <w:r>
              <w:rPr>
                <w:rFonts w:ascii="Century Gothic" w:hAnsi="Century Gothic" w:cs="Arial"/>
                <w:sz w:val="16"/>
                <w:szCs w:val="18"/>
              </w:rPr>
              <w:t>18/10</w:t>
            </w:r>
            <w:r w:rsidR="00DB78C7">
              <w:rPr>
                <w:rFonts w:ascii="Century Gothic" w:hAnsi="Century Gothic" w:cs="Arial"/>
                <w:sz w:val="16"/>
                <w:szCs w:val="18"/>
              </w:rPr>
              <w:t>/2018</w:t>
            </w:r>
          </w:p>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10</w:t>
            </w:r>
            <w:r w:rsidR="009E7139" w:rsidRPr="00F47B28">
              <w:rPr>
                <w:rFonts w:ascii="Century Gothic" w:hAnsi="Century Gothic" w:cs="Arial"/>
                <w:sz w:val="16"/>
                <w:szCs w:val="18"/>
              </w:rPr>
              <w:t>:</w:t>
            </w:r>
            <w:r w:rsidR="00B4123D">
              <w:rPr>
                <w:rFonts w:ascii="Century Gothic" w:hAnsi="Century Gothic" w:cs="Arial"/>
                <w:sz w:val="16"/>
                <w:szCs w:val="18"/>
              </w:rPr>
              <w:t>15</w:t>
            </w:r>
            <w:r w:rsidR="009E7139"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92409" w:rsidRPr="00F47B28" w:rsidRDefault="00F40C4A" w:rsidP="00292409">
            <w:pPr>
              <w:jc w:val="center"/>
              <w:rPr>
                <w:rFonts w:ascii="Century Gothic" w:hAnsi="Century Gothic" w:cs="Arial"/>
                <w:sz w:val="16"/>
                <w:szCs w:val="18"/>
              </w:rPr>
            </w:pPr>
            <w:r>
              <w:rPr>
                <w:rFonts w:ascii="Century Gothic" w:hAnsi="Century Gothic" w:cs="Arial"/>
                <w:sz w:val="16"/>
                <w:szCs w:val="18"/>
              </w:rPr>
              <w:t>18/10</w:t>
            </w:r>
            <w:r w:rsidR="00DB78C7">
              <w:rPr>
                <w:rFonts w:ascii="Century Gothic" w:hAnsi="Century Gothic" w:cs="Arial"/>
                <w:sz w:val="16"/>
                <w:szCs w:val="18"/>
              </w:rPr>
              <w:t>/2018</w:t>
            </w:r>
          </w:p>
          <w:p w:rsidR="009E7139" w:rsidRPr="00F47B28" w:rsidRDefault="00292409" w:rsidP="00292409">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F40C4A">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F40C4A">
              <w:rPr>
                <w:rFonts w:ascii="Century Gothic" w:hAnsi="Century Gothic" w:cs="Arial"/>
                <w:sz w:val="16"/>
                <w:szCs w:val="18"/>
              </w:rPr>
              <w:t>1</w:t>
            </w:r>
            <w:r w:rsidRPr="008C4582">
              <w:rPr>
                <w:rFonts w:ascii="Century Gothic" w:hAnsi="Century Gothic" w:cs="Arial"/>
                <w:sz w:val="16"/>
                <w:szCs w:val="18"/>
              </w:rPr>
              <w:t xml:space="preserve"> de </w:t>
            </w:r>
            <w:r w:rsidR="00F40C4A">
              <w:rPr>
                <w:rFonts w:ascii="Century Gothic" w:hAnsi="Century Gothic" w:cs="Arial"/>
                <w:sz w:val="16"/>
                <w:szCs w:val="18"/>
              </w:rPr>
              <w:t>Noviembre</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DB78C7">
              <w:rPr>
                <w:rFonts w:ascii="Century Gothic" w:hAnsi="Century Gothic" w:cs="Arial"/>
                <w:sz w:val="16"/>
                <w:szCs w:val="18"/>
              </w:rPr>
              <w:t>8</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9E7139">
      <w:pPr>
        <w:pStyle w:val="Prrafodelista"/>
        <w:ind w:left="1080" w:right="51"/>
        <w:jc w:val="both"/>
        <w:rPr>
          <w:rFonts w:ascii="Calibri" w:hAnsi="Calibri"/>
        </w:rPr>
      </w:pP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1C463D" w:rsidRDefault="009E7139" w:rsidP="009E7139">
      <w:pPr>
        <w:pStyle w:val="Prrafodelista"/>
        <w:rPr>
          <w:rFonts w:ascii="Calibri" w:hAnsi="Calibri"/>
        </w:rPr>
      </w:pP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lastRenderedPageBreak/>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Default="00822851" w:rsidP="00822851">
      <w:pPr>
        <w:ind w:right="51"/>
        <w:jc w:val="both"/>
        <w:rPr>
          <w:rFonts w:asciiTheme="minorHAnsi" w:hAnsiTheme="minorHAns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w:t>
      </w:r>
      <w:r w:rsidRPr="0039320A">
        <w:rPr>
          <w:rFonts w:ascii="Calibri" w:hAnsi="Calibri"/>
        </w:rPr>
        <w:lastRenderedPageBreak/>
        <w:t xml:space="preserve">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del </w:t>
      </w:r>
      <w:r w:rsidR="00F5058C" w:rsidRPr="00F5058C">
        <w:rPr>
          <w:rFonts w:ascii="Calibri" w:hAnsi="Calibri"/>
        </w:rPr>
        <w:t>22</w:t>
      </w:r>
      <w:r w:rsidRPr="00F5058C">
        <w:rPr>
          <w:rFonts w:ascii="Calibri" w:hAnsi="Calibri"/>
        </w:rPr>
        <w:t xml:space="preserve"> de </w:t>
      </w:r>
      <w:r w:rsidR="00F5058C">
        <w:rPr>
          <w:rFonts w:ascii="Calibri" w:hAnsi="Calibri"/>
        </w:rPr>
        <w:t>Octubre</w:t>
      </w:r>
      <w:r w:rsidRPr="00F5058C">
        <w:rPr>
          <w:rFonts w:ascii="Calibri" w:hAnsi="Calibri"/>
        </w:rPr>
        <w:t xml:space="preserve"> del 201</w:t>
      </w:r>
      <w:r w:rsidR="00F5058C">
        <w:rPr>
          <w:rFonts w:ascii="Calibri" w:hAnsi="Calibri"/>
        </w:rPr>
        <w:t>8 al 3</w:t>
      </w:r>
      <w:r w:rsidRPr="00F5058C">
        <w:rPr>
          <w:rFonts w:ascii="Calibri" w:hAnsi="Calibri"/>
        </w:rPr>
        <w:t xml:space="preserve"> de </w:t>
      </w:r>
      <w:r w:rsidR="00F5058C">
        <w:rPr>
          <w:rFonts w:ascii="Calibri" w:hAnsi="Calibri"/>
        </w:rPr>
        <w:t>Diciembre</w:t>
      </w:r>
      <w:r w:rsidR="00DB78C7" w:rsidRPr="00F5058C">
        <w:rPr>
          <w:rFonts w:ascii="Calibri" w:hAnsi="Calibri"/>
        </w:rPr>
        <w:t xml:space="preserve"> </w:t>
      </w:r>
      <w:r w:rsidRPr="00F5058C">
        <w:rPr>
          <w:rFonts w:ascii="Calibri" w:hAnsi="Calibri"/>
        </w:rPr>
        <w:t>del 201</w:t>
      </w:r>
      <w:r w:rsidR="00DB78C7" w:rsidRPr="00F5058C">
        <w:rPr>
          <w:rFonts w:ascii="Calibri" w:hAnsi="Calibri"/>
        </w:rPr>
        <w:t>8</w:t>
      </w:r>
      <w:r w:rsidRPr="00F5058C">
        <w:rPr>
          <w:rFonts w:ascii="Calibri" w:hAnsi="Calibri"/>
        </w:rPr>
        <w:t>.</w:t>
      </w:r>
      <w:r w:rsidRPr="00DB78C7">
        <w:rPr>
          <w:rFonts w:ascii="Calibri" w:hAnsi="Calibri"/>
        </w:rPr>
        <w:t xml:space="preserve"> En la inteligencia de que si a la fecha de la conclusión de la vigencia del contrato los reactivos no han sido entregados a satisfacción</w:t>
      </w:r>
      <w:r w:rsidRPr="009E04A4">
        <w:rPr>
          <w:rFonts w:ascii="Calibri" w:hAnsi="Calibri"/>
        </w:rPr>
        <w:t xml:space="preserve"> de la Convocante, el instrumento continuará vigente, hasta en tanto no se cumpla dicha condición.</w:t>
      </w:r>
    </w:p>
    <w:p w:rsidR="00822851" w:rsidRDefault="00822851" w:rsidP="00822851"/>
    <w:p w:rsidR="00F5058C" w:rsidRDefault="00F5058C" w:rsidP="00822851"/>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Pr="0039320A" w:rsidRDefault="00822851" w:rsidP="00822851">
      <w:pPr>
        <w:ind w:right="-1"/>
        <w:jc w:val="both"/>
        <w:rPr>
          <w:rFonts w:ascii="Calibri" w:hAnsi="Calibri"/>
        </w:rPr>
      </w:pP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292409">
        <w:rPr>
          <w:rFonts w:asciiTheme="minorHAnsi" w:hAnsiTheme="minorHAnsi"/>
          <w:b/>
        </w:rPr>
        <w:t>2</w:t>
      </w:r>
      <w:r w:rsidR="00F5058C">
        <w:rPr>
          <w:rFonts w:asciiTheme="minorHAnsi" w:hAnsiTheme="minorHAnsi"/>
          <w:b/>
        </w:rPr>
        <w:t>8</w:t>
      </w:r>
      <w:r w:rsidRPr="0078059E">
        <w:rPr>
          <w:rFonts w:asciiTheme="minorHAnsi" w:hAnsiTheme="minorHAnsi"/>
          <w:b/>
        </w:rPr>
        <w:t xml:space="preserve"> DE </w:t>
      </w:r>
      <w:r w:rsidR="00F5058C">
        <w:rPr>
          <w:rFonts w:asciiTheme="minorHAnsi" w:hAnsiTheme="minorHAnsi"/>
          <w:b/>
        </w:rPr>
        <w:t>SEPTIEMBRE</w:t>
      </w:r>
      <w:r w:rsidR="00C509A3">
        <w:rPr>
          <w:rFonts w:asciiTheme="minorHAnsi" w:hAnsiTheme="minorHAnsi"/>
          <w:b/>
        </w:rPr>
        <w:t xml:space="preserve"> </w:t>
      </w:r>
      <w:r w:rsidRPr="0078059E">
        <w:rPr>
          <w:rFonts w:asciiTheme="minorHAnsi" w:hAnsiTheme="minorHAnsi"/>
          <w:b/>
        </w:rPr>
        <w:t>DEL 201</w:t>
      </w:r>
      <w:r w:rsidR="00DB78C7">
        <w:rPr>
          <w:rFonts w:asciiTheme="minorHAnsi" w:hAnsiTheme="minorHAnsi"/>
          <w:b/>
        </w:rPr>
        <w:t>8</w:t>
      </w:r>
    </w:p>
    <w:p w:rsidR="00822851" w:rsidRDefault="00822851" w:rsidP="00822851">
      <w:pPr>
        <w:ind w:right="284"/>
        <w:jc w:val="center"/>
        <w:rPr>
          <w:rFonts w:asciiTheme="minorHAnsi" w:hAnsiTheme="minorHAnsi"/>
          <w:b/>
        </w:rPr>
      </w:pPr>
    </w:p>
    <w:p w:rsidR="00F5058C" w:rsidRDefault="00F5058C" w:rsidP="00822851">
      <w:pPr>
        <w:ind w:right="284"/>
        <w:jc w:val="center"/>
        <w:rPr>
          <w:rFonts w:asciiTheme="minorHAnsi" w:hAnsiTheme="minorHAnsi"/>
          <w:b/>
        </w:rPr>
      </w:pPr>
    </w:p>
    <w:p w:rsidR="00F5058C" w:rsidRDefault="00F5058C" w:rsidP="00822851">
      <w:pPr>
        <w:ind w:right="284"/>
        <w:jc w:val="center"/>
        <w:rPr>
          <w:rFonts w:asciiTheme="minorHAnsi" w:hAnsiTheme="minorHAnsi"/>
          <w:b/>
        </w:rPr>
      </w:pPr>
    </w:p>
    <w:p w:rsidR="00F5058C" w:rsidRDefault="00F5058C" w:rsidP="00822851">
      <w:pPr>
        <w:ind w:right="284"/>
        <w:jc w:val="center"/>
        <w:rPr>
          <w:rFonts w:asciiTheme="minorHAnsi" w:hAnsiTheme="minorHAnsi"/>
          <w:b/>
        </w:rPr>
      </w:pPr>
    </w:p>
    <w:p w:rsidR="00F5058C" w:rsidRDefault="00F5058C" w:rsidP="00822851">
      <w:pPr>
        <w:ind w:right="284"/>
        <w:jc w:val="center"/>
        <w:rPr>
          <w:rFonts w:asciiTheme="minorHAnsi" w:hAnsiTheme="minorHAnsi"/>
          <w:b/>
        </w:rPr>
      </w:pPr>
    </w:p>
    <w:p w:rsidR="00F5058C" w:rsidRDefault="00F5058C" w:rsidP="00822851">
      <w:pPr>
        <w:ind w:right="284"/>
        <w:jc w:val="center"/>
        <w:rPr>
          <w:rFonts w:asciiTheme="minorHAnsi" w:hAnsiTheme="minorHAnsi"/>
          <w:b/>
        </w:rPr>
      </w:pPr>
    </w:p>
    <w:p w:rsidR="00F5058C" w:rsidRDefault="00F5058C" w:rsidP="00822851">
      <w:pPr>
        <w:ind w:right="284"/>
        <w:jc w:val="center"/>
        <w:rPr>
          <w:rFonts w:asciiTheme="minorHAnsi" w:hAnsiTheme="minorHAnsi"/>
          <w:b/>
        </w:rPr>
      </w:pPr>
    </w:p>
    <w:p w:rsidR="00F5058C" w:rsidRDefault="00F5058C" w:rsidP="00822851">
      <w:pPr>
        <w:ind w:right="284"/>
        <w:jc w:val="center"/>
        <w:rPr>
          <w:rFonts w:asciiTheme="minorHAnsi" w:hAnsiTheme="minorHAnsi"/>
          <w:b/>
        </w:rPr>
      </w:pPr>
    </w:p>
    <w:p w:rsidR="00F5058C" w:rsidRDefault="00F5058C" w:rsidP="00822851">
      <w:pPr>
        <w:ind w:right="284"/>
        <w:jc w:val="center"/>
        <w:rPr>
          <w:rFonts w:asciiTheme="minorHAnsi" w:hAnsiTheme="minorHAnsi"/>
          <w:b/>
        </w:rPr>
      </w:pPr>
    </w:p>
    <w:p w:rsidR="00F5058C" w:rsidRDefault="00F5058C" w:rsidP="00822851">
      <w:pPr>
        <w:ind w:right="284"/>
        <w:jc w:val="center"/>
        <w:rPr>
          <w:rFonts w:asciiTheme="minorHAnsi" w:hAnsiTheme="minorHAnsi"/>
          <w:b/>
        </w:rPr>
      </w:pPr>
    </w:p>
    <w:p w:rsidR="00F5058C" w:rsidRDefault="00F5058C" w:rsidP="00822851">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F0714E" w:rsidRPr="00B36D16" w:rsidRDefault="00F0714E">
      <w:pPr>
        <w:rPr>
          <w:rFonts w:ascii="Calibri" w:hAnsi="Calibri"/>
          <w:color w:val="000000"/>
          <w:sz w:val="16"/>
          <w:szCs w:val="16"/>
          <w:lang w:val="es-MX" w:eastAsia="es-MX"/>
        </w:rPr>
      </w:pPr>
    </w:p>
    <w:tbl>
      <w:tblPr>
        <w:tblW w:w="10773" w:type="dxa"/>
        <w:tblInd w:w="-10" w:type="dxa"/>
        <w:tblCellMar>
          <w:left w:w="70" w:type="dxa"/>
          <w:right w:w="70" w:type="dxa"/>
        </w:tblCellMar>
        <w:tblLook w:val="04A0" w:firstRow="1" w:lastRow="0" w:firstColumn="1" w:lastColumn="0" w:noHBand="0" w:noVBand="1"/>
      </w:tblPr>
      <w:tblGrid>
        <w:gridCol w:w="993"/>
        <w:gridCol w:w="1063"/>
        <w:gridCol w:w="1003"/>
        <w:gridCol w:w="1052"/>
        <w:gridCol w:w="844"/>
        <w:gridCol w:w="857"/>
        <w:gridCol w:w="4961"/>
      </w:tblGrid>
      <w:tr w:rsidR="00F5058C" w:rsidRPr="00F5058C" w:rsidTr="00F5058C">
        <w:trPr>
          <w:trHeight w:val="300"/>
        </w:trPr>
        <w:tc>
          <w:tcPr>
            <w:tcW w:w="993" w:type="dxa"/>
            <w:tcBorders>
              <w:top w:val="single" w:sz="8" w:space="0" w:color="auto"/>
              <w:left w:val="single" w:sz="8" w:space="0" w:color="auto"/>
              <w:bottom w:val="single" w:sz="8" w:space="0" w:color="auto"/>
              <w:right w:val="single" w:sz="8" w:space="0" w:color="auto"/>
            </w:tcBorders>
            <w:shd w:val="clear" w:color="000000" w:fill="2AC6C6"/>
            <w:vAlign w:val="center"/>
            <w:hideMark/>
          </w:tcPr>
          <w:p w:rsidR="00F5058C" w:rsidRPr="00F5058C" w:rsidRDefault="00F5058C" w:rsidP="00F5058C">
            <w:pPr>
              <w:jc w:val="center"/>
              <w:rPr>
                <w:rFonts w:ascii="Calibri" w:hAnsi="Calibri"/>
                <w:b/>
                <w:bCs/>
                <w:color w:val="000000"/>
                <w:sz w:val="16"/>
                <w:szCs w:val="16"/>
                <w:lang w:val="es-MX" w:eastAsia="es-MX"/>
              </w:rPr>
            </w:pPr>
            <w:r w:rsidRPr="00F5058C">
              <w:rPr>
                <w:rFonts w:ascii="Calibri" w:hAnsi="Calibri"/>
                <w:b/>
                <w:bCs/>
                <w:color w:val="000000"/>
                <w:sz w:val="16"/>
                <w:szCs w:val="16"/>
                <w:lang w:eastAsia="es-MX"/>
              </w:rPr>
              <w:t>Partida</w:t>
            </w:r>
          </w:p>
        </w:tc>
        <w:tc>
          <w:tcPr>
            <w:tcW w:w="1063" w:type="dxa"/>
            <w:tcBorders>
              <w:top w:val="single" w:sz="8" w:space="0" w:color="auto"/>
              <w:left w:val="nil"/>
              <w:bottom w:val="single" w:sz="8" w:space="0" w:color="auto"/>
              <w:right w:val="single" w:sz="8" w:space="0" w:color="auto"/>
            </w:tcBorders>
            <w:shd w:val="clear" w:color="000000" w:fill="2AC6C6"/>
            <w:vAlign w:val="center"/>
            <w:hideMark/>
          </w:tcPr>
          <w:p w:rsidR="00F5058C" w:rsidRPr="00F5058C" w:rsidRDefault="00F5058C" w:rsidP="00F5058C">
            <w:pPr>
              <w:jc w:val="center"/>
              <w:rPr>
                <w:rFonts w:ascii="Calibri" w:hAnsi="Calibri"/>
                <w:b/>
                <w:bCs/>
                <w:color w:val="000000"/>
                <w:sz w:val="16"/>
                <w:szCs w:val="16"/>
                <w:lang w:val="es-MX" w:eastAsia="es-MX"/>
              </w:rPr>
            </w:pPr>
            <w:r w:rsidRPr="00F5058C">
              <w:rPr>
                <w:rFonts w:ascii="Calibri" w:hAnsi="Calibri"/>
                <w:b/>
                <w:bCs/>
                <w:color w:val="000000"/>
                <w:sz w:val="16"/>
                <w:szCs w:val="16"/>
                <w:lang w:eastAsia="es-MX"/>
              </w:rPr>
              <w:t>CLAVE CABMS</w:t>
            </w:r>
          </w:p>
        </w:tc>
        <w:tc>
          <w:tcPr>
            <w:tcW w:w="1003" w:type="dxa"/>
            <w:tcBorders>
              <w:top w:val="single" w:sz="8" w:space="0" w:color="auto"/>
              <w:left w:val="nil"/>
              <w:bottom w:val="single" w:sz="8" w:space="0" w:color="auto"/>
              <w:right w:val="single" w:sz="8" w:space="0" w:color="auto"/>
            </w:tcBorders>
            <w:shd w:val="clear" w:color="000000" w:fill="2AC6C6"/>
            <w:vAlign w:val="center"/>
            <w:hideMark/>
          </w:tcPr>
          <w:p w:rsidR="00F5058C" w:rsidRPr="00F5058C" w:rsidRDefault="00F5058C" w:rsidP="00F5058C">
            <w:pPr>
              <w:jc w:val="center"/>
              <w:rPr>
                <w:rFonts w:ascii="Calibri" w:hAnsi="Calibri"/>
                <w:b/>
                <w:bCs/>
                <w:color w:val="000000"/>
                <w:sz w:val="16"/>
                <w:szCs w:val="16"/>
                <w:lang w:val="es-MX" w:eastAsia="es-MX"/>
              </w:rPr>
            </w:pPr>
            <w:r w:rsidRPr="00F5058C">
              <w:rPr>
                <w:rFonts w:ascii="Calibri" w:hAnsi="Calibri"/>
                <w:b/>
                <w:bCs/>
                <w:color w:val="000000"/>
                <w:sz w:val="16"/>
                <w:szCs w:val="16"/>
                <w:lang w:eastAsia="es-MX"/>
              </w:rPr>
              <w:t>Partida Presupuestal</w:t>
            </w:r>
          </w:p>
        </w:tc>
        <w:tc>
          <w:tcPr>
            <w:tcW w:w="1052" w:type="dxa"/>
            <w:tcBorders>
              <w:top w:val="single" w:sz="8" w:space="0" w:color="auto"/>
              <w:left w:val="nil"/>
              <w:bottom w:val="single" w:sz="8" w:space="0" w:color="auto"/>
              <w:right w:val="single" w:sz="8" w:space="0" w:color="auto"/>
            </w:tcBorders>
            <w:shd w:val="clear" w:color="000000" w:fill="2AC6C6"/>
            <w:vAlign w:val="center"/>
            <w:hideMark/>
          </w:tcPr>
          <w:p w:rsidR="00F5058C" w:rsidRPr="00F5058C" w:rsidRDefault="00F5058C" w:rsidP="00F5058C">
            <w:pPr>
              <w:jc w:val="center"/>
              <w:rPr>
                <w:rFonts w:ascii="Calibri" w:hAnsi="Calibri"/>
                <w:b/>
                <w:bCs/>
                <w:color w:val="000000"/>
                <w:sz w:val="16"/>
                <w:szCs w:val="16"/>
                <w:lang w:val="es-MX" w:eastAsia="es-MX"/>
              </w:rPr>
            </w:pPr>
            <w:r w:rsidRPr="00F5058C">
              <w:rPr>
                <w:rFonts w:ascii="Calibri" w:hAnsi="Calibri"/>
                <w:b/>
                <w:bCs/>
                <w:color w:val="000000"/>
                <w:sz w:val="16"/>
                <w:szCs w:val="16"/>
                <w:lang w:eastAsia="es-MX"/>
              </w:rPr>
              <w:t>Descripción</w:t>
            </w:r>
          </w:p>
        </w:tc>
        <w:tc>
          <w:tcPr>
            <w:tcW w:w="844" w:type="dxa"/>
            <w:tcBorders>
              <w:top w:val="single" w:sz="8" w:space="0" w:color="auto"/>
              <w:left w:val="nil"/>
              <w:bottom w:val="single" w:sz="8" w:space="0" w:color="auto"/>
              <w:right w:val="single" w:sz="8" w:space="0" w:color="auto"/>
            </w:tcBorders>
            <w:shd w:val="clear" w:color="000000" w:fill="2AC6C6"/>
            <w:vAlign w:val="center"/>
            <w:hideMark/>
          </w:tcPr>
          <w:p w:rsidR="00F5058C" w:rsidRPr="00F5058C" w:rsidRDefault="00F5058C" w:rsidP="00F5058C">
            <w:pPr>
              <w:jc w:val="center"/>
              <w:rPr>
                <w:rFonts w:ascii="Calibri" w:hAnsi="Calibri"/>
                <w:b/>
                <w:bCs/>
                <w:color w:val="000000"/>
                <w:sz w:val="16"/>
                <w:szCs w:val="16"/>
                <w:lang w:val="es-MX" w:eastAsia="es-MX"/>
              </w:rPr>
            </w:pPr>
            <w:r w:rsidRPr="00F5058C">
              <w:rPr>
                <w:rFonts w:ascii="Calibri" w:hAnsi="Calibri"/>
                <w:b/>
                <w:bCs/>
                <w:color w:val="000000"/>
                <w:sz w:val="16"/>
                <w:szCs w:val="16"/>
                <w:lang w:eastAsia="es-MX"/>
              </w:rPr>
              <w:t>Unidad de Medida</w:t>
            </w:r>
          </w:p>
        </w:tc>
        <w:tc>
          <w:tcPr>
            <w:tcW w:w="857" w:type="dxa"/>
            <w:tcBorders>
              <w:top w:val="single" w:sz="8" w:space="0" w:color="auto"/>
              <w:left w:val="nil"/>
              <w:bottom w:val="single" w:sz="8" w:space="0" w:color="auto"/>
              <w:right w:val="nil"/>
            </w:tcBorders>
            <w:shd w:val="clear" w:color="000000" w:fill="2AC6C6"/>
            <w:vAlign w:val="center"/>
            <w:hideMark/>
          </w:tcPr>
          <w:p w:rsidR="00F5058C" w:rsidRPr="00F5058C" w:rsidRDefault="00F5058C" w:rsidP="00F5058C">
            <w:pPr>
              <w:jc w:val="center"/>
              <w:rPr>
                <w:rFonts w:ascii="Calibri" w:hAnsi="Calibri"/>
                <w:b/>
                <w:bCs/>
                <w:color w:val="000000"/>
                <w:sz w:val="16"/>
                <w:szCs w:val="16"/>
                <w:lang w:val="es-MX" w:eastAsia="es-MX"/>
              </w:rPr>
            </w:pPr>
            <w:r w:rsidRPr="00F5058C">
              <w:rPr>
                <w:rFonts w:ascii="Calibri" w:hAnsi="Calibri"/>
                <w:b/>
                <w:bCs/>
                <w:color w:val="000000"/>
                <w:sz w:val="16"/>
                <w:szCs w:val="16"/>
                <w:lang w:eastAsia="es-MX"/>
              </w:rPr>
              <w:t>Cantidad</w:t>
            </w:r>
          </w:p>
        </w:tc>
        <w:tc>
          <w:tcPr>
            <w:tcW w:w="4961" w:type="dxa"/>
            <w:tcBorders>
              <w:top w:val="single" w:sz="8" w:space="0" w:color="auto"/>
              <w:left w:val="single" w:sz="8" w:space="0" w:color="auto"/>
              <w:bottom w:val="single" w:sz="8" w:space="0" w:color="auto"/>
              <w:right w:val="single" w:sz="8" w:space="0" w:color="auto"/>
            </w:tcBorders>
            <w:shd w:val="clear" w:color="000000" w:fill="2AC6C6"/>
            <w:noWrap/>
            <w:vAlign w:val="center"/>
            <w:hideMark/>
          </w:tcPr>
          <w:p w:rsidR="00F5058C" w:rsidRPr="00F5058C" w:rsidRDefault="00F5058C" w:rsidP="00F5058C">
            <w:pPr>
              <w:jc w:val="center"/>
              <w:rPr>
                <w:rFonts w:ascii="Calibri" w:hAnsi="Calibri"/>
                <w:b/>
                <w:bCs/>
                <w:color w:val="000000"/>
                <w:sz w:val="16"/>
                <w:szCs w:val="16"/>
                <w:lang w:val="es-MX" w:eastAsia="es-MX"/>
              </w:rPr>
            </w:pPr>
            <w:r w:rsidRPr="00F5058C">
              <w:rPr>
                <w:rFonts w:ascii="Calibri" w:hAnsi="Calibri"/>
                <w:b/>
                <w:bCs/>
                <w:color w:val="000000"/>
                <w:sz w:val="16"/>
                <w:szCs w:val="16"/>
                <w:lang w:eastAsia="es-MX"/>
              </w:rPr>
              <w:t>Especificaciones Técnicas</w:t>
            </w:r>
          </w:p>
        </w:tc>
      </w:tr>
      <w:tr w:rsidR="00F5058C" w:rsidRPr="00F5058C" w:rsidTr="00F5058C">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1</w:t>
            </w:r>
          </w:p>
        </w:tc>
        <w:tc>
          <w:tcPr>
            <w:tcW w:w="1063" w:type="dxa"/>
            <w:tcBorders>
              <w:top w:val="nil"/>
              <w:left w:val="nil"/>
              <w:bottom w:val="single" w:sz="8" w:space="0" w:color="auto"/>
              <w:right w:val="single" w:sz="8" w:space="0" w:color="auto"/>
            </w:tcBorders>
            <w:shd w:val="clear" w:color="auto" w:fill="auto"/>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ES"/>
              </w:rPr>
              <w:t>I090000182</w:t>
            </w:r>
          </w:p>
        </w:tc>
        <w:tc>
          <w:tcPr>
            <w:tcW w:w="1003" w:type="dxa"/>
            <w:tcBorders>
              <w:top w:val="nil"/>
              <w:left w:val="nil"/>
              <w:bottom w:val="single" w:sz="8" w:space="0" w:color="auto"/>
              <w:right w:val="single" w:sz="8" w:space="0" w:color="auto"/>
            </w:tcBorders>
            <w:shd w:val="clear" w:color="auto" w:fill="auto"/>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ES"/>
              </w:rPr>
              <w:t>53101</w:t>
            </w:r>
          </w:p>
        </w:tc>
        <w:tc>
          <w:tcPr>
            <w:tcW w:w="1052" w:type="dxa"/>
            <w:tcBorders>
              <w:top w:val="nil"/>
              <w:left w:val="nil"/>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Mastografo Avanzado</w:t>
            </w:r>
          </w:p>
        </w:tc>
        <w:tc>
          <w:tcPr>
            <w:tcW w:w="844" w:type="dxa"/>
            <w:tcBorders>
              <w:top w:val="nil"/>
              <w:left w:val="nil"/>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Equipo</w:t>
            </w:r>
          </w:p>
        </w:tc>
        <w:tc>
          <w:tcPr>
            <w:tcW w:w="857" w:type="dxa"/>
            <w:tcBorders>
              <w:top w:val="nil"/>
              <w:left w:val="nil"/>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1</w:t>
            </w:r>
          </w:p>
        </w:tc>
        <w:tc>
          <w:tcPr>
            <w:tcW w:w="4961" w:type="dxa"/>
            <w:tcBorders>
              <w:top w:val="nil"/>
              <w:left w:val="nil"/>
              <w:bottom w:val="single" w:sz="8" w:space="0" w:color="auto"/>
              <w:right w:val="single" w:sz="8" w:space="0" w:color="auto"/>
            </w:tcBorders>
            <w:shd w:val="clear" w:color="auto" w:fill="auto"/>
            <w:vAlign w:val="center"/>
            <w:hideMark/>
          </w:tcPr>
          <w:p w:rsidR="00F5058C" w:rsidRPr="00F5058C" w:rsidRDefault="00F5058C" w:rsidP="00F5058C">
            <w:pPr>
              <w:rPr>
                <w:rFonts w:ascii="Calibri" w:hAnsi="Calibri"/>
                <w:color w:val="000000"/>
                <w:sz w:val="16"/>
                <w:szCs w:val="16"/>
                <w:lang w:val="es-MX" w:eastAsia="es-MX"/>
              </w:rPr>
            </w:pPr>
            <w:r w:rsidRPr="00F5058C">
              <w:rPr>
                <w:rFonts w:ascii="Calibri" w:hAnsi="Calibri"/>
                <w:color w:val="000000"/>
                <w:sz w:val="16"/>
                <w:szCs w:val="16"/>
                <w:lang w:val="es-MX" w:eastAsia="es-MX"/>
              </w:rPr>
              <w:t xml:space="preserve">Mastógrafo Digital de Captura Directa. Con Generador de alta frecuencia o multipulso con potencia de 5 kW o mayor, o su equivalente en Kva. Rango de mAs de 2 o menor a 600 o mayor, precisión o exactitud de +/-10% o menor. Rango de kV de 22 o menor a 49 kV o mayor, con incremento de 1 kV o menor, precisión o exactitud de +/- 5% o menor. Con tubo de rayos X con ánodo rotatorio de tungsteno y filtros de plata de selección automática. Colimación automática. Dos tamaños de punto focal, fino de 0.1 mm y grueso de 0.3 mm. Capacidad de calor del ánodo de 300,000 HU o mayor. Brazo o gantry con movimientos de rotación de -180°/180° o mayor y vertical de 63 cm o mayor,  con inclinación de -15°/+90° para mejorar la accesibilidad de pacientes en silla de ruedas, magnificador dentro del rango de 1.5x-1.8x. Spot o cono para magnificación y spot o cono para compresión. Paleta o placa de compresión de 18 cm x 24 cm y de 24 cm x 30 cm. Estándar DICOM 3.0 y al menos la licencia DICOM Send/Store/Storage activada (indispensable para el almacenamiento de estudios y para exportar los mismos a diferentes destinos tales como estaciones de interpretación, sistemas PACS, etc). Detector Digital de selenio amorfo con tamaño de pixel de 85 micrones o menor, con campo de visión de 24 cm x 30 cm. Profundidad de pixel o rango dinámico de 14 bits o mayor. Con pantalla posicionada a ambos lados del compresor con la capacidad de despliegue de indicación de la fuerza de compresión, grosor, colimación, grados de inclinación lateral y frontal, presencia de rejilla y técnica de magnificación. Control automático de exposición con selección automática del filtro, kV y mAs, sistema de compresión y descompresión motorizada y manual. Distancia foco receptor de imagen de 69 cm o mayor. Mampara de protección radiológica fija. Con estación con capacidad de almacenamiento de 2,000 imágenes o mayor, o 500 estudios o mayor (4 imágenes mínimas por estudio) y memoria RAM de 4 GB o mayor y monitor de grado médico de pantalla plana LCD de 21” o mayor de resolución de 2 MP o mayor. Extracción (exportación) de imágenes crudas o raw  o for processing para el control de calidad rutinario y específico del sistema de mastografía. Estación de trabajo: Dos pantallas LCD o TFT de 21” o mayor con matriz de 5 MP y sensor integrado para calibración. Pantalla LCD o TFT de 19” o mayor. Almacenamiento en Disco Duro de 2 TB. Tomosíntesis con: Angulación del tubo de Rayos X de +/-15° (30° en total) o mayor, Tiempo de recorrido o escaneo de 15 seg. o menor. 11 disparos o proyecciones para tomosíntesis o menor. Tamaño de pixel para tomosíntes de 85 micrones o menor. Espacio o espesor de cortes de 1 mm o menor. Algoritmo de reconstrucción. Sistema Digital para Biopsia estereotáxica usando el mismo Detector Digital del Mastógrafo Digital de Campo Completo en posición vertical y mediante mesa en posición prona: Precisión en los ejes X,Y,Z de +/- 1 mm de la lesión. Movimientos motorizados en los tres ejes X,Y,Z. Angulación para Biopsia de +/-10° o mayor. Soporte de dispositivo de disparo para pistola de biopsia. Mesa para Biopsia en posición Prona: Desplazamiento con 4 ruedas y freno simultaneo para las cuatro ruedas. Movimiento vertical motorizado. Que permita un peso de 135 kg o mayor. UPS con respaldo de energía de al menos 15 min y capaz de mantener estabilidad ante variaciones de corriente de 190 a 240 volts (+/-10%) y 50/60 Hz y debe entregar 220 </w:t>
            </w:r>
            <w:r w:rsidRPr="00F5058C">
              <w:rPr>
                <w:rFonts w:ascii="Calibri" w:hAnsi="Calibri"/>
                <w:color w:val="000000"/>
                <w:sz w:val="16"/>
                <w:szCs w:val="16"/>
                <w:lang w:val="es-MX" w:eastAsia="es-MX"/>
              </w:rPr>
              <w:lastRenderedPageBreak/>
              <w:t>Volts de salida con 2 fases de 8,000 watts. Este equipo es de vital importancia para proteger el mastógrafode descargas y variaciones. El UPS debe ser específico para el equipo y debe cumplir las normas NOM-001SCFI y/o IEC 62040-1-2.</w:t>
            </w:r>
          </w:p>
        </w:tc>
      </w:tr>
      <w:tr w:rsidR="00F5058C" w:rsidRPr="00F5058C" w:rsidTr="00F5058C">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lastRenderedPageBreak/>
              <w:t>2</w:t>
            </w:r>
          </w:p>
        </w:tc>
        <w:tc>
          <w:tcPr>
            <w:tcW w:w="1063" w:type="dxa"/>
            <w:tcBorders>
              <w:top w:val="nil"/>
              <w:left w:val="nil"/>
              <w:bottom w:val="single" w:sz="8" w:space="0" w:color="auto"/>
              <w:right w:val="single" w:sz="8" w:space="0" w:color="auto"/>
            </w:tcBorders>
            <w:shd w:val="clear" w:color="auto" w:fill="auto"/>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ES"/>
              </w:rPr>
              <w:t>I090000182</w:t>
            </w:r>
          </w:p>
        </w:tc>
        <w:tc>
          <w:tcPr>
            <w:tcW w:w="1003" w:type="dxa"/>
            <w:tcBorders>
              <w:top w:val="nil"/>
              <w:left w:val="nil"/>
              <w:bottom w:val="single" w:sz="8" w:space="0" w:color="auto"/>
              <w:right w:val="single" w:sz="8" w:space="0" w:color="auto"/>
            </w:tcBorders>
            <w:shd w:val="clear" w:color="auto" w:fill="auto"/>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ES"/>
              </w:rPr>
              <w:t>53101</w:t>
            </w:r>
          </w:p>
        </w:tc>
        <w:tc>
          <w:tcPr>
            <w:tcW w:w="1052" w:type="dxa"/>
            <w:tcBorders>
              <w:top w:val="nil"/>
              <w:left w:val="nil"/>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Mastografo Intermedio</w:t>
            </w:r>
          </w:p>
        </w:tc>
        <w:tc>
          <w:tcPr>
            <w:tcW w:w="844" w:type="dxa"/>
            <w:tcBorders>
              <w:top w:val="nil"/>
              <w:left w:val="nil"/>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Equipo</w:t>
            </w:r>
          </w:p>
        </w:tc>
        <w:tc>
          <w:tcPr>
            <w:tcW w:w="857" w:type="dxa"/>
            <w:tcBorders>
              <w:top w:val="nil"/>
              <w:left w:val="nil"/>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1</w:t>
            </w:r>
          </w:p>
        </w:tc>
        <w:tc>
          <w:tcPr>
            <w:tcW w:w="4961" w:type="dxa"/>
            <w:tcBorders>
              <w:top w:val="nil"/>
              <w:left w:val="nil"/>
              <w:bottom w:val="single" w:sz="8" w:space="0" w:color="auto"/>
              <w:right w:val="single" w:sz="8" w:space="0" w:color="auto"/>
            </w:tcBorders>
            <w:shd w:val="clear" w:color="auto" w:fill="auto"/>
            <w:vAlign w:val="center"/>
            <w:hideMark/>
          </w:tcPr>
          <w:p w:rsidR="00F5058C" w:rsidRPr="00F5058C" w:rsidRDefault="00F5058C" w:rsidP="00F5058C">
            <w:pPr>
              <w:rPr>
                <w:rFonts w:ascii="Calibri" w:hAnsi="Calibri"/>
                <w:color w:val="000000"/>
                <w:sz w:val="16"/>
                <w:szCs w:val="16"/>
                <w:lang w:val="es-MX" w:eastAsia="es-MX"/>
              </w:rPr>
            </w:pPr>
            <w:r w:rsidRPr="00F5058C">
              <w:rPr>
                <w:rFonts w:ascii="Calibri" w:hAnsi="Calibri"/>
                <w:color w:val="000000"/>
                <w:sz w:val="16"/>
                <w:szCs w:val="16"/>
                <w:lang w:val="es-MX" w:eastAsia="es-MX"/>
              </w:rPr>
              <w:t>Mastógrafo Digital de Captura Directa. Con Generador de alta frecuencia o multipulso con potencia de 5 kW o mayor, o su equivalente en Kva. Rango de mAs de 2 o menor a 600 o mayor, precisión o exactitud de +/-10% o menor. Rango de kV de 22 o menor a 49 kV o mayor, con incremento de 1 kV o menor, precisión o exactitud de +/- 5% o menor. Con tubo de rayos X con ánodo rotatorio de tungsteno y filtros de plata de selección automática. Colimación automática. Dos tamaños de punto focal, fino de 0.1 mm y grueso de 0.3 mm. Capacidad de calor del ánodo de 300,000 HU o mayor. Brazo o gantry con movimientos de rotación de -180°/180° o mayor y vertical de 63 cm o mayor, con capacidad de crecimiento de contar con inclinación de -15°/+90° para mejorar la accesibilidad de pacientes en silla de ruedas, magnificador dentro del rango de 1.5x-1.8x. Spot o cono para magnificación y spot o cono para compresión. Paleta o placa de compresión de 18 cm x 24 cm y de 24 cm x 30 cm. Estándar DICOM 3.0 y al menos la licencia DICOM Send/Store/Storage activada (indispensable para el almacenamiento de estudios y para exportar los mismos a diferentes destinos tales como estaciones de interpretación, sistemas PACS, etc). Detector Digital de selenio amorfo con tamaño de pixel de 85 micrones o menor, con campo de visión de 24 cm x 30 cm. Profundidad de pixel o rango dinámico de 14 bits o mayor. Con pantalla osicionada a ambos lados del compresor con la capacidad de despliegue de indicación de la fuerza de compresión, grosor, colimación, grados de inclinación lateral y frontal, presencia de rejilla y técnica de magnificación. Control automático de exposición con selección automática del filtro, kV y mAs, sistema de compresión y descompresión motorizada y manual. Distancia foco receptor de imagen de 69 cm o mayor. Mampara de protección radiológica fija. Con estación con capacidad de almacenamiento de 2,000 imágenes o mayor, o 500 estudios o mayor (4 imágenes mínimas por estudio) y memoria RAM de 4 GB o mayor y monitor de grado médico de pantalla plana LCD de 21” o mayor de resolución de 2 MP o mayor. Extracción (exportación) de imágenes crudas o raw  o for processing para el control de calidad rutinario y específico del sistema de mastografía. Estación de trabajo: Dos pantallas LCD o TFT de 21” o mayor con matriz de 5 MP y sensor integrado para calibración. Pantalla LCD o TFT de 19” o mayor. Almacenamiento en Disco Duro de 2 TB. Tomosíntesis con: Angulación del tubo de Rayos X de +/-15° (30° en total) o mayor, Tiempo de recorrido o escaneo de 15 seg. o menor. 11 disparos o proyecciones para tomosíntesis o menor. Tamaño de pixel para tomosíntes de 85 micrones o menor. Espacio o espesor de cortes de 1 mm o menor. Algoritmo de reconstrucción. UPS con respaldo de energía de al menos 15 min y capaz de mantener estabilidad ante variaciones de corriente de 190 a 240 volts (+/-10%) y 50/60 Hz y debe entrgar 220 Volts de salida con 2 fases de 8,000 watts. Este equipo es de vital importancia para proteger el mastógrafode descargas y variaciones. El UPS debe ser específico para el equipo y debe cumplir las normas NOM-001SCFI y/o IEC 62040-1-2.</w:t>
            </w:r>
          </w:p>
        </w:tc>
      </w:tr>
      <w:tr w:rsidR="00F5058C" w:rsidRPr="00F5058C" w:rsidTr="00F5058C">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3</w:t>
            </w:r>
          </w:p>
        </w:tc>
        <w:tc>
          <w:tcPr>
            <w:tcW w:w="1063" w:type="dxa"/>
            <w:tcBorders>
              <w:top w:val="nil"/>
              <w:left w:val="nil"/>
              <w:bottom w:val="single" w:sz="8" w:space="0" w:color="auto"/>
              <w:right w:val="single" w:sz="8" w:space="0" w:color="auto"/>
            </w:tcBorders>
            <w:shd w:val="clear" w:color="auto" w:fill="auto"/>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I090000195</w:t>
            </w:r>
          </w:p>
        </w:tc>
        <w:tc>
          <w:tcPr>
            <w:tcW w:w="1003" w:type="dxa"/>
            <w:tcBorders>
              <w:top w:val="nil"/>
              <w:left w:val="nil"/>
              <w:bottom w:val="single" w:sz="8" w:space="0" w:color="auto"/>
              <w:right w:val="single" w:sz="8" w:space="0" w:color="auto"/>
            </w:tcBorders>
            <w:shd w:val="clear" w:color="auto" w:fill="auto"/>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53101</w:t>
            </w:r>
          </w:p>
        </w:tc>
        <w:tc>
          <w:tcPr>
            <w:tcW w:w="1052" w:type="dxa"/>
            <w:tcBorders>
              <w:top w:val="nil"/>
              <w:left w:val="nil"/>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Ultrasonido para mama</w:t>
            </w:r>
          </w:p>
        </w:tc>
        <w:tc>
          <w:tcPr>
            <w:tcW w:w="844" w:type="dxa"/>
            <w:tcBorders>
              <w:top w:val="nil"/>
              <w:left w:val="nil"/>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Equipo</w:t>
            </w:r>
          </w:p>
        </w:tc>
        <w:tc>
          <w:tcPr>
            <w:tcW w:w="857" w:type="dxa"/>
            <w:tcBorders>
              <w:top w:val="nil"/>
              <w:left w:val="nil"/>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1</w:t>
            </w:r>
          </w:p>
        </w:tc>
        <w:tc>
          <w:tcPr>
            <w:tcW w:w="4961" w:type="dxa"/>
            <w:tcBorders>
              <w:top w:val="nil"/>
              <w:left w:val="nil"/>
              <w:bottom w:val="single" w:sz="8" w:space="0" w:color="auto"/>
              <w:right w:val="single" w:sz="8" w:space="0" w:color="auto"/>
            </w:tcBorders>
            <w:shd w:val="clear" w:color="auto" w:fill="auto"/>
            <w:vAlign w:val="center"/>
            <w:hideMark/>
          </w:tcPr>
          <w:p w:rsidR="00F5058C" w:rsidRPr="00F5058C" w:rsidRDefault="00F5058C" w:rsidP="00F5058C">
            <w:pPr>
              <w:rPr>
                <w:rFonts w:ascii="Calibri" w:hAnsi="Calibri"/>
                <w:color w:val="000000"/>
                <w:sz w:val="16"/>
                <w:szCs w:val="16"/>
                <w:lang w:val="es-MX" w:eastAsia="es-MX"/>
              </w:rPr>
            </w:pPr>
            <w:r w:rsidRPr="00F5058C">
              <w:rPr>
                <w:rFonts w:ascii="Calibri" w:hAnsi="Calibri"/>
                <w:color w:val="000000"/>
                <w:sz w:val="16"/>
                <w:szCs w:val="16"/>
                <w:lang w:val="es-MX" w:eastAsia="es-MX"/>
              </w:rPr>
              <w:t>Equipo de ultrasonido de diagnóstico adulto y pediátrico con la siguiente descripción:</w:t>
            </w:r>
            <w:r w:rsidRPr="00F5058C">
              <w:rPr>
                <w:rFonts w:ascii="Calibri" w:hAnsi="Calibri"/>
                <w:color w:val="000000"/>
                <w:sz w:val="16"/>
                <w:szCs w:val="16"/>
                <w:lang w:val="es-MX" w:eastAsia="es-MX"/>
              </w:rPr>
              <w:br/>
              <w:t xml:space="preserve">1. Sistema ergonómico y compacto diseñado para fácil maniobrabilidad, </w:t>
            </w:r>
            <w:r w:rsidRPr="00F5058C">
              <w:rPr>
                <w:rFonts w:ascii="Calibri" w:hAnsi="Calibri"/>
                <w:color w:val="000000"/>
                <w:sz w:val="16"/>
                <w:szCs w:val="16"/>
                <w:lang w:val="es-MX" w:eastAsia="es-MX"/>
              </w:rPr>
              <w:br/>
              <w:t>2. Monitor LCD a color de 21.5” o mayor.</w:t>
            </w:r>
            <w:r w:rsidRPr="00F5058C">
              <w:rPr>
                <w:rFonts w:ascii="Calibri" w:hAnsi="Calibri"/>
                <w:color w:val="000000"/>
                <w:sz w:val="16"/>
                <w:szCs w:val="16"/>
                <w:lang w:val="es-MX" w:eastAsia="es-MX"/>
              </w:rPr>
              <w:br/>
              <w:t>3. Panel de control</w:t>
            </w:r>
            <w:r w:rsidRPr="00F5058C">
              <w:rPr>
                <w:rFonts w:ascii="Calibri" w:hAnsi="Calibri"/>
                <w:color w:val="000000"/>
                <w:sz w:val="16"/>
                <w:szCs w:val="16"/>
                <w:lang w:val="es-MX" w:eastAsia="es-MX"/>
              </w:rPr>
              <w:br/>
            </w:r>
            <w:r w:rsidRPr="00F5058C">
              <w:rPr>
                <w:rFonts w:ascii="Calibri" w:hAnsi="Calibri"/>
                <w:color w:val="000000"/>
                <w:sz w:val="16"/>
                <w:szCs w:val="16"/>
                <w:lang w:val="es-MX" w:eastAsia="es-MX"/>
              </w:rPr>
              <w:lastRenderedPageBreak/>
              <w:t xml:space="preserve">3.1. Con orientación Ajustable de  +90°/-180° </w:t>
            </w:r>
            <w:r w:rsidRPr="00F5058C">
              <w:rPr>
                <w:rFonts w:ascii="Calibri" w:hAnsi="Calibri"/>
                <w:color w:val="000000"/>
                <w:sz w:val="16"/>
                <w:szCs w:val="16"/>
                <w:lang w:val="es-MX" w:eastAsia="es-MX"/>
              </w:rPr>
              <w:br/>
              <w:t>3.2. Desplazamiento vertical de +-20 cm en total o mayor.</w:t>
            </w:r>
            <w:r w:rsidRPr="00F5058C">
              <w:rPr>
                <w:rFonts w:ascii="Calibri" w:hAnsi="Calibri"/>
                <w:color w:val="000000"/>
                <w:sz w:val="16"/>
                <w:szCs w:val="16"/>
                <w:lang w:val="es-MX" w:eastAsia="es-MX"/>
              </w:rPr>
              <w:br/>
              <w:t xml:space="preserve">3.3. Pantalla táctil (Touchscreen) con resolución de 1024x600 pixeles. </w:t>
            </w:r>
            <w:r w:rsidRPr="00F5058C">
              <w:rPr>
                <w:rFonts w:ascii="Calibri" w:hAnsi="Calibri"/>
                <w:color w:val="000000"/>
                <w:sz w:val="16"/>
                <w:szCs w:val="16"/>
                <w:lang w:val="es-MX" w:eastAsia="es-MX"/>
              </w:rPr>
              <w:br/>
              <w:t>3.4. Trackball integrado al panel de control</w:t>
            </w:r>
            <w:r w:rsidRPr="00F5058C">
              <w:rPr>
                <w:rFonts w:ascii="Calibri" w:hAnsi="Calibri"/>
                <w:color w:val="000000"/>
                <w:sz w:val="16"/>
                <w:szCs w:val="16"/>
                <w:lang w:val="es-MX" w:eastAsia="es-MX"/>
              </w:rPr>
              <w:br/>
              <w:t xml:space="preserve">3.5. Teclado alfanumérico completamente iluminado integrado al panel de control </w:t>
            </w:r>
            <w:r w:rsidRPr="00F5058C">
              <w:rPr>
                <w:rFonts w:ascii="Calibri" w:hAnsi="Calibri"/>
                <w:color w:val="000000"/>
                <w:sz w:val="16"/>
                <w:szCs w:val="16"/>
                <w:lang w:val="es-MX" w:eastAsia="es-MX"/>
              </w:rPr>
              <w:br/>
              <w:t>4. Modos de adquisición:</w:t>
            </w:r>
            <w:r w:rsidRPr="00F5058C">
              <w:rPr>
                <w:rFonts w:ascii="Calibri" w:hAnsi="Calibri"/>
                <w:color w:val="000000"/>
                <w:sz w:val="16"/>
                <w:szCs w:val="16"/>
                <w:lang w:val="es-MX" w:eastAsia="es-MX"/>
              </w:rPr>
              <w:br/>
              <w:t>4.1. Bidimensional (2D), Modo M</w:t>
            </w:r>
            <w:r w:rsidRPr="00F5058C">
              <w:rPr>
                <w:rFonts w:ascii="Calibri" w:hAnsi="Calibri"/>
                <w:color w:val="000000"/>
                <w:sz w:val="16"/>
                <w:szCs w:val="16"/>
                <w:lang w:val="es-MX" w:eastAsia="es-MX"/>
              </w:rPr>
              <w:br/>
              <w:t>4.2. Dual o Duplex( 2D+M) y Triplex (2D+Doppler color+Modo M)</w:t>
            </w:r>
            <w:r w:rsidRPr="00F5058C">
              <w:rPr>
                <w:rFonts w:ascii="Calibri" w:hAnsi="Calibri"/>
                <w:color w:val="000000"/>
                <w:sz w:val="16"/>
                <w:szCs w:val="16"/>
                <w:lang w:val="es-MX" w:eastAsia="es-MX"/>
              </w:rPr>
              <w:br/>
              <w:t>4.3. Doppler color, doppler pulsado y doppler continuo</w:t>
            </w:r>
            <w:r w:rsidRPr="00F5058C">
              <w:rPr>
                <w:rFonts w:ascii="Calibri" w:hAnsi="Calibri"/>
                <w:color w:val="000000"/>
                <w:sz w:val="16"/>
                <w:szCs w:val="16"/>
                <w:lang w:val="es-MX" w:eastAsia="es-MX"/>
              </w:rPr>
              <w:br/>
              <w:t>4.4. Doppler poder o angio doppler</w:t>
            </w:r>
            <w:r w:rsidRPr="00F5058C">
              <w:rPr>
                <w:rFonts w:ascii="Calibri" w:hAnsi="Calibri"/>
                <w:color w:val="000000"/>
                <w:sz w:val="16"/>
                <w:szCs w:val="16"/>
                <w:lang w:val="es-MX" w:eastAsia="es-MX"/>
              </w:rPr>
              <w:br/>
              <w:t>4.5. Imágenes armónicas</w:t>
            </w:r>
            <w:r w:rsidRPr="00F5058C">
              <w:rPr>
                <w:rFonts w:ascii="Calibri" w:hAnsi="Calibri"/>
                <w:color w:val="000000"/>
                <w:sz w:val="16"/>
                <w:szCs w:val="16"/>
                <w:lang w:val="es-MX" w:eastAsia="es-MX"/>
              </w:rPr>
              <w:br/>
              <w:t>5. Con 256 niveles de gris y 32 bits de niveles de color</w:t>
            </w:r>
            <w:r w:rsidRPr="00F5058C">
              <w:rPr>
                <w:rFonts w:ascii="Calibri" w:hAnsi="Calibri"/>
                <w:color w:val="000000"/>
                <w:sz w:val="16"/>
                <w:szCs w:val="16"/>
                <w:lang w:val="es-MX" w:eastAsia="es-MX"/>
              </w:rPr>
              <w:br/>
              <w:t>6. Con selección de 8 zonas focales.</w:t>
            </w:r>
            <w:r w:rsidRPr="00F5058C">
              <w:rPr>
                <w:rFonts w:ascii="Calibri" w:hAnsi="Calibri"/>
                <w:color w:val="000000"/>
                <w:sz w:val="16"/>
                <w:szCs w:val="16"/>
                <w:lang w:val="es-MX" w:eastAsia="es-MX"/>
              </w:rPr>
              <w:br/>
              <w:t>7. Con 100,000 canales de procesamiento digital o mayor</w:t>
            </w:r>
            <w:r w:rsidRPr="00F5058C">
              <w:rPr>
                <w:rFonts w:ascii="Calibri" w:hAnsi="Calibri"/>
                <w:color w:val="000000"/>
                <w:sz w:val="16"/>
                <w:szCs w:val="16"/>
                <w:lang w:val="es-MX" w:eastAsia="es-MX"/>
              </w:rPr>
              <w:br/>
              <w:t>8. Control de ganancia y ajuste de la curva TGC (STC) por medio de 8 controles</w:t>
            </w:r>
            <w:r w:rsidRPr="00F5058C">
              <w:rPr>
                <w:rFonts w:ascii="Calibri" w:hAnsi="Calibri"/>
                <w:color w:val="000000"/>
                <w:sz w:val="16"/>
                <w:szCs w:val="16"/>
                <w:lang w:val="es-MX" w:eastAsia="es-MX"/>
              </w:rPr>
              <w:br/>
              <w:t>9. Rango dinámico del sistema de mínimo 250 dB o mayor</w:t>
            </w:r>
            <w:r w:rsidRPr="00F5058C">
              <w:rPr>
                <w:rFonts w:ascii="Calibri" w:hAnsi="Calibri"/>
                <w:color w:val="000000"/>
                <w:sz w:val="16"/>
                <w:szCs w:val="16"/>
                <w:lang w:val="es-MX" w:eastAsia="es-MX"/>
              </w:rPr>
              <w:br/>
              <w:t xml:space="preserve">10. Zoom de alta definición en tiempo real, magnificación variable  de 32X en tiempo real e imagen congelada </w:t>
            </w:r>
            <w:r w:rsidRPr="00F5058C">
              <w:rPr>
                <w:rFonts w:ascii="Calibri" w:hAnsi="Calibri"/>
                <w:color w:val="000000"/>
                <w:sz w:val="16"/>
                <w:szCs w:val="16"/>
                <w:lang w:val="es-MX" w:eastAsia="es-MX"/>
              </w:rPr>
              <w:br/>
              <w:t>11. Con procesamiento digital de imagen que incluya el uso combinado de un algoritmo de procesamiento con el modo compuesto de imagen  para mejorar  la calidad de imagen eliminando el grano, disminución de artefactos,  realce de bordes y una mayor resolución de la imagen.</w:t>
            </w:r>
            <w:r w:rsidRPr="00F5058C">
              <w:rPr>
                <w:rFonts w:ascii="Calibri" w:hAnsi="Calibri"/>
                <w:color w:val="000000"/>
                <w:sz w:val="16"/>
                <w:szCs w:val="16"/>
                <w:lang w:val="es-MX" w:eastAsia="es-MX"/>
              </w:rPr>
              <w:br/>
              <w:t>12. Que permita imágenes en modo trapezoidal en transductores lineales</w:t>
            </w:r>
            <w:r w:rsidRPr="00F5058C">
              <w:rPr>
                <w:rFonts w:ascii="Calibri" w:hAnsi="Calibri"/>
                <w:color w:val="000000"/>
                <w:sz w:val="16"/>
                <w:szCs w:val="16"/>
                <w:lang w:val="es-MX" w:eastAsia="es-MX"/>
              </w:rPr>
              <w:br/>
              <w:t>13. Medición de ángulos, distancias, tiempo, velocidades, volúmenes, áreas</w:t>
            </w:r>
            <w:r w:rsidRPr="00F5058C">
              <w:rPr>
                <w:rFonts w:ascii="Calibri" w:hAnsi="Calibri"/>
                <w:color w:val="000000"/>
                <w:sz w:val="16"/>
                <w:szCs w:val="16"/>
                <w:lang w:val="es-MX" w:eastAsia="es-MX"/>
              </w:rPr>
              <w:br/>
              <w:t>14. Con análisis automático del doppler espectral en tiempo real incluyendo análisis de pulsatilidiad y resistividad</w:t>
            </w:r>
            <w:r w:rsidRPr="00F5058C">
              <w:rPr>
                <w:rFonts w:ascii="Calibri" w:hAnsi="Calibri"/>
                <w:color w:val="000000"/>
                <w:sz w:val="16"/>
                <w:szCs w:val="16"/>
                <w:lang w:val="es-MX" w:eastAsia="es-MX"/>
              </w:rPr>
              <w:br/>
              <w:t>15. Capacidad de Almacenamiento de Disco Duro de 500 GB</w:t>
            </w:r>
            <w:r w:rsidRPr="00F5058C">
              <w:rPr>
                <w:rFonts w:ascii="Calibri" w:hAnsi="Calibri"/>
                <w:color w:val="000000"/>
                <w:sz w:val="16"/>
                <w:szCs w:val="16"/>
                <w:lang w:val="es-MX" w:eastAsia="es-MX"/>
              </w:rPr>
              <w:br/>
              <w:t>16. Modo de imagen panorámica o campo de visión extendida</w:t>
            </w:r>
            <w:r w:rsidRPr="00F5058C">
              <w:rPr>
                <w:rFonts w:ascii="Calibri" w:hAnsi="Calibri"/>
                <w:color w:val="000000"/>
                <w:sz w:val="16"/>
                <w:szCs w:val="16"/>
                <w:lang w:val="es-MX" w:eastAsia="es-MX"/>
              </w:rPr>
              <w:br/>
              <w:t>17. Memoria de cine de 256 MBytes, con 5,000 cuadros o mayor</w:t>
            </w:r>
            <w:r w:rsidRPr="00F5058C">
              <w:rPr>
                <w:rFonts w:ascii="Calibri" w:hAnsi="Calibri"/>
                <w:color w:val="000000"/>
                <w:sz w:val="16"/>
                <w:szCs w:val="16"/>
                <w:lang w:val="es-MX" w:eastAsia="es-MX"/>
              </w:rPr>
              <w:br/>
              <w:t>18. Con elastografía cualitativa</w:t>
            </w:r>
            <w:r w:rsidRPr="00F5058C">
              <w:rPr>
                <w:rFonts w:ascii="Calibri" w:hAnsi="Calibri"/>
                <w:color w:val="000000"/>
                <w:sz w:val="16"/>
                <w:szCs w:val="16"/>
                <w:lang w:val="es-MX" w:eastAsia="es-MX"/>
              </w:rPr>
              <w:br/>
              <w:t>19. Con capacidad de actualización de hardware y software</w:t>
            </w:r>
            <w:r w:rsidRPr="00F5058C">
              <w:rPr>
                <w:rFonts w:ascii="Calibri" w:hAnsi="Calibri"/>
                <w:color w:val="000000"/>
                <w:sz w:val="16"/>
                <w:szCs w:val="16"/>
                <w:lang w:val="es-MX" w:eastAsia="es-MX"/>
              </w:rPr>
              <w:br/>
              <w:t>20. Capacidad de crecimiento a software con Navegación virtual</w:t>
            </w:r>
            <w:r w:rsidRPr="00F5058C">
              <w:rPr>
                <w:rFonts w:ascii="Calibri" w:hAnsi="Calibri"/>
                <w:color w:val="000000"/>
                <w:sz w:val="16"/>
                <w:szCs w:val="16"/>
                <w:lang w:val="es-MX" w:eastAsia="es-MX"/>
              </w:rPr>
              <w:br/>
              <w:t>21. Transductores multifrecuencia:</w:t>
            </w:r>
            <w:r w:rsidRPr="00F5058C">
              <w:rPr>
                <w:rFonts w:ascii="Calibri" w:hAnsi="Calibri"/>
                <w:color w:val="000000"/>
                <w:sz w:val="16"/>
                <w:szCs w:val="16"/>
                <w:lang w:val="es-MX" w:eastAsia="es-MX"/>
              </w:rPr>
              <w:br/>
              <w:t>21.1. Transductor Convexo con un ancho de banda de 1 MHz o menor a 8 MHz.</w:t>
            </w:r>
            <w:r w:rsidRPr="00F5058C">
              <w:rPr>
                <w:rFonts w:ascii="Calibri" w:hAnsi="Calibri"/>
                <w:color w:val="000000"/>
                <w:sz w:val="16"/>
                <w:szCs w:val="16"/>
                <w:lang w:val="es-MX" w:eastAsia="es-MX"/>
              </w:rPr>
              <w:br/>
              <w:t>21.2. Transductor Lineal con un ancho de banda de 6 MHz o menor a 18 MHz o mayor.</w:t>
            </w:r>
            <w:r w:rsidRPr="00F5058C">
              <w:rPr>
                <w:rFonts w:ascii="Calibri" w:hAnsi="Calibri"/>
                <w:color w:val="000000"/>
                <w:sz w:val="16"/>
                <w:szCs w:val="16"/>
                <w:lang w:val="es-MX" w:eastAsia="es-MX"/>
              </w:rPr>
              <w:br/>
              <w:t>21.3. Transductor Lineal con un ancho de banda de 4 MHz o menor a 15 MHz o mayor.</w:t>
            </w:r>
            <w:r w:rsidRPr="00F5058C">
              <w:rPr>
                <w:rFonts w:ascii="Calibri" w:hAnsi="Calibri"/>
                <w:color w:val="000000"/>
                <w:sz w:val="16"/>
                <w:szCs w:val="16"/>
                <w:lang w:val="es-MX" w:eastAsia="es-MX"/>
              </w:rPr>
              <w:br/>
              <w:t>22. Con software diseñado para transferencia de estudios PC para revisión, medición, post proceso e impresión de estudios sin necesidad de instalación de programas adicionales, con interfaz idéntica al sistema de ultrasonido</w:t>
            </w:r>
            <w:r w:rsidRPr="00F5058C">
              <w:rPr>
                <w:rFonts w:ascii="Calibri" w:hAnsi="Calibri"/>
                <w:color w:val="000000"/>
                <w:sz w:val="16"/>
                <w:szCs w:val="16"/>
                <w:lang w:val="es-MX" w:eastAsia="es-MX"/>
              </w:rPr>
              <w:br/>
              <w:t>23. Con la capacidad de crecimiento de medición de la Intima media por el método de radio frecuencia</w:t>
            </w:r>
            <w:r w:rsidRPr="00F5058C">
              <w:rPr>
                <w:rFonts w:ascii="Calibri" w:hAnsi="Calibri"/>
                <w:color w:val="000000"/>
                <w:sz w:val="16"/>
                <w:szCs w:val="16"/>
                <w:lang w:val="es-MX" w:eastAsia="es-MX"/>
              </w:rPr>
              <w:br/>
              <w:t>24. Con la capacidad de crecimiento de software 3D/4D con capacidad de realizar cortes tomográficos</w:t>
            </w:r>
            <w:r w:rsidRPr="00F5058C">
              <w:rPr>
                <w:rFonts w:ascii="Calibri" w:hAnsi="Calibri"/>
                <w:color w:val="000000"/>
                <w:sz w:val="16"/>
                <w:szCs w:val="16"/>
                <w:lang w:val="es-MX" w:eastAsia="es-MX"/>
              </w:rPr>
              <w:br/>
              <w:t xml:space="preserve">25. </w:t>
            </w:r>
            <w:r w:rsidRPr="00F5058C">
              <w:rPr>
                <w:rFonts w:ascii="Calibri" w:hAnsi="Calibri"/>
                <w:color w:val="000000"/>
                <w:sz w:val="16"/>
                <w:szCs w:val="16"/>
                <w:lang w:val="en-US" w:eastAsia="es-MX"/>
              </w:rPr>
              <w:t xml:space="preserve">Que incorpore DICOM 3.0 (Verification SCU/SCP, Worklist SCU, MPPS SCU, Storage Service Class SCU, Storage Commitment Service Class SCU y Print Management Service Class SCU) </w:t>
            </w:r>
            <w:r w:rsidRPr="00F5058C">
              <w:rPr>
                <w:rFonts w:ascii="Calibri" w:hAnsi="Calibri"/>
                <w:color w:val="000000"/>
                <w:sz w:val="16"/>
                <w:szCs w:val="16"/>
                <w:lang w:val="en-US" w:eastAsia="es-MX"/>
              </w:rPr>
              <w:br/>
              <w:t>25.1.  Verification SCU/SCP</w:t>
            </w:r>
            <w:r w:rsidRPr="00F5058C">
              <w:rPr>
                <w:rFonts w:ascii="Calibri" w:hAnsi="Calibri"/>
                <w:color w:val="000000"/>
                <w:sz w:val="16"/>
                <w:szCs w:val="16"/>
                <w:lang w:val="en-US" w:eastAsia="es-MX"/>
              </w:rPr>
              <w:br/>
              <w:t>25.2.  Worklist SCU</w:t>
            </w:r>
            <w:r w:rsidRPr="00F5058C">
              <w:rPr>
                <w:rFonts w:ascii="Calibri" w:hAnsi="Calibri"/>
                <w:color w:val="000000"/>
                <w:sz w:val="16"/>
                <w:szCs w:val="16"/>
                <w:lang w:val="en-US" w:eastAsia="es-MX"/>
              </w:rPr>
              <w:br/>
            </w:r>
            <w:r w:rsidRPr="00F5058C">
              <w:rPr>
                <w:rFonts w:ascii="Calibri" w:hAnsi="Calibri"/>
                <w:color w:val="000000"/>
                <w:sz w:val="16"/>
                <w:szCs w:val="16"/>
                <w:lang w:val="en-US" w:eastAsia="es-MX"/>
              </w:rPr>
              <w:lastRenderedPageBreak/>
              <w:t>25.3.  MPPS SCU</w:t>
            </w:r>
            <w:r w:rsidRPr="00F5058C">
              <w:rPr>
                <w:rFonts w:ascii="Calibri" w:hAnsi="Calibri"/>
                <w:color w:val="000000"/>
                <w:sz w:val="16"/>
                <w:szCs w:val="16"/>
                <w:lang w:val="en-US" w:eastAsia="es-MX"/>
              </w:rPr>
              <w:br/>
              <w:t>25.4.  Storage Service Class SCU</w:t>
            </w:r>
            <w:r w:rsidRPr="00F5058C">
              <w:rPr>
                <w:rFonts w:ascii="Calibri" w:hAnsi="Calibri"/>
                <w:color w:val="000000"/>
                <w:sz w:val="16"/>
                <w:szCs w:val="16"/>
                <w:lang w:val="en-US" w:eastAsia="es-MX"/>
              </w:rPr>
              <w:br/>
              <w:t>25.5. Storage Commitment Service Class SCU</w:t>
            </w:r>
            <w:r w:rsidRPr="00F5058C">
              <w:rPr>
                <w:rFonts w:ascii="Calibri" w:hAnsi="Calibri"/>
                <w:color w:val="000000"/>
                <w:sz w:val="16"/>
                <w:szCs w:val="16"/>
                <w:lang w:val="en-US" w:eastAsia="es-MX"/>
              </w:rPr>
              <w:br/>
              <w:t>25.6.  Print Management Service Class SCU</w:t>
            </w:r>
            <w:r w:rsidRPr="00F5058C">
              <w:rPr>
                <w:rFonts w:ascii="Calibri" w:hAnsi="Calibri"/>
                <w:color w:val="000000"/>
                <w:sz w:val="16"/>
                <w:szCs w:val="16"/>
                <w:lang w:val="en-US" w:eastAsia="es-MX"/>
              </w:rPr>
              <w:br/>
              <w:t xml:space="preserve">25.7.  </w:t>
            </w:r>
            <w:r w:rsidRPr="00F5058C">
              <w:rPr>
                <w:rFonts w:ascii="Calibri" w:hAnsi="Calibri"/>
                <w:color w:val="000000"/>
                <w:sz w:val="16"/>
                <w:szCs w:val="16"/>
                <w:lang w:val="es-MX" w:eastAsia="es-MX"/>
              </w:rPr>
              <w:t>Query Retrieve SCU</w:t>
            </w:r>
            <w:r w:rsidRPr="00F5058C">
              <w:rPr>
                <w:rFonts w:ascii="Calibri" w:hAnsi="Calibri"/>
                <w:color w:val="000000"/>
                <w:sz w:val="16"/>
                <w:szCs w:val="16"/>
                <w:lang w:val="es-MX" w:eastAsia="es-MX"/>
              </w:rPr>
              <w:br/>
              <w:t>26. Con 4 puertos USB para transferencias de imágenes</w:t>
            </w:r>
            <w:r w:rsidRPr="00F5058C">
              <w:rPr>
                <w:rFonts w:ascii="Calibri" w:hAnsi="Calibri"/>
                <w:color w:val="000000"/>
                <w:sz w:val="16"/>
                <w:szCs w:val="16"/>
                <w:lang w:val="es-MX" w:eastAsia="es-MX"/>
              </w:rPr>
              <w:br/>
              <w:t>27. Quemador de DVD</w:t>
            </w:r>
            <w:r w:rsidRPr="00F5058C">
              <w:rPr>
                <w:rFonts w:ascii="Calibri" w:hAnsi="Calibri"/>
                <w:color w:val="000000"/>
                <w:sz w:val="16"/>
                <w:szCs w:val="16"/>
                <w:lang w:val="es-MX" w:eastAsia="es-MX"/>
              </w:rPr>
              <w:br/>
              <w:t>28. Con 4 puertos activos para transductores en línea más 1 transductor de lápiz</w:t>
            </w:r>
            <w:r w:rsidRPr="00F5058C">
              <w:rPr>
                <w:rFonts w:ascii="Calibri" w:hAnsi="Calibri"/>
                <w:color w:val="000000"/>
                <w:sz w:val="16"/>
                <w:szCs w:val="16"/>
                <w:lang w:val="es-MX" w:eastAsia="es-MX"/>
              </w:rPr>
              <w:br/>
              <w:t>29. Alimentación eléctrica en el rango en de 110V+/-10% y 60 Hz</w:t>
            </w:r>
            <w:r w:rsidRPr="00F5058C">
              <w:rPr>
                <w:rFonts w:ascii="Calibri" w:hAnsi="Calibri"/>
                <w:color w:val="000000"/>
                <w:sz w:val="16"/>
                <w:szCs w:val="16"/>
                <w:lang w:val="es-MX" w:eastAsia="es-MX"/>
              </w:rPr>
              <w:br/>
              <w:t>30. Accesorios</w:t>
            </w:r>
            <w:r w:rsidRPr="00F5058C">
              <w:rPr>
                <w:rFonts w:ascii="Calibri" w:hAnsi="Calibri"/>
                <w:color w:val="000000"/>
                <w:sz w:val="16"/>
                <w:szCs w:val="16"/>
                <w:lang w:val="es-MX" w:eastAsia="es-MX"/>
              </w:rPr>
              <w:br/>
              <w:t>30.1. UPS para respaldo del equipo</w:t>
            </w:r>
          </w:p>
        </w:tc>
      </w:tr>
      <w:tr w:rsidR="00F5058C" w:rsidRPr="00F5058C" w:rsidTr="00F5058C">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lastRenderedPageBreak/>
              <w:t>4</w:t>
            </w:r>
          </w:p>
        </w:tc>
        <w:tc>
          <w:tcPr>
            <w:tcW w:w="1063" w:type="dxa"/>
            <w:tcBorders>
              <w:top w:val="nil"/>
              <w:left w:val="nil"/>
              <w:bottom w:val="single" w:sz="8" w:space="0" w:color="auto"/>
              <w:right w:val="single" w:sz="8" w:space="0" w:color="auto"/>
            </w:tcBorders>
            <w:shd w:val="clear" w:color="auto" w:fill="auto"/>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I090001282</w:t>
            </w:r>
          </w:p>
        </w:tc>
        <w:tc>
          <w:tcPr>
            <w:tcW w:w="1003" w:type="dxa"/>
            <w:tcBorders>
              <w:top w:val="nil"/>
              <w:left w:val="nil"/>
              <w:bottom w:val="single" w:sz="8" w:space="0" w:color="auto"/>
              <w:right w:val="single" w:sz="8" w:space="0" w:color="auto"/>
            </w:tcBorders>
            <w:shd w:val="clear" w:color="auto" w:fill="auto"/>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53201</w:t>
            </w:r>
          </w:p>
        </w:tc>
        <w:tc>
          <w:tcPr>
            <w:tcW w:w="1052" w:type="dxa"/>
            <w:tcBorders>
              <w:top w:val="nil"/>
              <w:left w:val="nil"/>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Colposcopio</w:t>
            </w:r>
          </w:p>
        </w:tc>
        <w:tc>
          <w:tcPr>
            <w:tcW w:w="844" w:type="dxa"/>
            <w:tcBorders>
              <w:top w:val="nil"/>
              <w:left w:val="nil"/>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Equipo</w:t>
            </w:r>
          </w:p>
        </w:tc>
        <w:tc>
          <w:tcPr>
            <w:tcW w:w="857" w:type="dxa"/>
            <w:tcBorders>
              <w:top w:val="nil"/>
              <w:left w:val="nil"/>
              <w:bottom w:val="single" w:sz="8" w:space="0" w:color="auto"/>
              <w:right w:val="single" w:sz="8" w:space="0" w:color="auto"/>
            </w:tcBorders>
            <w:shd w:val="clear" w:color="auto" w:fill="auto"/>
            <w:noWrap/>
            <w:vAlign w:val="center"/>
            <w:hideMark/>
          </w:tcPr>
          <w:p w:rsidR="00F5058C" w:rsidRPr="00F5058C" w:rsidRDefault="00F5058C" w:rsidP="00F5058C">
            <w:pPr>
              <w:jc w:val="center"/>
              <w:rPr>
                <w:rFonts w:ascii="Calibri" w:hAnsi="Calibri"/>
                <w:color w:val="000000"/>
                <w:sz w:val="16"/>
                <w:szCs w:val="16"/>
                <w:lang w:val="es-MX" w:eastAsia="es-MX"/>
              </w:rPr>
            </w:pPr>
            <w:r w:rsidRPr="00F5058C">
              <w:rPr>
                <w:rFonts w:ascii="Calibri" w:hAnsi="Calibri"/>
                <w:color w:val="000000"/>
                <w:sz w:val="16"/>
                <w:szCs w:val="16"/>
                <w:lang w:val="es-MX" w:eastAsia="es-MX"/>
              </w:rPr>
              <w:t>1</w:t>
            </w:r>
          </w:p>
        </w:tc>
        <w:tc>
          <w:tcPr>
            <w:tcW w:w="4961" w:type="dxa"/>
            <w:tcBorders>
              <w:top w:val="nil"/>
              <w:left w:val="nil"/>
              <w:bottom w:val="single" w:sz="8" w:space="0" w:color="auto"/>
              <w:right w:val="single" w:sz="8" w:space="0" w:color="auto"/>
            </w:tcBorders>
            <w:shd w:val="clear" w:color="auto" w:fill="auto"/>
            <w:vAlign w:val="center"/>
            <w:hideMark/>
          </w:tcPr>
          <w:p w:rsidR="00F5058C" w:rsidRPr="00F5058C" w:rsidRDefault="00F5058C" w:rsidP="00F5058C">
            <w:pPr>
              <w:rPr>
                <w:rFonts w:ascii="Calibri" w:hAnsi="Calibri"/>
                <w:color w:val="000000"/>
                <w:sz w:val="16"/>
                <w:szCs w:val="16"/>
                <w:lang w:val="es-MX" w:eastAsia="es-MX"/>
              </w:rPr>
            </w:pPr>
            <w:r w:rsidRPr="00F5058C">
              <w:rPr>
                <w:rFonts w:ascii="Calibri" w:hAnsi="Calibri"/>
                <w:color w:val="000000"/>
                <w:sz w:val="16"/>
                <w:szCs w:val="16"/>
                <w:lang w:val="es-MX" w:eastAsia="es-MX"/>
              </w:rPr>
              <w:t>Equipo rodable, de magnificación visual con fines diagnósticos y tratamiento de patologías en vagina o cérvix con las siguientes características:</w:t>
            </w:r>
            <w:r w:rsidRPr="00F5058C">
              <w:rPr>
                <w:rFonts w:ascii="Calibri" w:hAnsi="Calibri"/>
                <w:color w:val="000000"/>
                <w:sz w:val="16"/>
                <w:szCs w:val="16"/>
                <w:lang w:val="es-MX" w:eastAsia="es-MX"/>
              </w:rPr>
              <w:br/>
              <w:t xml:space="preserve">1. Equipo rodable con estativo de gran estabilidad, 5 ruedas con freno para fácil desplazamiento y plegable ocupando un espacio reducido. </w:t>
            </w:r>
            <w:r w:rsidRPr="00F5058C">
              <w:rPr>
                <w:rFonts w:ascii="Calibri" w:hAnsi="Calibri"/>
                <w:color w:val="000000"/>
                <w:sz w:val="16"/>
                <w:szCs w:val="16"/>
                <w:lang w:val="es-MX" w:eastAsia="es-MX"/>
              </w:rPr>
              <w:br/>
              <w:t>2. Brazo con ajuste de altura  con regulador de tensión, que permita ajustar la fuerza de subida y bajada del brazo para adaptarlo a las necesidades del usuario</w:t>
            </w:r>
            <w:r w:rsidRPr="00F5058C">
              <w:rPr>
                <w:rFonts w:ascii="Calibri" w:hAnsi="Calibri"/>
                <w:color w:val="000000"/>
                <w:sz w:val="16"/>
                <w:szCs w:val="16"/>
                <w:lang w:val="es-MX" w:eastAsia="es-MX"/>
              </w:rPr>
              <w:br/>
              <w:t>3. Tambor cambiador de aumentos de cinco posiciones.</w:t>
            </w:r>
            <w:r w:rsidRPr="00F5058C">
              <w:rPr>
                <w:rFonts w:ascii="Calibri" w:hAnsi="Calibri"/>
                <w:color w:val="000000"/>
                <w:sz w:val="16"/>
                <w:szCs w:val="16"/>
                <w:lang w:val="es-MX" w:eastAsia="es-MX"/>
              </w:rPr>
              <w:br/>
              <w:t>4. Enfoque del objetivo de f=300 mm o mayor con focalización micrométrica.</w:t>
            </w:r>
            <w:r w:rsidRPr="00F5058C">
              <w:rPr>
                <w:rFonts w:ascii="Calibri" w:hAnsi="Calibri"/>
                <w:color w:val="000000"/>
                <w:sz w:val="16"/>
                <w:szCs w:val="16"/>
                <w:lang w:val="es-MX" w:eastAsia="es-MX"/>
              </w:rPr>
              <w:br/>
              <w:t>5. Cabezal estereoscópico con binocular inclinado con:</w:t>
            </w:r>
            <w:r w:rsidRPr="00F5058C">
              <w:rPr>
                <w:rFonts w:ascii="Calibri" w:hAnsi="Calibri"/>
                <w:color w:val="000000"/>
                <w:sz w:val="16"/>
                <w:szCs w:val="16"/>
                <w:lang w:val="es-MX" w:eastAsia="es-MX"/>
              </w:rPr>
              <w:br/>
              <w:t>5.1.  Excelente movimiento por medio de rodamientos angulares  y discos de teflón</w:t>
            </w:r>
            <w:r w:rsidRPr="00F5058C">
              <w:rPr>
                <w:rFonts w:ascii="Calibri" w:hAnsi="Calibri"/>
                <w:color w:val="000000"/>
                <w:sz w:val="16"/>
                <w:szCs w:val="16"/>
                <w:lang w:val="es-MX" w:eastAsia="es-MX"/>
              </w:rPr>
              <w:br/>
              <w:t>5.2. Posibilidad de uso con binocular recto.</w:t>
            </w:r>
            <w:r w:rsidRPr="00F5058C">
              <w:rPr>
                <w:rFonts w:ascii="Calibri" w:hAnsi="Calibri"/>
                <w:color w:val="000000"/>
                <w:sz w:val="16"/>
                <w:szCs w:val="16"/>
                <w:lang w:val="es-MX" w:eastAsia="es-MX"/>
              </w:rPr>
              <w:br/>
              <w:t>5.3. Ajuste de la distancia interpupilar</w:t>
            </w:r>
            <w:r w:rsidRPr="00F5058C">
              <w:rPr>
                <w:rFonts w:ascii="Calibri" w:hAnsi="Calibri"/>
                <w:color w:val="000000"/>
                <w:sz w:val="16"/>
                <w:szCs w:val="16"/>
                <w:lang w:val="es-MX" w:eastAsia="es-MX"/>
              </w:rPr>
              <w:br/>
              <w:t>5.4. Posibilidad de Inclinación de 35 grados o mayor.</w:t>
            </w:r>
            <w:r w:rsidRPr="00F5058C">
              <w:rPr>
                <w:rFonts w:ascii="Calibri" w:hAnsi="Calibri"/>
                <w:color w:val="000000"/>
                <w:sz w:val="16"/>
                <w:szCs w:val="16"/>
                <w:lang w:val="es-MX" w:eastAsia="es-MX"/>
              </w:rPr>
              <w:br/>
              <w:t>6. Sistema de iluminación coaxial a través del objetivo.</w:t>
            </w:r>
            <w:r w:rsidRPr="00F5058C">
              <w:rPr>
                <w:rFonts w:ascii="Calibri" w:hAnsi="Calibri"/>
                <w:color w:val="000000"/>
                <w:sz w:val="16"/>
                <w:szCs w:val="16"/>
                <w:lang w:val="es-MX" w:eastAsia="es-MX"/>
              </w:rPr>
              <w:br/>
              <w:t>7. Con lámpara halógena de luz fría o refrigerada  con posibilidad a futuro de intercambiar por Luz Xenón o por Luz LED.</w:t>
            </w:r>
            <w:r w:rsidRPr="00F5058C">
              <w:rPr>
                <w:rFonts w:ascii="Calibri" w:hAnsi="Calibri"/>
                <w:color w:val="000000"/>
                <w:sz w:val="16"/>
                <w:szCs w:val="16"/>
                <w:lang w:val="es-MX" w:eastAsia="es-MX"/>
              </w:rPr>
              <w:br/>
              <w:t>8. Alta intensidad de iluminación mor medio de cable de fibra óptica que cuente con:</w:t>
            </w:r>
            <w:r w:rsidRPr="00F5058C">
              <w:rPr>
                <w:rFonts w:ascii="Calibri" w:hAnsi="Calibri"/>
                <w:color w:val="000000"/>
                <w:sz w:val="16"/>
                <w:szCs w:val="16"/>
                <w:lang w:val="es-MX" w:eastAsia="es-MX"/>
              </w:rPr>
              <w:br/>
              <w:t>8.1. Filtro verde.</w:t>
            </w:r>
            <w:r w:rsidRPr="00F5058C">
              <w:rPr>
                <w:rFonts w:ascii="Calibri" w:hAnsi="Calibri"/>
                <w:color w:val="000000"/>
                <w:sz w:val="16"/>
                <w:szCs w:val="16"/>
                <w:lang w:val="es-MX" w:eastAsia="es-MX"/>
              </w:rPr>
              <w:br/>
              <w:t>9. Oculares de gran campo con protección ocular de goma y regulación dióptrica de +/-6  en ambos ojos con aumento de 10x.</w:t>
            </w:r>
            <w:r w:rsidRPr="00F5058C">
              <w:rPr>
                <w:rFonts w:ascii="Calibri" w:hAnsi="Calibri"/>
                <w:color w:val="000000"/>
                <w:sz w:val="16"/>
                <w:szCs w:val="16"/>
                <w:lang w:val="es-MX" w:eastAsia="es-MX"/>
              </w:rPr>
              <w:br/>
              <w:t>10. Aumentos con objetivo con f= 300 mm de 3x hasta 22 x.</w:t>
            </w:r>
            <w:r w:rsidRPr="00F5058C">
              <w:rPr>
                <w:rFonts w:ascii="Calibri" w:hAnsi="Calibri"/>
                <w:color w:val="000000"/>
                <w:sz w:val="16"/>
                <w:szCs w:val="16"/>
                <w:lang w:val="es-MX" w:eastAsia="es-MX"/>
              </w:rPr>
              <w:br/>
              <w:t>11. Con cámara para sistema de video CCD  con sistema de focalización independiente</w:t>
            </w:r>
            <w:r w:rsidRPr="00F5058C">
              <w:rPr>
                <w:rFonts w:ascii="Calibri" w:hAnsi="Calibri"/>
                <w:color w:val="000000"/>
                <w:sz w:val="16"/>
                <w:szCs w:val="16"/>
                <w:lang w:val="es-MX" w:eastAsia="es-MX"/>
              </w:rPr>
              <w:br/>
              <w:t xml:space="preserve">11.1. Salida de video compuesto y S-VHS </w:t>
            </w:r>
            <w:r w:rsidRPr="00F5058C">
              <w:rPr>
                <w:rFonts w:ascii="Calibri" w:hAnsi="Calibri"/>
                <w:color w:val="000000"/>
                <w:sz w:val="16"/>
                <w:szCs w:val="16"/>
                <w:lang w:val="es-MX" w:eastAsia="es-MX"/>
              </w:rPr>
              <w:br/>
              <w:t>12. Soporte recto con capacidad para montar un monitor</w:t>
            </w:r>
            <w:r w:rsidRPr="00F5058C">
              <w:rPr>
                <w:rFonts w:ascii="Calibri" w:hAnsi="Calibri"/>
                <w:color w:val="000000"/>
                <w:sz w:val="16"/>
                <w:szCs w:val="16"/>
                <w:lang w:val="es-MX" w:eastAsia="es-MX"/>
              </w:rPr>
              <w:br/>
              <w:t>13. Peso de 80 kg o menor.</w:t>
            </w:r>
            <w:r w:rsidRPr="00F5058C">
              <w:rPr>
                <w:rFonts w:ascii="Calibri" w:hAnsi="Calibri"/>
                <w:color w:val="000000"/>
                <w:sz w:val="16"/>
                <w:szCs w:val="16"/>
                <w:lang w:val="es-MX" w:eastAsia="es-MX"/>
              </w:rPr>
              <w:br/>
              <w:t>Instalación eléctrica</w:t>
            </w:r>
            <w:r w:rsidRPr="00F5058C">
              <w:rPr>
                <w:rFonts w:ascii="Calibri" w:hAnsi="Calibri"/>
                <w:color w:val="000000"/>
                <w:sz w:val="16"/>
                <w:szCs w:val="16"/>
                <w:lang w:val="es-MX" w:eastAsia="es-MX"/>
              </w:rPr>
              <w:br/>
              <w:t>14.  Voltaje de 120 V, 60 Hz</w:t>
            </w:r>
          </w:p>
        </w:tc>
      </w:tr>
    </w:tbl>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FB5482" w:rsidRPr="00B36D16" w:rsidRDefault="00FB5482" w:rsidP="006E0108">
      <w:pPr>
        <w:pStyle w:val="Default"/>
        <w:jc w:val="center"/>
        <w:rPr>
          <w:rFonts w:asciiTheme="minorHAnsi" w:hAnsiTheme="minorHAnsi" w:cstheme="minorHAnsi"/>
          <w:b/>
          <w:bCs/>
          <w:sz w:val="22"/>
          <w:szCs w:val="22"/>
        </w:rPr>
      </w:pPr>
    </w:p>
    <w:p w:rsidR="00FB5482" w:rsidRPr="00B36D16" w:rsidRDefault="00FB5482"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4B18B5">
              <w:rPr>
                <w:rFonts w:ascii="Calibri" w:hAnsi="Calibri"/>
                <w:b/>
                <w:bCs/>
              </w:rPr>
              <w:t>I39</w:t>
            </w:r>
            <w:r w:rsidR="00EF7C51">
              <w:rPr>
                <w:rFonts w:ascii="Calibri" w:hAnsi="Calibri"/>
                <w:b/>
                <w:bCs/>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4B18B5">
              <w:rPr>
                <w:rFonts w:asciiTheme="minorHAnsi" w:hAnsiTheme="minorHAnsi" w:cs="Arial"/>
                <w:bCs/>
                <w:u w:val="single"/>
              </w:rPr>
              <w:t>I39</w:t>
            </w:r>
            <w:r w:rsidR="00EF7C51">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4B18B5">
        <w:rPr>
          <w:rFonts w:ascii="Calibri" w:hAnsi="Calibri" w:cs="Calibri"/>
          <w:b/>
          <w:bCs/>
          <w:sz w:val="20"/>
          <w:szCs w:val="20"/>
        </w:rPr>
        <w:t>I39</w:t>
      </w:r>
      <w:r w:rsidR="00EF7C51">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5058C">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5058C">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5058C">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4B18B5">
        <w:rPr>
          <w:rFonts w:ascii="Calibri" w:hAnsi="Calibri" w:cs="Calibri"/>
          <w:b/>
          <w:bCs/>
          <w:sz w:val="20"/>
          <w:szCs w:val="20"/>
        </w:rPr>
        <w:t>I39</w:t>
      </w:r>
      <w:r w:rsidR="00EF7C51">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4B18B5">
        <w:rPr>
          <w:rFonts w:ascii="Calibri" w:hAnsi="Calibri"/>
          <w:b/>
          <w:bCs/>
          <w:sz w:val="20"/>
          <w:szCs w:val="20"/>
        </w:rPr>
        <w:t>I39</w:t>
      </w:r>
      <w:r w:rsidR="00EF7C51">
        <w:rPr>
          <w:rFonts w:ascii="Calibri" w:hAnsi="Calibri"/>
          <w:b/>
          <w:bCs/>
          <w:sz w:val="20"/>
          <w:szCs w:val="20"/>
        </w:rPr>
        <w:t>-2018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rsidTr="004F60CB">
        <w:trPr>
          <w:trHeight w:val="300"/>
          <w:jc w:val="center"/>
        </w:trPr>
        <w:tc>
          <w:tcPr>
            <w:tcW w:w="7933"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4B18B5">
              <w:rPr>
                <w:rFonts w:ascii="Calibri" w:hAnsi="Calibri"/>
                <w:sz w:val="16"/>
                <w:szCs w:val="16"/>
                <w:lang w:eastAsia="es-MX"/>
              </w:rPr>
              <w:t>I39</w:t>
            </w:r>
            <w:r w:rsidR="00EF7C51">
              <w:rPr>
                <w:rFonts w:ascii="Calibri" w:hAnsi="Calibri"/>
                <w:sz w:val="16"/>
                <w:szCs w:val="16"/>
                <w:lang w:eastAsia="es-MX"/>
              </w:rPr>
              <w:t>-2018</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4B18B5">
              <w:rPr>
                <w:rFonts w:ascii="Calibri" w:hAnsi="Calibri"/>
                <w:sz w:val="16"/>
                <w:szCs w:val="16"/>
                <w:lang w:eastAsia="es-MX"/>
              </w:rPr>
              <w:t>I39</w:t>
            </w:r>
            <w:r w:rsidR="00EF7C51">
              <w:rPr>
                <w:rFonts w:ascii="Calibri" w:hAnsi="Calibri"/>
                <w:sz w:val="16"/>
                <w:szCs w:val="16"/>
                <w:lang w:eastAsia="es-MX"/>
              </w:rPr>
              <w:t>-2018</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Curriculums de éstos.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Cd o USB que contenga el total de los documentos incluidos en el sobre técnico en formato pdf, word o excel.</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Fracc.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660184">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w:t>
            </w:r>
            <w:r w:rsidR="00660184">
              <w:rPr>
                <w:rFonts w:ascii="Calibri" w:hAnsi="Calibri"/>
                <w:color w:val="000000"/>
                <w:sz w:val="16"/>
                <w:szCs w:val="16"/>
                <w:lang w:eastAsia="es-MX"/>
              </w:rPr>
              <w:t>8</w:t>
            </w:r>
            <w:r w:rsidR="004F60CB" w:rsidRPr="004F60CB">
              <w:rPr>
                <w:rFonts w:ascii="Calibri" w:hAnsi="Calibri"/>
                <w:color w:val="000000"/>
                <w:sz w:val="16"/>
                <w:szCs w:val="16"/>
                <w:lang w:eastAsia="es-MX"/>
              </w:rPr>
              <w:t xml:space="preserve"> publicada en el DOF el 2</w:t>
            </w:r>
            <w:r w:rsidR="00660184">
              <w:rPr>
                <w:rFonts w:ascii="Calibri" w:hAnsi="Calibri"/>
                <w:color w:val="000000"/>
                <w:sz w:val="16"/>
                <w:szCs w:val="16"/>
                <w:lang w:eastAsia="es-MX"/>
              </w:rPr>
              <w:t>2</w:t>
            </w:r>
            <w:r w:rsidR="004F60CB" w:rsidRPr="004F60CB">
              <w:rPr>
                <w:rFonts w:ascii="Calibri" w:hAnsi="Calibri"/>
                <w:color w:val="000000"/>
                <w:sz w:val="16"/>
                <w:szCs w:val="16"/>
                <w:lang w:eastAsia="es-MX"/>
              </w:rPr>
              <w:t xml:space="preserve"> de Diciembre de 201</w:t>
            </w:r>
            <w:r w:rsidR="00660184">
              <w:rPr>
                <w:rFonts w:ascii="Calibri" w:hAnsi="Calibri"/>
                <w:color w:val="000000"/>
                <w:sz w:val="16"/>
                <w:szCs w:val="16"/>
                <w:lang w:eastAsia="es-MX"/>
              </w:rPr>
              <w:t>7</w:t>
            </w:r>
            <w:r w:rsidR="004F60CB" w:rsidRPr="004F60CB">
              <w:rPr>
                <w:rFonts w:ascii="Calibri" w:hAnsi="Calibri"/>
                <w:color w:val="000000"/>
                <w:sz w:val="16"/>
                <w:szCs w:val="16"/>
                <w:lang w:eastAsia="es-MX"/>
              </w:rPr>
              <w:t>,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w:t>
            </w:r>
            <w:r w:rsidR="004F60CB" w:rsidRPr="004F60CB">
              <w:rPr>
                <w:rFonts w:ascii="Calibri" w:hAnsi="Calibri"/>
                <w:color w:val="000000"/>
                <w:sz w:val="16"/>
                <w:szCs w:val="16"/>
                <w:lang w:eastAsia="es-MX"/>
              </w:rPr>
              <w:lastRenderedPageBreak/>
              <w:t xml:space="preserve">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EB315C" w:rsidRDefault="00EB315C" w:rsidP="00BA09CD">
      <w:pPr>
        <w:tabs>
          <w:tab w:val="left" w:pos="4253"/>
          <w:tab w:val="left" w:pos="8080"/>
        </w:tabs>
        <w:ind w:right="1"/>
        <w:jc w:val="center"/>
        <w:rPr>
          <w:rFonts w:ascii="Calibri" w:hAnsi="Calibri" w:cs="Arial"/>
          <w:b/>
          <w:bCs/>
        </w:rPr>
      </w:pPr>
    </w:p>
    <w:p w:rsidR="00EB315C" w:rsidRDefault="00EB315C"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4B18B5">
        <w:rPr>
          <w:rFonts w:asciiTheme="minorHAnsi" w:hAnsiTheme="minorHAnsi"/>
          <w:b/>
          <w:color w:val="auto"/>
          <w:sz w:val="18"/>
          <w:szCs w:val="16"/>
        </w:rPr>
        <w:t>I39</w:t>
      </w:r>
      <w:r w:rsidR="00EF7C51">
        <w:rPr>
          <w:rFonts w:asciiTheme="minorHAnsi" w:hAnsiTheme="minorHAnsi"/>
          <w:b/>
          <w:color w:val="auto"/>
          <w:sz w:val="18"/>
          <w:szCs w:val="16"/>
        </w:rPr>
        <w:t>-2018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4B18B5">
        <w:rPr>
          <w:rFonts w:asciiTheme="minorHAnsi" w:hAnsiTheme="minorHAnsi"/>
          <w:b/>
          <w:color w:val="auto"/>
          <w:sz w:val="18"/>
          <w:szCs w:val="16"/>
        </w:rPr>
        <w:t>I39</w:t>
      </w:r>
      <w:r w:rsidR="00EF7C51">
        <w:rPr>
          <w:rFonts w:asciiTheme="minorHAnsi" w:hAnsiTheme="minorHAnsi"/>
          <w:b/>
          <w:color w:val="auto"/>
          <w:sz w:val="18"/>
          <w:szCs w:val="16"/>
        </w:rPr>
        <w:t>-2018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4B18B5">
        <w:rPr>
          <w:rFonts w:asciiTheme="minorHAnsi" w:hAnsiTheme="minorHAnsi"/>
          <w:sz w:val="18"/>
          <w:szCs w:val="16"/>
        </w:rPr>
        <w:t>I39</w:t>
      </w:r>
      <w:r w:rsidR="00EF7C51">
        <w:rPr>
          <w:rFonts w:asciiTheme="minorHAnsi" w:hAnsiTheme="minorHAnsi"/>
          <w:sz w:val="18"/>
          <w:szCs w:val="16"/>
        </w:rPr>
        <w:t>-2018</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4B18B5">
        <w:rPr>
          <w:rFonts w:asciiTheme="minorHAnsi" w:hAnsiTheme="minorHAnsi"/>
          <w:sz w:val="18"/>
          <w:szCs w:val="16"/>
        </w:rPr>
        <w:t>I39</w:t>
      </w:r>
      <w:r w:rsidR="00EF7C51">
        <w:rPr>
          <w:rFonts w:asciiTheme="minorHAnsi" w:hAnsiTheme="minorHAnsi"/>
          <w:sz w:val="18"/>
          <w:szCs w:val="16"/>
        </w:rPr>
        <w:t>-2018</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4B18B5">
        <w:rPr>
          <w:rFonts w:asciiTheme="minorHAnsi" w:hAnsiTheme="minorHAnsi"/>
          <w:sz w:val="18"/>
          <w:szCs w:val="16"/>
        </w:rPr>
        <w:t>I39</w:t>
      </w:r>
      <w:r w:rsidR="00EF7C51">
        <w:rPr>
          <w:rFonts w:asciiTheme="minorHAnsi" w:hAnsiTheme="minorHAnsi"/>
          <w:sz w:val="18"/>
          <w:szCs w:val="16"/>
        </w:rPr>
        <w:t>-2018</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4B18B5">
        <w:rPr>
          <w:rFonts w:asciiTheme="minorHAnsi" w:hAnsiTheme="minorHAnsi"/>
          <w:sz w:val="18"/>
          <w:szCs w:val="16"/>
        </w:rPr>
        <w:t>I39</w:t>
      </w:r>
      <w:r w:rsidR="00EF7C51">
        <w:rPr>
          <w:rFonts w:asciiTheme="minorHAnsi" w:hAnsiTheme="minorHAnsi"/>
          <w:sz w:val="18"/>
          <w:szCs w:val="16"/>
        </w:rPr>
        <w:t>-2018</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lastRenderedPageBreak/>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4B18B5">
        <w:rPr>
          <w:rFonts w:asciiTheme="minorHAnsi" w:hAnsiTheme="minorHAnsi" w:cs="Arial"/>
          <w:sz w:val="14"/>
          <w:szCs w:val="14"/>
        </w:rPr>
        <w:t>I39</w:t>
      </w:r>
      <w:r w:rsidR="00EF7C51">
        <w:rPr>
          <w:rFonts w:asciiTheme="minorHAnsi" w:hAnsiTheme="minorHAnsi" w:cs="Arial"/>
          <w:sz w:val="14"/>
          <w:szCs w:val="14"/>
        </w:rPr>
        <w:t>-2018</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4B18B5">
        <w:rPr>
          <w:rFonts w:ascii="Calibri" w:hAnsi="Calibri"/>
          <w:sz w:val="14"/>
          <w:szCs w:val="14"/>
        </w:rPr>
        <w:t>I39</w:t>
      </w:r>
      <w:r w:rsidR="00EF7C51">
        <w:rPr>
          <w:rFonts w:ascii="Calibri" w:hAnsi="Calibri"/>
          <w:sz w:val="14"/>
          <w:szCs w:val="14"/>
        </w:rPr>
        <w:t>-2018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Almacen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aún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r w:rsidR="001B47EB"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lastRenderedPageBreak/>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este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4"/>
          <w:footerReference w:type="default" r:id="rId15"/>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F71" w:rsidRDefault="00EF4F71" w:rsidP="007F0B73">
      <w:r>
        <w:separator/>
      </w:r>
    </w:p>
  </w:endnote>
  <w:endnote w:type="continuationSeparator" w:id="0">
    <w:p w:rsidR="00EF4F71" w:rsidRDefault="00EF4F7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S Gothic"/>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4B18B5" w:rsidRPr="00CE2E1F" w:rsidRDefault="004B18B5" w:rsidP="004C675C">
        <w:pPr>
          <w:pStyle w:val="Piedepgina"/>
          <w:jc w:val="center"/>
          <w:rPr>
            <w:b/>
            <w:color w:val="009999"/>
          </w:rPr>
        </w:pPr>
        <w:r>
          <w:rPr>
            <w:color w:val="009999"/>
          </w:rPr>
          <w:t>_____________________________________________________________________________________________________</w:t>
        </w:r>
      </w:p>
      <w:p w:rsidR="004B18B5" w:rsidRDefault="004B18B5" w:rsidP="004C675C">
        <w:pPr>
          <w:pStyle w:val="Piedepgina"/>
          <w:ind w:right="-232" w:hanging="284"/>
          <w:jc w:val="center"/>
          <w:rPr>
            <w:rFonts w:ascii="Century Gothic" w:hAnsi="Century Gothic"/>
            <w:b/>
            <w:color w:val="009999"/>
            <w:sz w:val="18"/>
            <w:szCs w:val="14"/>
          </w:rPr>
        </w:pPr>
      </w:p>
      <w:p w:rsidR="004B18B5" w:rsidRPr="00CE2E1F" w:rsidRDefault="004B18B5"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4B18B5" w:rsidRPr="00CE2E1F" w:rsidRDefault="004B18B5" w:rsidP="004C675C">
        <w:pPr>
          <w:pStyle w:val="Piedepgina"/>
          <w:jc w:val="center"/>
          <w:rPr>
            <w:b/>
            <w:color w:val="009999"/>
            <w:szCs w:val="16"/>
          </w:rPr>
        </w:pPr>
        <w:r>
          <w:rPr>
            <w:rFonts w:ascii="Century Gothic" w:hAnsi="Century Gothic"/>
            <w:b/>
            <w:color w:val="009999"/>
            <w:sz w:val="18"/>
            <w:szCs w:val="16"/>
          </w:rPr>
          <w:t>No. LP-919044992-I39-2018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21E72">
                  <w:rPr>
                    <w:rFonts w:ascii="Century Gothic" w:hAnsi="Century Gothic"/>
                    <w:b/>
                    <w:noProof/>
                    <w:color w:val="009999"/>
                    <w:sz w:val="18"/>
                    <w:szCs w:val="16"/>
                  </w:rPr>
                  <w:t>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21E72">
                  <w:rPr>
                    <w:rFonts w:ascii="Century Gothic" w:hAnsi="Century Gothic"/>
                    <w:b/>
                    <w:noProof/>
                    <w:color w:val="009999"/>
                    <w:sz w:val="18"/>
                    <w:szCs w:val="16"/>
                  </w:rPr>
                  <w:t>50</w:t>
                </w:r>
                <w:r w:rsidRPr="00CE2E1F">
                  <w:rPr>
                    <w:rFonts w:ascii="Century Gothic" w:hAnsi="Century Gothic"/>
                    <w:b/>
                    <w:color w:val="009999"/>
                    <w:sz w:val="18"/>
                    <w:szCs w:val="16"/>
                  </w:rPr>
                  <w:fldChar w:fldCharType="end"/>
                </w:r>
              </w:sdtContent>
            </w:sdt>
          </w:sdtContent>
        </w:sdt>
      </w:p>
      <w:p w:rsidR="004B18B5" w:rsidRPr="00CE2E1F" w:rsidRDefault="00EF4F71" w:rsidP="004C675C">
        <w:pPr>
          <w:pStyle w:val="Piedepgina"/>
          <w:jc w:val="center"/>
          <w:rPr>
            <w:b/>
            <w:color w:val="009999"/>
          </w:rPr>
        </w:pPr>
      </w:p>
    </w:sdtContent>
  </w:sdt>
  <w:p w:rsidR="004B18B5" w:rsidRPr="004C675C" w:rsidRDefault="004B18B5" w:rsidP="004C675C">
    <w:pPr>
      <w:pStyle w:val="Piedepgina"/>
    </w:pPr>
  </w:p>
  <w:p w:rsidR="004B18B5" w:rsidRDefault="004B18B5"/>
  <w:p w:rsidR="004B18B5" w:rsidRDefault="004B18B5"/>
  <w:p w:rsidR="004B18B5" w:rsidRDefault="004B18B5"/>
  <w:p w:rsidR="004B18B5" w:rsidRDefault="004B18B5"/>
  <w:p w:rsidR="004B18B5" w:rsidRDefault="004B18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F71" w:rsidRDefault="00EF4F71" w:rsidP="007F0B73">
      <w:r>
        <w:separator/>
      </w:r>
    </w:p>
  </w:footnote>
  <w:footnote w:type="continuationSeparator" w:id="0">
    <w:p w:rsidR="00EF4F71" w:rsidRDefault="00EF4F7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B5" w:rsidRPr="00C765F1" w:rsidRDefault="004B18B5"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B18B5" w:rsidRPr="00C765F1" w:rsidRDefault="004B18B5" w:rsidP="00313C66">
    <w:pPr>
      <w:jc w:val="center"/>
      <w:rPr>
        <w:rFonts w:ascii="Corbel" w:hAnsi="Corbel"/>
        <w:b/>
        <w:szCs w:val="16"/>
      </w:rPr>
    </w:pPr>
    <w:r w:rsidRPr="00C765F1">
      <w:rPr>
        <w:rFonts w:ascii="Corbel" w:hAnsi="Corbel"/>
        <w:b/>
        <w:szCs w:val="16"/>
      </w:rPr>
      <w:t>SERVICIOS DE SALUD DE NUEVO LEÓN</w:t>
    </w:r>
  </w:p>
  <w:p w:rsidR="004B18B5" w:rsidRPr="00180FA7" w:rsidRDefault="004B18B5"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4B18B5" w:rsidRDefault="004B18B5"/>
  <w:p w:rsidR="004B18B5" w:rsidRDefault="004B18B5"/>
  <w:p w:rsidR="004B18B5" w:rsidRDefault="004B18B5"/>
  <w:p w:rsidR="004B18B5" w:rsidRDefault="004B18B5"/>
  <w:p w:rsidR="004B18B5" w:rsidRDefault="004B18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8"/>
  </w:num>
  <w:num w:numId="4">
    <w:abstractNumId w:val="30"/>
  </w:num>
  <w:num w:numId="5">
    <w:abstractNumId w:val="6"/>
  </w:num>
  <w:num w:numId="6">
    <w:abstractNumId w:val="0"/>
  </w:num>
  <w:num w:numId="7">
    <w:abstractNumId w:val="13"/>
  </w:num>
  <w:num w:numId="8">
    <w:abstractNumId w:val="12"/>
  </w:num>
  <w:num w:numId="9">
    <w:abstractNumId w:val="28"/>
  </w:num>
  <w:num w:numId="10">
    <w:abstractNumId w:val="14"/>
  </w:num>
  <w:num w:numId="11">
    <w:abstractNumId w:val="9"/>
  </w:num>
  <w:num w:numId="12">
    <w:abstractNumId w:val="10"/>
  </w:num>
  <w:num w:numId="13">
    <w:abstractNumId w:val="11"/>
  </w:num>
  <w:num w:numId="14">
    <w:abstractNumId w:val="15"/>
  </w:num>
  <w:num w:numId="15">
    <w:abstractNumId w:val="16"/>
  </w:num>
  <w:num w:numId="16">
    <w:abstractNumId w:val="26"/>
  </w:num>
  <w:num w:numId="17">
    <w:abstractNumId w:val="23"/>
  </w:num>
  <w:num w:numId="18">
    <w:abstractNumId w:val="21"/>
  </w:num>
  <w:num w:numId="19">
    <w:abstractNumId w:val="19"/>
  </w:num>
  <w:num w:numId="20">
    <w:abstractNumId w:val="36"/>
  </w:num>
  <w:num w:numId="21">
    <w:abstractNumId w:val="8"/>
  </w:num>
  <w:num w:numId="22">
    <w:abstractNumId w:val="24"/>
  </w:num>
  <w:num w:numId="23">
    <w:abstractNumId w:val="34"/>
  </w:num>
  <w:num w:numId="24">
    <w:abstractNumId w:val="22"/>
  </w:num>
  <w:num w:numId="25">
    <w:abstractNumId w:val="17"/>
  </w:num>
  <w:num w:numId="26">
    <w:abstractNumId w:val="20"/>
  </w:num>
  <w:num w:numId="27">
    <w:abstractNumId w:val="29"/>
  </w:num>
  <w:num w:numId="28">
    <w:abstractNumId w:val="31"/>
  </w:num>
  <w:num w:numId="29">
    <w:abstractNumId w:val="3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889"/>
    <w:rsid w:val="00003E66"/>
    <w:rsid w:val="000055C8"/>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5AC6"/>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86107"/>
    <w:rsid w:val="00190C8C"/>
    <w:rsid w:val="00191051"/>
    <w:rsid w:val="001925AF"/>
    <w:rsid w:val="00192B2D"/>
    <w:rsid w:val="00194132"/>
    <w:rsid w:val="00194C59"/>
    <w:rsid w:val="00197078"/>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915FB"/>
    <w:rsid w:val="00394C2E"/>
    <w:rsid w:val="0039733D"/>
    <w:rsid w:val="003A12A5"/>
    <w:rsid w:val="003A1ACD"/>
    <w:rsid w:val="003A2E13"/>
    <w:rsid w:val="003A6F62"/>
    <w:rsid w:val="003B3107"/>
    <w:rsid w:val="003B4E14"/>
    <w:rsid w:val="003C0F1A"/>
    <w:rsid w:val="003C1B00"/>
    <w:rsid w:val="003C7CE4"/>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07F3"/>
    <w:rsid w:val="004B18B5"/>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1F5C"/>
    <w:rsid w:val="005B4A57"/>
    <w:rsid w:val="005B4BA6"/>
    <w:rsid w:val="005B753E"/>
    <w:rsid w:val="005C1467"/>
    <w:rsid w:val="005C3111"/>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218FB"/>
    <w:rsid w:val="00623E9B"/>
    <w:rsid w:val="00624D6B"/>
    <w:rsid w:val="00633AAF"/>
    <w:rsid w:val="00636087"/>
    <w:rsid w:val="00636A62"/>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E77EB"/>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D17B5"/>
    <w:rsid w:val="008D548E"/>
    <w:rsid w:val="008D5713"/>
    <w:rsid w:val="008D592B"/>
    <w:rsid w:val="008D763A"/>
    <w:rsid w:val="008E272C"/>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A95"/>
    <w:rsid w:val="009C7D4D"/>
    <w:rsid w:val="009D460F"/>
    <w:rsid w:val="009D555E"/>
    <w:rsid w:val="009E04A4"/>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65B8"/>
    <w:rsid w:val="00A66EE3"/>
    <w:rsid w:val="00A72FF2"/>
    <w:rsid w:val="00A826CE"/>
    <w:rsid w:val="00A83A41"/>
    <w:rsid w:val="00A841A3"/>
    <w:rsid w:val="00A86DA7"/>
    <w:rsid w:val="00A87685"/>
    <w:rsid w:val="00A91551"/>
    <w:rsid w:val="00A91686"/>
    <w:rsid w:val="00A94373"/>
    <w:rsid w:val="00A95A0E"/>
    <w:rsid w:val="00AA0A4C"/>
    <w:rsid w:val="00AA1FBB"/>
    <w:rsid w:val="00AB0CB7"/>
    <w:rsid w:val="00AB18B8"/>
    <w:rsid w:val="00AB2AC2"/>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87BB0"/>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1C38"/>
    <w:rsid w:val="00BF2EBF"/>
    <w:rsid w:val="00BF4944"/>
    <w:rsid w:val="00BF6189"/>
    <w:rsid w:val="00C02600"/>
    <w:rsid w:val="00C05A66"/>
    <w:rsid w:val="00C1246A"/>
    <w:rsid w:val="00C12D3D"/>
    <w:rsid w:val="00C23289"/>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7B3E"/>
    <w:rsid w:val="00C80593"/>
    <w:rsid w:val="00C81D58"/>
    <w:rsid w:val="00C83567"/>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6525"/>
    <w:rsid w:val="00CF1E88"/>
    <w:rsid w:val="00CF45BB"/>
    <w:rsid w:val="00D00DD5"/>
    <w:rsid w:val="00D03AF8"/>
    <w:rsid w:val="00D0738B"/>
    <w:rsid w:val="00D14A6E"/>
    <w:rsid w:val="00D1566F"/>
    <w:rsid w:val="00D15EBE"/>
    <w:rsid w:val="00D16279"/>
    <w:rsid w:val="00D16830"/>
    <w:rsid w:val="00D2094D"/>
    <w:rsid w:val="00D344A0"/>
    <w:rsid w:val="00D363AF"/>
    <w:rsid w:val="00D441ED"/>
    <w:rsid w:val="00D45B5A"/>
    <w:rsid w:val="00D479E2"/>
    <w:rsid w:val="00D51315"/>
    <w:rsid w:val="00D51B7C"/>
    <w:rsid w:val="00D60AD8"/>
    <w:rsid w:val="00D61C5C"/>
    <w:rsid w:val="00D61FCA"/>
    <w:rsid w:val="00D664C4"/>
    <w:rsid w:val="00D773BF"/>
    <w:rsid w:val="00D8509B"/>
    <w:rsid w:val="00D8666B"/>
    <w:rsid w:val="00D94CE2"/>
    <w:rsid w:val="00D97E2C"/>
    <w:rsid w:val="00DA6342"/>
    <w:rsid w:val="00DA7B05"/>
    <w:rsid w:val="00DB69DA"/>
    <w:rsid w:val="00DB77E2"/>
    <w:rsid w:val="00DB78C7"/>
    <w:rsid w:val="00DB7B88"/>
    <w:rsid w:val="00DC237B"/>
    <w:rsid w:val="00DC6FDF"/>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3971"/>
    <w:rsid w:val="00E73AB6"/>
    <w:rsid w:val="00E7567C"/>
    <w:rsid w:val="00E8124D"/>
    <w:rsid w:val="00E872C1"/>
    <w:rsid w:val="00E94FB6"/>
    <w:rsid w:val="00E9636F"/>
    <w:rsid w:val="00EA0C6B"/>
    <w:rsid w:val="00EA2FA8"/>
    <w:rsid w:val="00EA4456"/>
    <w:rsid w:val="00EA7EF6"/>
    <w:rsid w:val="00EB315C"/>
    <w:rsid w:val="00EB5703"/>
    <w:rsid w:val="00EC015A"/>
    <w:rsid w:val="00EC225E"/>
    <w:rsid w:val="00EC47BC"/>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E17"/>
    <w:rsid w:val="00F24884"/>
    <w:rsid w:val="00F31658"/>
    <w:rsid w:val="00F371BB"/>
    <w:rsid w:val="00F37F8E"/>
    <w:rsid w:val="00F40439"/>
    <w:rsid w:val="00F40C4A"/>
    <w:rsid w:val="00F45EFB"/>
    <w:rsid w:val="00F5058C"/>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04AE"/>
    <w:rsid w:val="00FA118E"/>
    <w:rsid w:val="00FA2C73"/>
    <w:rsid w:val="00FA4A0F"/>
    <w:rsid w:val="00FB14A7"/>
    <w:rsid w:val="00FB1736"/>
    <w:rsid w:val="00FB5482"/>
    <w:rsid w:val="00FB5D7E"/>
    <w:rsid w:val="00FC00D5"/>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45779-A15C-43FC-9B9D-46A2F1A2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23156</Words>
  <Characters>127364</Characters>
  <Application>Microsoft Office Word</Application>
  <DocSecurity>0</DocSecurity>
  <Lines>1061</Lines>
  <Paragraphs>300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2</cp:revision>
  <cp:lastPrinted>2015-12-07T18:43:00Z</cp:lastPrinted>
  <dcterms:created xsi:type="dcterms:W3CDTF">2018-09-28T21:28:00Z</dcterms:created>
  <dcterms:modified xsi:type="dcterms:W3CDTF">2018-09-28T21:28:00Z</dcterms:modified>
</cp:coreProperties>
</file>