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8A67F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E0313">
        <w:rPr>
          <w:rFonts w:ascii="Meiryo" w:eastAsia="Meiryo" w:hAnsi="Meiryo" w:cs="Meiryo"/>
          <w:color w:val="33CCCC"/>
          <w:sz w:val="28"/>
          <w:szCs w:val="28"/>
          <w:lang w:val="es-ES" w:eastAsia="en-US"/>
        </w:rPr>
        <w:t>I50-2019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67F1">
        <w:rPr>
          <w:rFonts w:ascii="Arial Black" w:hAnsi="Arial Black"/>
          <w:b/>
          <w:color w:val="33CCCC"/>
          <w:sz w:val="36"/>
          <w:szCs w:val="28"/>
        </w:rPr>
        <w:t>EQUIPO DE CÓMPUTO</w:t>
      </w:r>
      <w:r w:rsidR="009E0313">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F753C0">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E0313">
        <w:rPr>
          <w:rFonts w:asciiTheme="minorHAnsi" w:hAnsiTheme="minorHAnsi" w:cs="Arial"/>
        </w:rPr>
        <w:t>I50-2019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8A67F1">
        <w:rPr>
          <w:rFonts w:asciiTheme="minorHAnsi" w:hAnsiTheme="minorHAnsi"/>
          <w:b/>
        </w:rPr>
        <w:t>EQUIPO DE CÓMPUTO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F753C0">
        <w:rPr>
          <w:rFonts w:asciiTheme="minorHAnsi" w:hAnsiTheme="minorHAnsi"/>
        </w:rPr>
        <w:t>rtículo 64</w:t>
      </w:r>
      <w:r w:rsidRPr="0078059E">
        <w:rPr>
          <w:rFonts w:asciiTheme="minorHAnsi" w:hAnsiTheme="minorHAnsi"/>
        </w:rPr>
        <w:t xml:space="preserve"> </w:t>
      </w:r>
      <w:r w:rsidRPr="0078059E">
        <w:rPr>
          <w:rFonts w:asciiTheme="minorHAnsi" w:hAnsiTheme="minorHAnsi" w:cs="Arial"/>
        </w:rPr>
        <w:t>de la Ley de Egresos para el año del 201</w:t>
      </w:r>
      <w:r w:rsidR="00F753C0">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A5F8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E0313">
        <w:rPr>
          <w:rFonts w:asciiTheme="minorHAnsi" w:hAnsiTheme="minorHAnsi" w:cs="Arial"/>
        </w:rPr>
        <w:t>I50-2019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A67F1">
        <w:rPr>
          <w:rFonts w:asciiTheme="minorHAnsi" w:hAnsiTheme="minorHAnsi" w:cs="Arial"/>
        </w:rPr>
        <w:t>EQUIPO DE CÓMPUTO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9E0313" w:rsidRDefault="009E0313"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53C0">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F753C0" w:rsidRPr="00F753C0" w:rsidRDefault="00F753C0" w:rsidP="00F753C0">
      <w:pPr>
        <w:pStyle w:val="Prrafodelista"/>
        <w:rPr>
          <w:rFonts w:asciiTheme="minorHAnsi" w:hAnsiTheme="minorHAnsi" w:cs="Arial"/>
        </w:rPr>
      </w:pPr>
    </w:p>
    <w:p w:rsidR="00F753C0" w:rsidRPr="00EC015A" w:rsidRDefault="00F753C0" w:rsidP="00F753C0">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980AD0">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80AD0">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F753C0" w:rsidRDefault="00267C25" w:rsidP="00F753C0">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753C0">
        <w:rPr>
          <w:rFonts w:asciiTheme="minorHAnsi" w:hAnsiTheme="minorHAnsi" w:cs="Arial"/>
        </w:rPr>
        <w:t xml:space="preserve">Departamento de </w:t>
      </w:r>
      <w:r w:rsidR="002A5F8E" w:rsidRPr="00F753C0">
        <w:rPr>
          <w:rFonts w:asciiTheme="minorHAnsi" w:hAnsiTheme="minorHAnsi" w:cs="Arial"/>
        </w:rPr>
        <w:t xml:space="preserve">Control de Insumos y Almacén </w:t>
      </w:r>
      <w:r w:rsidRPr="00F753C0">
        <w:rPr>
          <w:rFonts w:asciiTheme="minorHAnsi" w:hAnsiTheme="minorHAnsi" w:cs="Arial"/>
        </w:rPr>
        <w:t xml:space="preserve">de los Servicios de Salud </w:t>
      </w:r>
      <w:r w:rsidRPr="00F753C0">
        <w:rPr>
          <w:rFonts w:asciiTheme="minorHAnsi" w:hAnsiTheme="minorHAnsi" w:cs="Arial"/>
        </w:rPr>
        <w:lastRenderedPageBreak/>
        <w:t xml:space="preserve">de Nuevo León, ubicado en el primer piso de la calle Matamoros </w:t>
      </w:r>
      <w:r w:rsidR="00CE2E1F" w:rsidRPr="00F753C0">
        <w:rPr>
          <w:rFonts w:asciiTheme="minorHAnsi" w:hAnsiTheme="minorHAnsi" w:cs="Arial"/>
        </w:rPr>
        <w:t xml:space="preserve">oriente, No. </w:t>
      </w:r>
      <w:r w:rsidRPr="00F753C0">
        <w:rPr>
          <w:rFonts w:asciiTheme="minorHAnsi" w:hAnsiTheme="minorHAnsi" w:cs="Arial"/>
        </w:rPr>
        <w:t xml:space="preserve">520, </w:t>
      </w:r>
      <w:r w:rsidR="001A0EBB" w:rsidRPr="00F753C0">
        <w:rPr>
          <w:rFonts w:asciiTheme="minorHAnsi" w:hAnsiTheme="minorHAnsi" w:cs="Arial"/>
        </w:rPr>
        <w:t>Zona</w:t>
      </w:r>
      <w:r w:rsidRPr="00F753C0">
        <w:rPr>
          <w:rFonts w:asciiTheme="minorHAnsi" w:hAnsiTheme="minorHAnsi" w:cs="Arial"/>
        </w:rPr>
        <w:t xml:space="preserve"> Centro</w:t>
      </w:r>
      <w:r w:rsidR="00CE2E1F" w:rsidRPr="00F753C0">
        <w:rPr>
          <w:rFonts w:asciiTheme="minorHAnsi" w:hAnsiTheme="minorHAnsi" w:cs="Arial"/>
        </w:rPr>
        <w:t xml:space="preserve">, en </w:t>
      </w:r>
      <w:r w:rsidRPr="00F753C0">
        <w:rPr>
          <w:rFonts w:asciiTheme="minorHAnsi" w:hAnsiTheme="minorHAnsi" w:cs="Arial"/>
        </w:rPr>
        <w:t>la Ciudad de Monterrey, Nuevo León</w:t>
      </w:r>
      <w:r w:rsidR="001A0EBB" w:rsidRPr="00F753C0">
        <w:rPr>
          <w:rFonts w:asciiTheme="minorHAnsi" w:hAnsiTheme="minorHAnsi" w:cs="Arial"/>
        </w:rPr>
        <w:t>, en un horario de 9:00 a.m. a 3</w:t>
      </w:r>
      <w:r w:rsidRPr="00F753C0">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2A5F8E" w:rsidRDefault="00FB5482" w:rsidP="002A5F8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2A5F8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A5F8E" w:rsidRDefault="002A5F8E" w:rsidP="002A5F8E">
      <w:pPr>
        <w:pStyle w:val="Prrafodelista"/>
        <w:rPr>
          <w:rFonts w:asciiTheme="minorHAnsi" w:hAnsiTheme="minorHAnsi"/>
        </w:rPr>
      </w:pPr>
    </w:p>
    <w:p w:rsidR="00CE2E1F" w:rsidRPr="00E77EA9" w:rsidRDefault="002A5F8E" w:rsidP="0010148E">
      <w:pPr>
        <w:pStyle w:val="Default"/>
        <w:numPr>
          <w:ilvl w:val="0"/>
          <w:numId w:val="9"/>
        </w:numPr>
        <w:tabs>
          <w:tab w:val="left" w:pos="284"/>
        </w:tabs>
        <w:ind w:right="-1"/>
        <w:jc w:val="both"/>
        <w:rPr>
          <w:rFonts w:asciiTheme="minorHAnsi" w:hAnsiTheme="minorHAnsi" w:cs="Arial"/>
        </w:rPr>
      </w:pPr>
      <w:r w:rsidRPr="00E77EA9">
        <w:rPr>
          <w:rFonts w:asciiTheme="minorHAnsi" w:hAnsiTheme="minorHAnsi" w:cs="Arial"/>
          <w:color w:val="auto"/>
          <w:sz w:val="20"/>
          <w:szCs w:val="20"/>
          <w:lang w:val="es-ES_tradnl" w:eastAsia="es-ES"/>
        </w:rPr>
        <w:t>La presente licitación será identificada como Licitación Pública Internacional Bajo la Cobertura de Tratados Presencial No. LP-919044992-</w:t>
      </w:r>
      <w:r w:rsidR="009E0313">
        <w:rPr>
          <w:rFonts w:asciiTheme="minorHAnsi" w:hAnsiTheme="minorHAnsi" w:cs="Arial"/>
          <w:color w:val="auto"/>
          <w:sz w:val="20"/>
          <w:szCs w:val="20"/>
          <w:lang w:val="es-ES_tradnl" w:eastAsia="es-ES"/>
        </w:rPr>
        <w:t>I50-2019</w:t>
      </w:r>
    </w:p>
    <w:p w:rsidR="00E77EA9" w:rsidRDefault="00E77EA9" w:rsidP="00E77EA9">
      <w:pPr>
        <w:pStyle w:val="Prrafodelista"/>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753C0">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8A67F1">
        <w:rPr>
          <w:rFonts w:asciiTheme="minorHAnsi" w:hAnsiTheme="minorHAnsi" w:cs="Arial"/>
        </w:rPr>
        <w:t>EQUIPO DE CÓMPUTO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E77EA9">
        <w:rPr>
          <w:rFonts w:asciiTheme="minorHAnsi" w:hAnsiTheme="minorHAnsi" w:cs="Arial"/>
        </w:rPr>
        <w:t>de Diversas Unidades Aplicativas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w:t>
      </w:r>
      <w:r w:rsidRPr="005E4C85">
        <w:rPr>
          <w:rFonts w:asciiTheme="minorHAnsi" w:hAnsiTheme="minorHAnsi" w:cs="Arial"/>
        </w:rPr>
        <w:t xml:space="preserve">cantidades, descripciones y características propias del equipo, objeto del presente concurso, corresponden a la información enviada por </w:t>
      </w:r>
      <w:r w:rsidR="00E77EA9">
        <w:rPr>
          <w:rFonts w:asciiTheme="minorHAnsi" w:hAnsiTheme="minorHAnsi" w:cs="Arial"/>
        </w:rPr>
        <w:t>las Unidades Aplicativas solicitantes</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8A67F1">
        <w:rPr>
          <w:rFonts w:asciiTheme="minorHAnsi" w:hAnsiTheme="minorHAnsi" w:cs="Arial"/>
        </w:rPr>
        <w:t>EQUIPO DE CÓMPUTO</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404C02" w:rsidRDefault="00D344A0" w:rsidP="00D344A0">
      <w:pPr>
        <w:pStyle w:val="Prrafodelista"/>
        <w:numPr>
          <w:ilvl w:val="2"/>
          <w:numId w:val="23"/>
        </w:numPr>
        <w:ind w:left="1418" w:hanging="567"/>
        <w:jc w:val="both"/>
        <w:rPr>
          <w:rFonts w:asciiTheme="minorHAnsi" w:hAnsiTheme="minorHAnsi" w:cstheme="minorHAnsi"/>
        </w:rPr>
      </w:pPr>
      <w:r w:rsidRPr="00404C02">
        <w:rPr>
          <w:rFonts w:asciiTheme="minorHAnsi" w:hAnsiTheme="minorHAnsi"/>
        </w:rPr>
        <w:lastRenderedPageBreak/>
        <w:t xml:space="preserve">La adquisición del equipo requerido por La Convocante, se realizará con Recursos </w:t>
      </w:r>
      <w:r w:rsidR="00A20779" w:rsidRPr="00404C02">
        <w:rPr>
          <w:rFonts w:asciiTheme="minorHAnsi" w:hAnsiTheme="minorHAnsi"/>
        </w:rPr>
        <w:t>de</w:t>
      </w:r>
      <w:r w:rsidR="0010148E">
        <w:rPr>
          <w:rFonts w:asciiTheme="minorHAnsi" w:hAnsiTheme="minorHAnsi"/>
        </w:rPr>
        <w:t xml:space="preserve"> </w:t>
      </w:r>
      <w:r w:rsidR="00A20779" w:rsidRPr="00404C02">
        <w:rPr>
          <w:rFonts w:asciiTheme="minorHAnsi" w:hAnsiTheme="minorHAnsi"/>
        </w:rPr>
        <w:t>l</w:t>
      </w:r>
      <w:r w:rsidR="0010148E">
        <w:rPr>
          <w:rFonts w:asciiTheme="minorHAnsi" w:hAnsiTheme="minorHAnsi"/>
        </w:rPr>
        <w:t>os</w:t>
      </w:r>
      <w:r w:rsidRPr="00404C02">
        <w:rPr>
          <w:rFonts w:asciiTheme="minorHAnsi" w:hAnsiTheme="minorHAnsi"/>
        </w:rPr>
        <w:t xml:space="preserve"> Tipo</w:t>
      </w:r>
      <w:r w:rsidR="0010148E">
        <w:rPr>
          <w:rFonts w:asciiTheme="minorHAnsi" w:hAnsiTheme="minorHAnsi"/>
        </w:rPr>
        <w:t>s</w:t>
      </w:r>
      <w:r w:rsidRPr="00404C02">
        <w:rPr>
          <w:rFonts w:asciiTheme="minorHAnsi" w:hAnsiTheme="minorHAnsi"/>
        </w:rPr>
        <w:t xml:space="preserve"> de Presupuesto</w:t>
      </w:r>
      <w:r w:rsidR="0010148E">
        <w:rPr>
          <w:rFonts w:asciiTheme="minorHAnsi" w:hAnsiTheme="minorHAnsi"/>
        </w:rPr>
        <w:t>s 202013, 202014 y 202015</w:t>
      </w:r>
      <w:r w:rsidRPr="00404C02">
        <w:rPr>
          <w:rFonts w:asciiTheme="minorHAnsi" w:hAnsiTheme="minorHAnsi"/>
        </w:rPr>
        <w:t xml:space="preserve">, Programa </w:t>
      </w:r>
      <w:r w:rsidR="0010148E">
        <w:rPr>
          <w:rFonts w:asciiTheme="minorHAnsi" w:hAnsiTheme="minorHAnsi"/>
        </w:rPr>
        <w:t>020508</w:t>
      </w:r>
      <w:r w:rsidR="00A20779" w:rsidRPr="00404C02">
        <w:rPr>
          <w:rFonts w:asciiTheme="minorHAnsi" w:hAnsiTheme="minorHAnsi"/>
        </w:rPr>
        <w:t>, Partida</w:t>
      </w:r>
      <w:r w:rsidR="003E2EB2">
        <w:rPr>
          <w:rFonts w:asciiTheme="minorHAnsi" w:hAnsiTheme="minorHAnsi"/>
        </w:rPr>
        <w:t>s</w:t>
      </w:r>
      <w:r w:rsidR="00A20779" w:rsidRPr="00404C02">
        <w:rPr>
          <w:rFonts w:asciiTheme="minorHAnsi" w:hAnsiTheme="minorHAnsi"/>
        </w:rPr>
        <w:t xml:space="preserve"> </w:t>
      </w:r>
      <w:r w:rsidR="003E2EB2">
        <w:rPr>
          <w:rFonts w:asciiTheme="minorHAnsi" w:hAnsiTheme="minorHAnsi"/>
        </w:rPr>
        <w:t xml:space="preserve">51501, </w:t>
      </w:r>
      <w:r w:rsidRPr="00404C02">
        <w:rPr>
          <w:rFonts w:asciiTheme="minorHAnsi" w:hAnsiTheme="minorHAnsi"/>
        </w:rPr>
        <w:t>Cuenta</w:t>
      </w:r>
      <w:r w:rsidR="0010148E">
        <w:rPr>
          <w:rFonts w:asciiTheme="minorHAnsi" w:hAnsiTheme="minorHAnsi"/>
        </w:rPr>
        <w:t>s</w:t>
      </w:r>
      <w:r w:rsidRPr="00404C02">
        <w:rPr>
          <w:rFonts w:asciiTheme="minorHAnsi" w:hAnsiTheme="minorHAnsi"/>
        </w:rPr>
        <w:t xml:space="preserve"> No. </w:t>
      </w:r>
      <w:r w:rsidR="0010148E">
        <w:rPr>
          <w:rFonts w:asciiTheme="minorHAnsi" w:hAnsiTheme="minorHAnsi"/>
        </w:rPr>
        <w:t>1019063446, 1019063464 y 1019063428.</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4811B2" w:rsidRDefault="00DA6342" w:rsidP="00A20779">
      <w:pPr>
        <w:pStyle w:val="Prrafodelista"/>
        <w:numPr>
          <w:ilvl w:val="2"/>
          <w:numId w:val="23"/>
        </w:numPr>
        <w:ind w:left="1418" w:hanging="567"/>
        <w:jc w:val="both"/>
        <w:rPr>
          <w:rFonts w:asciiTheme="minorHAnsi" w:hAnsiTheme="minorHAnsi"/>
        </w:rPr>
      </w:pPr>
      <w:r w:rsidRPr="004811B2">
        <w:rPr>
          <w:rFonts w:asciiTheme="minorHAnsi" w:hAnsiTheme="minorHAnsi" w:cstheme="minorHAnsi"/>
        </w:rPr>
        <w:t xml:space="preserve">La asignación de las partidas que conforman el ANEXO 1 de las presentes bases será </w:t>
      </w:r>
      <w:r w:rsidRPr="004811B2">
        <w:rPr>
          <w:rFonts w:asciiTheme="minorHAnsi" w:hAnsiTheme="minorHAnsi" w:cstheme="minorHAnsi"/>
          <w:b/>
        </w:rPr>
        <w:t xml:space="preserve">por </w:t>
      </w:r>
      <w:r w:rsidR="00D344A0" w:rsidRPr="004811B2">
        <w:rPr>
          <w:rFonts w:asciiTheme="minorHAnsi" w:hAnsiTheme="minorHAnsi" w:cstheme="minorHAnsi"/>
          <w:b/>
        </w:rPr>
        <w:t>p</w:t>
      </w:r>
      <w:r w:rsidR="00404C02" w:rsidRPr="004811B2">
        <w:rPr>
          <w:rFonts w:asciiTheme="minorHAnsi" w:hAnsiTheme="minorHAnsi" w:cstheme="minorHAnsi"/>
          <w:b/>
        </w:rPr>
        <w:t xml:space="preserve">aquete (partidas 1 </w:t>
      </w:r>
      <w:r w:rsidR="00796852" w:rsidRPr="004811B2">
        <w:rPr>
          <w:rFonts w:asciiTheme="minorHAnsi" w:hAnsiTheme="minorHAnsi" w:cstheme="minorHAnsi"/>
          <w:b/>
        </w:rPr>
        <w:t>a  la</w:t>
      </w:r>
      <w:r w:rsidR="00404C02" w:rsidRPr="004811B2">
        <w:rPr>
          <w:rFonts w:asciiTheme="minorHAnsi" w:hAnsiTheme="minorHAnsi" w:cstheme="minorHAnsi"/>
          <w:b/>
        </w:rPr>
        <w:t xml:space="preserve"> </w:t>
      </w:r>
      <w:r w:rsidR="0010148E">
        <w:rPr>
          <w:rFonts w:asciiTheme="minorHAnsi" w:hAnsiTheme="minorHAnsi" w:cstheme="minorHAnsi"/>
          <w:b/>
        </w:rPr>
        <w:t>3</w:t>
      </w:r>
      <w:r w:rsidR="00404C02" w:rsidRPr="004811B2">
        <w:rPr>
          <w:rFonts w:asciiTheme="minorHAnsi" w:hAnsiTheme="minorHAnsi" w:cstheme="minorHAnsi"/>
          <w:b/>
        </w:rPr>
        <w:t>)</w:t>
      </w:r>
      <w:r w:rsidR="004811B2" w:rsidRPr="004811B2">
        <w:rPr>
          <w:rFonts w:asciiTheme="minorHAnsi" w:hAnsiTheme="minorHAnsi" w:cstheme="minorHAnsi"/>
        </w:rPr>
        <w:t xml:space="preserve">, por lo que los licitantes deberán ofertar el 100% del volumen requerido para las </w:t>
      </w:r>
      <w:r w:rsidR="0010148E">
        <w:rPr>
          <w:rFonts w:asciiTheme="minorHAnsi" w:hAnsiTheme="minorHAnsi" w:cstheme="minorHAnsi"/>
        </w:rPr>
        <w:t>3</w:t>
      </w:r>
      <w:r w:rsidR="004811B2" w:rsidRPr="004811B2">
        <w:rPr>
          <w:rFonts w:asciiTheme="minorHAnsi" w:hAnsiTheme="minorHAnsi" w:cstheme="minorHAnsi"/>
        </w:rPr>
        <w:t xml:space="preserve"> partidas incluidas en dicho anexo.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9E0313" w:rsidRDefault="009E0313"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797B38">
        <w:rPr>
          <w:rFonts w:asciiTheme="minorHAnsi" w:hAnsiTheme="minorHAnsi"/>
          <w:b/>
          <w:u w:val="single"/>
        </w:rPr>
        <w:t>DE cómputo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8A67F1">
        <w:rPr>
          <w:rFonts w:asciiTheme="minorHAnsi" w:hAnsiTheme="minorHAnsi" w:cstheme="minorHAnsi"/>
        </w:rPr>
        <w:t>EQUIPO DE CÓMPUTO</w:t>
      </w:r>
      <w:r w:rsidR="00A23DF8">
        <w:rPr>
          <w:rFonts w:asciiTheme="minorHAnsi" w:hAnsiTheme="minorHAnsi" w:cstheme="minorHAnsi"/>
        </w:rPr>
        <w:t xml:space="preserve"> será del </w:t>
      </w:r>
      <w:r w:rsidR="009E0313">
        <w:rPr>
          <w:rFonts w:asciiTheme="minorHAnsi" w:hAnsiTheme="minorHAnsi" w:cstheme="minorHAnsi"/>
        </w:rPr>
        <w:t>28</w:t>
      </w:r>
      <w:r w:rsidRPr="00817459">
        <w:rPr>
          <w:rFonts w:asciiTheme="minorHAnsi" w:hAnsiTheme="minorHAnsi" w:cstheme="minorHAnsi"/>
        </w:rPr>
        <w:t xml:space="preserve"> de </w:t>
      </w:r>
      <w:r w:rsidR="005B1F5C" w:rsidRPr="00817459">
        <w:rPr>
          <w:rFonts w:asciiTheme="minorHAnsi" w:hAnsiTheme="minorHAnsi" w:cstheme="minorHAnsi"/>
        </w:rPr>
        <w:t xml:space="preserve">Noviembre </w:t>
      </w:r>
      <w:r w:rsidRPr="00817459">
        <w:rPr>
          <w:rFonts w:asciiTheme="minorHAnsi" w:hAnsiTheme="minorHAnsi" w:cstheme="minorHAnsi"/>
        </w:rPr>
        <w:t>del 201</w:t>
      </w:r>
      <w:r w:rsidR="00F6486D">
        <w:rPr>
          <w:rFonts w:asciiTheme="minorHAnsi" w:hAnsiTheme="minorHAnsi" w:cstheme="minorHAnsi"/>
        </w:rPr>
        <w:t>9</w:t>
      </w:r>
      <w:r w:rsidRPr="00817459">
        <w:rPr>
          <w:rFonts w:asciiTheme="minorHAnsi" w:hAnsiTheme="minorHAnsi" w:cstheme="minorHAnsi"/>
        </w:rPr>
        <w:t xml:space="preserve"> al </w:t>
      </w:r>
      <w:r w:rsidR="009E0313">
        <w:rPr>
          <w:rFonts w:asciiTheme="minorHAnsi" w:hAnsiTheme="minorHAnsi" w:cstheme="minorHAnsi"/>
        </w:rPr>
        <w:t>31</w:t>
      </w:r>
      <w:r w:rsidR="00F6486D">
        <w:rPr>
          <w:rFonts w:asciiTheme="minorHAnsi" w:hAnsiTheme="minorHAnsi" w:cstheme="minorHAnsi"/>
        </w:rPr>
        <w:t xml:space="preserve"> de Diciembre del 2019</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sidRPr="00EE37D3">
        <w:rPr>
          <w:rFonts w:asciiTheme="minorHAnsi" w:hAnsiTheme="minorHAnsi" w:cstheme="minorHAnsi"/>
        </w:rPr>
        <w:t xml:space="preserve">: será de lunes a viernes de 9:00 a 14:00 horas.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8A67F1">
        <w:rPr>
          <w:rFonts w:asciiTheme="minorHAnsi" w:hAnsiTheme="minorHAnsi"/>
          <w:b/>
        </w:rPr>
        <w:t>EQUIPO DE CÓMPUTO</w:t>
      </w:r>
      <w:r w:rsidR="003C0F1A" w:rsidRPr="00A16B2E">
        <w:rPr>
          <w:rFonts w:asciiTheme="minorHAnsi" w:hAnsiTheme="minorHAnsi"/>
          <w:b/>
        </w:rPr>
        <w:t>:</w:t>
      </w:r>
      <w:r w:rsidR="003C0F1A">
        <w:rPr>
          <w:rFonts w:asciiTheme="minorHAnsi" w:hAnsiTheme="minorHAnsi"/>
          <w:b/>
        </w:rPr>
        <w:t xml:space="preserve"> </w:t>
      </w:r>
    </w:p>
    <w:p w:rsidR="00F6486D" w:rsidRDefault="00F6486D" w:rsidP="003C0F1A">
      <w:pPr>
        <w:ind w:left="709" w:right="-1"/>
        <w:jc w:val="both"/>
        <w:rPr>
          <w:rFonts w:asciiTheme="minorHAnsi" w:hAnsiTheme="minorHAnsi"/>
          <w:b/>
        </w:rPr>
      </w:pPr>
    </w:p>
    <w:p w:rsidR="00F6486D" w:rsidRDefault="00F6486D" w:rsidP="00F6486D">
      <w:pPr>
        <w:ind w:left="709" w:right="-1"/>
        <w:jc w:val="both"/>
        <w:rPr>
          <w:rFonts w:asciiTheme="minorHAnsi" w:hAnsiTheme="minorHAnsi"/>
        </w:rPr>
      </w:pPr>
      <w:r>
        <w:rPr>
          <w:rFonts w:asciiTheme="minorHAnsi" w:hAnsiTheme="minorHAnsi"/>
        </w:rPr>
        <w:t>El lugar de entrega del equipo de cómputo para cada una de las partidas será en las siguientes unidades:</w:t>
      </w:r>
    </w:p>
    <w:p w:rsidR="00F6486D" w:rsidRDefault="00F6486D"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F6486D" w:rsidRPr="00780E06" w:rsidTr="005E6C33">
        <w:trPr>
          <w:trHeight w:val="166"/>
          <w:jc w:val="center"/>
        </w:trPr>
        <w:tc>
          <w:tcPr>
            <w:tcW w:w="4390" w:type="dxa"/>
            <w:shd w:val="clear" w:color="auto" w:fill="A5EBE9"/>
            <w:vAlign w:val="center"/>
          </w:tcPr>
          <w:p w:rsidR="00F6486D" w:rsidRPr="00780E06" w:rsidRDefault="00F6486D" w:rsidP="005E6C33">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F6486D" w:rsidRPr="00780E06" w:rsidRDefault="00F6486D" w:rsidP="005E6C33">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AD5A14" w:rsidRDefault="00F6486D" w:rsidP="005E6C33">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FD5F1D" w:rsidRDefault="00F6486D" w:rsidP="005E6C33">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FD5F1D" w:rsidRDefault="00F6486D" w:rsidP="005E6C33">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rsidR="003C0F1A" w:rsidRDefault="003C0F1A" w:rsidP="003C0F1A">
      <w:pPr>
        <w:ind w:left="709" w:right="-1"/>
        <w:jc w:val="both"/>
        <w:rPr>
          <w:rFonts w:asciiTheme="minorHAnsi" w:hAnsiTheme="minorHAnsi"/>
        </w:rPr>
      </w:pPr>
    </w:p>
    <w:p w:rsidR="00F6486D" w:rsidRDefault="00F6486D" w:rsidP="003C0F1A">
      <w:pPr>
        <w:ind w:left="709" w:right="-1"/>
        <w:jc w:val="both"/>
        <w:rPr>
          <w:rFonts w:asciiTheme="minorHAnsi" w:hAnsiTheme="minorHAnsi"/>
        </w:rPr>
      </w:pPr>
    </w:p>
    <w:p w:rsidR="00F6486D" w:rsidRDefault="00F6486D" w:rsidP="00F6486D">
      <w:pPr>
        <w:ind w:right="-1"/>
        <w:jc w:val="both"/>
        <w:rPr>
          <w:rFonts w:asciiTheme="minorHAnsi" w:hAnsiTheme="minorHAnsi" w:cs="Arial"/>
        </w:rPr>
      </w:pPr>
      <w:r>
        <w:rPr>
          <w:rFonts w:asciiTheme="minorHAnsi" w:hAnsiTheme="minorHAnsi" w:cs="Arial"/>
        </w:rPr>
        <w:t>De acuerdo a la siguiente distribución:</w:t>
      </w:r>
    </w:p>
    <w:p w:rsidR="00F6486D" w:rsidRPr="00F6486D" w:rsidRDefault="00F6486D" w:rsidP="003C0F1A">
      <w:pPr>
        <w:ind w:left="709" w:right="-1"/>
        <w:jc w:val="both"/>
        <w:rPr>
          <w:rFonts w:asciiTheme="minorHAnsi" w:hAnsiTheme="minorHAnsi"/>
          <w:lang w:val="es-MX"/>
        </w:rPr>
      </w:pPr>
    </w:p>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355"/>
        <w:gridCol w:w="1200"/>
        <w:gridCol w:w="1200"/>
        <w:gridCol w:w="1200"/>
        <w:gridCol w:w="1200"/>
        <w:gridCol w:w="1200"/>
      </w:tblGrid>
      <w:tr w:rsidR="00217BD7" w:rsidRPr="00217BD7" w:rsidTr="00217BD7">
        <w:trPr>
          <w:trHeight w:val="300"/>
        </w:trPr>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Partida</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CLAVE CABMS</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Partida Presupuestal</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Descripción</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Unidad de Medida</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Cantidad</w:t>
            </w:r>
            <w:r>
              <w:rPr>
                <w:rFonts w:ascii="Calibri" w:hAnsi="Calibri"/>
                <w:b/>
                <w:bCs/>
                <w:color w:val="000000"/>
                <w:sz w:val="14"/>
                <w:szCs w:val="14"/>
                <w:lang w:eastAsia="es-MX"/>
              </w:rPr>
              <w:t xml:space="preserve"> Total</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 xml:space="preserve">SHOCK TRAUMA GALEANA </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UNEME ESCOBEDO</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UNEME PESQUERÍA</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I180000190</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SWITCH PARA REDES (EQUIPO DE CONECTIVIDAD)</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2</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 </w:t>
            </w:r>
            <w:r>
              <w:rPr>
                <w:rFonts w:ascii="Calibri" w:hAnsi="Calibri"/>
                <w:color w:val="000000"/>
                <w:sz w:val="14"/>
                <w:szCs w:val="14"/>
                <w:lang w:val="es-MX" w:eastAsia="es-MX"/>
              </w:rPr>
              <w:t>0</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Pr>
                <w:rFonts w:ascii="Calibri" w:hAnsi="Calibri"/>
                <w:color w:val="000000"/>
                <w:sz w:val="14"/>
                <w:szCs w:val="14"/>
                <w:lang w:val="es-MX" w:eastAsia="es-MX"/>
              </w:rPr>
              <w:t>0</w:t>
            </w:r>
            <w:r w:rsidRPr="00217BD7">
              <w:rPr>
                <w:rFonts w:ascii="Calibri" w:hAnsi="Calibri"/>
                <w:color w:val="000000"/>
                <w:sz w:val="14"/>
                <w:szCs w:val="14"/>
                <w:lang w:val="es-MX" w:eastAsia="es-MX"/>
              </w:rPr>
              <w:t> </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2</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2</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I180000066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MINICOMPUTADORA</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26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2</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15</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9</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3</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I180000066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MINICOMPUTADORA</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83</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8</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45</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30</w:t>
            </w:r>
          </w:p>
        </w:tc>
      </w:tr>
    </w:tbl>
    <w:p w:rsidR="00F6486D" w:rsidRDefault="00F6486D" w:rsidP="003C0F1A">
      <w:pPr>
        <w:ind w:left="709" w:right="-1"/>
        <w:jc w:val="both"/>
        <w:rPr>
          <w:rFonts w:asciiTheme="minorHAnsi" w:hAnsiTheme="minorHAnsi"/>
        </w:rPr>
      </w:pPr>
    </w:p>
    <w:p w:rsidR="00217BD7" w:rsidRDefault="00217BD7" w:rsidP="00F63839">
      <w:pPr>
        <w:ind w:left="993"/>
        <w:jc w:val="both"/>
        <w:rPr>
          <w:rFonts w:asciiTheme="minorHAnsi" w:hAnsiTheme="minorHAnsi" w:cstheme="minorHAnsi"/>
          <w:b/>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8A67F1">
        <w:rPr>
          <w:rFonts w:asciiTheme="minorHAnsi" w:hAnsiTheme="minorHAnsi" w:cstheme="minorHAnsi"/>
          <w:b/>
        </w:rPr>
        <w:t>EQUIPO DE CÓMPUTO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 xml:space="preserve">La entrega de los equipos y el sistema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formado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lastRenderedPageBreak/>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8D7D6B" w:rsidRDefault="008D7D6B" w:rsidP="008D7D6B">
      <w:pPr>
        <w:ind w:left="708" w:right="-1"/>
        <w:jc w:val="both"/>
        <w:rPr>
          <w:rFonts w:asciiTheme="minorHAnsi" w:hAnsiTheme="minorHAnsi" w:cs="Arial"/>
        </w:rPr>
      </w:pPr>
      <w:r w:rsidRPr="008D7D6B">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436886">
      <w:pPr>
        <w:pStyle w:val="Prrafodelista"/>
        <w:numPr>
          <w:ilvl w:val="0"/>
          <w:numId w:val="26"/>
        </w:numPr>
        <w:ind w:right="-28"/>
        <w:jc w:val="both"/>
        <w:rPr>
          <w:rFonts w:asciiTheme="minorHAnsi" w:hAnsiTheme="minorHAnsi" w:cs="Arial"/>
        </w:rPr>
      </w:pPr>
      <w:r w:rsidRPr="008D7D6B">
        <w:rPr>
          <w:rFonts w:asciiTheme="minorHAnsi" w:hAnsiTheme="minorHAnsi" w:cs="Arial"/>
          <w:b/>
        </w:rPr>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Default="008D7D6B" w:rsidP="00D726A5">
      <w:pPr>
        <w:ind w:left="708" w:right="-28"/>
        <w:jc w:val="both"/>
        <w:rPr>
          <w:rFonts w:asciiTheme="minorHAnsi" w:hAnsiTheme="minorHAnsi"/>
        </w:rPr>
      </w:pPr>
      <w:r w:rsidRPr="008D7D6B">
        <w:rPr>
          <w:rFonts w:asciiTheme="minorHAnsi" w:hAnsiTheme="minorHAnsi" w:cs="Arial"/>
        </w:rPr>
        <w:t xml:space="preserve">Es responsabilidad del proveedor adjudicado la instalación y puesta en operación de los equipos, a cual se llevará a cabo en </w:t>
      </w:r>
      <w:r w:rsidR="00217BD7">
        <w:rPr>
          <w:rFonts w:asciiTheme="minorHAnsi" w:hAnsiTheme="minorHAnsi"/>
        </w:rPr>
        <w:t>la Unidad Aplicativa correspondiente</w:t>
      </w:r>
      <w:r w:rsidR="00D726A5">
        <w:rPr>
          <w:rFonts w:asciiTheme="minorHAnsi" w:hAnsiTheme="minorHAnsi"/>
        </w:rPr>
        <w:t>.</w:t>
      </w:r>
    </w:p>
    <w:p w:rsidR="00D726A5" w:rsidRPr="008D7D6B" w:rsidRDefault="00D726A5" w:rsidP="00D726A5">
      <w:pPr>
        <w:ind w:left="708"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8A67F1">
        <w:rPr>
          <w:rFonts w:asciiTheme="minorHAnsi" w:hAnsiTheme="minorHAnsi" w:cs="Arial"/>
          <w:color w:val="auto"/>
          <w:sz w:val="20"/>
          <w:szCs w:val="20"/>
          <w:lang w:val="es-ES_tradnl" w:eastAsia="es-ES"/>
        </w:rPr>
        <w:t>EQUIPO DE CÓMPUTO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w:t>
      </w:r>
      <w:r w:rsidR="00D726A5">
        <w:rPr>
          <w:rFonts w:asciiTheme="minorHAnsi" w:hAnsiTheme="minorHAnsi" w:cs="Arial"/>
          <w:color w:val="auto"/>
          <w:sz w:val="20"/>
          <w:szCs w:val="20"/>
          <w:lang w:val="es-ES_tradnl" w:eastAsia="es-ES"/>
        </w:rPr>
        <w:t xml:space="preserve">la </w:t>
      </w:r>
      <w:r w:rsidR="00217BD7">
        <w:rPr>
          <w:rFonts w:asciiTheme="minorHAnsi" w:hAnsiTheme="minorHAnsi" w:cs="Arial"/>
          <w:color w:val="auto"/>
          <w:sz w:val="20"/>
          <w:szCs w:val="20"/>
          <w:lang w:val="es-ES_tradnl" w:eastAsia="es-ES"/>
        </w:rPr>
        <w:t>Unidad Aplicativa correspondiente</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w:t>
      </w:r>
      <w:r w:rsidR="00D726A5">
        <w:rPr>
          <w:rFonts w:asciiTheme="minorHAnsi" w:hAnsiTheme="minorHAnsi" w:cs="Arial"/>
          <w:color w:val="auto"/>
          <w:sz w:val="20"/>
          <w:szCs w:val="20"/>
          <w:lang w:val="es-ES_tradnl" w:eastAsia="es-ES"/>
        </w:rPr>
        <w:t>. Deberá realizarse una factura por cada partida presupuestal.</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217BD7">
        <w:rPr>
          <w:rFonts w:asciiTheme="minorHAnsi" w:hAnsiTheme="minorHAnsi" w:cs="Arial"/>
        </w:rPr>
        <w:t xml:space="preserve">Director y/o </w:t>
      </w:r>
      <w:r w:rsidR="00217BD7">
        <w:rPr>
          <w:rFonts w:asciiTheme="minorHAnsi" w:hAnsiTheme="minorHAnsi" w:cs="Arial"/>
        </w:rPr>
        <w:lastRenderedPageBreak/>
        <w:t>Administrador de la Unidad Aplicativa</w:t>
      </w:r>
      <w:r w:rsidR="000528AF">
        <w:rPr>
          <w:rFonts w:asciiTheme="minorHAnsi" w:hAnsiTheme="minorHAnsi" w:cs="Arial"/>
        </w:rPr>
        <w:t>,</w:t>
      </w:r>
      <w:r w:rsidRPr="001D3564">
        <w:rPr>
          <w:rFonts w:asciiTheme="minorHAnsi" w:hAnsiTheme="minorHAnsi" w:cs="Arial"/>
        </w:rPr>
        <w:t xml:space="preserve"> en el área de Recursos Financieros </w:t>
      </w:r>
      <w:r w:rsidR="00217BD7">
        <w:rPr>
          <w:rFonts w:asciiTheme="minorHAnsi" w:hAnsiTheme="minorHAnsi" w:cs="Arial"/>
        </w:rPr>
        <w:t>de la misma unidad</w:t>
      </w:r>
      <w:r w:rsidR="008D7D6B">
        <w:rPr>
          <w:rFonts w:asciiTheme="minorHAnsi" w:hAnsiTheme="minorHAnsi" w:cs="Arial"/>
        </w:rPr>
        <w:t xml:space="preserve">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Default="003C0F1A" w:rsidP="00215622">
      <w:pPr>
        <w:pStyle w:val="Prrafodelista"/>
        <w:ind w:left="1560"/>
        <w:jc w:val="both"/>
        <w:rPr>
          <w:rFonts w:asciiTheme="minorHAnsi" w:hAnsiTheme="minorHAnsi" w:cs="Arial"/>
        </w:rPr>
      </w:pPr>
    </w:p>
    <w:p w:rsidR="000528AF" w:rsidRDefault="000528AF" w:rsidP="00215622">
      <w:pPr>
        <w:pStyle w:val="Prrafodelista"/>
        <w:ind w:left="1560"/>
        <w:jc w:val="both"/>
        <w:rPr>
          <w:rFonts w:asciiTheme="minorHAnsi" w:hAnsiTheme="minorHAnsi" w:cs="Arial"/>
        </w:rPr>
      </w:pPr>
    </w:p>
    <w:p w:rsidR="000528AF" w:rsidRPr="00215622" w:rsidRDefault="000528AF"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5F8E">
        <w:rPr>
          <w:rFonts w:ascii="Calibri" w:hAnsi="Calibri"/>
        </w:rPr>
        <w:t>Departamento de Control de Insumos y Almacén</w:t>
      </w:r>
      <w:r w:rsidR="00980AD0">
        <w:rPr>
          <w:rFonts w:ascii="Calibri" w:hAnsi="Calibri"/>
        </w:rPr>
        <w:t xml:space="preserve"> </w:t>
      </w:r>
      <w:r w:rsidRPr="0039320A">
        <w:rPr>
          <w:rFonts w:ascii="Calibri" w:hAnsi="Calibri"/>
        </w:rPr>
        <w:t xml:space="preserve">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217BD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8A67F1">
        <w:rPr>
          <w:rFonts w:asciiTheme="minorHAnsi" w:hAnsiTheme="minorHAnsi"/>
        </w:rPr>
        <w:t>EQUIPO DE CÓMPUTO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Theme="minorHAnsi" w:hAnsiTheme="minorHAnsi"/>
        </w:rPr>
        <w:t>EQUIPO DE CÓMPUTO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lastRenderedPageBreak/>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t xml:space="preserve">Carta de disponibilidad de refacciones por lo menos 3 años después de descontinuados los bienes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7E0F30">
        <w:rPr>
          <w:rFonts w:asciiTheme="minorHAnsi" w:hAnsiTheme="minorHAnsi" w:cs="Arial"/>
        </w:rPr>
        <w:t xml:space="preserve">positiva 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8A67F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0528AF">
        <w:rPr>
          <w:rFonts w:ascii="Calibri" w:hAnsi="Calibri"/>
          <w:b/>
          <w:bCs/>
        </w:rPr>
        <w:t xml:space="preserve">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w:t>
      </w:r>
      <w:r w:rsidR="000528AF">
        <w:rPr>
          <w:rFonts w:asciiTheme="minorHAnsi" w:hAnsiTheme="minorHAnsi"/>
        </w:rPr>
        <w:t xml:space="preserve">dos con el nombre del Licitante, la propuesta que contiene (Técnica o Económica) </w:t>
      </w:r>
      <w:r w:rsidRPr="000B78E5">
        <w:rPr>
          <w:rFonts w:asciiTheme="minorHAnsi" w:hAnsiTheme="minorHAnsi"/>
        </w:rPr>
        <w:t xml:space="preserve">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8A67F1">
        <w:rPr>
          <w:rFonts w:ascii="Calibri" w:hAnsi="Calibri"/>
          <w:b w:val="0"/>
          <w:sz w:val="20"/>
        </w:rPr>
        <w:t>EQUIPO DE CÓMPUTO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8A67F1">
        <w:rPr>
          <w:rFonts w:ascii="Calibri" w:hAnsi="Calibri"/>
        </w:rPr>
        <w:t>EQUIPO DE CÓMPUTO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w:t>
      </w:r>
      <w:r w:rsidR="008A67F1">
        <w:rPr>
          <w:rFonts w:ascii="Calibri" w:hAnsi="Calibri" w:cs="Times New Roman"/>
          <w:color w:val="auto"/>
          <w:sz w:val="20"/>
          <w:szCs w:val="20"/>
          <w:lang w:val="es-ES_tradnl" w:eastAsia="es-ES"/>
        </w:rPr>
        <w:t>EQUIPO DE CÓMPUTO</w:t>
      </w:r>
      <w:r w:rsidRPr="008B3884">
        <w:rPr>
          <w:rFonts w:ascii="Calibri" w:hAnsi="Calibri" w:cs="Times New Roman"/>
          <w:color w:val="auto"/>
          <w:sz w:val="20"/>
          <w:szCs w:val="20"/>
          <w:lang w:val="es-ES_tradnl" w:eastAsia="es-ES"/>
        </w:rPr>
        <w:t xml:space="preserve">, deberán ser presentadas por el licitante que resulte adjudicado en cada una de las Unidades Aplicativas, deberán contener lo siguiente: nombre y firma de quién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8B3884">
        <w:rPr>
          <w:rFonts w:ascii="Calibri" w:hAnsi="Calibri" w:cs="Times New Roman"/>
          <w:color w:val="auto"/>
          <w:sz w:val="20"/>
          <w:szCs w:val="20"/>
          <w:lang w:val="es-ES_tradnl" w:eastAsia="es-ES"/>
        </w:rPr>
        <w:t xml:space="preserve"> </w:t>
      </w:r>
      <w:r w:rsidRPr="008B3884">
        <w:rPr>
          <w:rFonts w:ascii="Calibri" w:hAnsi="Calibri" w:cs="Times New Roman"/>
          <w:color w:val="auto"/>
          <w:sz w:val="20"/>
          <w:szCs w:val="20"/>
          <w:lang w:val="es-ES_tradnl" w:eastAsia="es-ES"/>
        </w:rPr>
        <w:t>(se anexará a la factura copia de la Orden de Envío, mediante la cual se solicitaron los equipos y de la cédula de recepción de bienes muebles correspondiente); además deberá invariablemente describir en cada factura el número de licitación, Contrato, marca, modelo y número de serie del eq</w:t>
      </w:r>
      <w:r w:rsidR="00D726A5">
        <w:rPr>
          <w:rFonts w:ascii="Calibri" w:hAnsi="Calibri" w:cs="Times New Roman"/>
          <w:color w:val="auto"/>
          <w:sz w:val="20"/>
          <w:szCs w:val="20"/>
          <w:lang w:val="es-ES_tradnl" w:eastAsia="es-ES"/>
        </w:rPr>
        <w:t>uipo y número de orden de envío. Deberá realizarse una factura por cada partida presupuestal.</w:t>
      </w:r>
    </w:p>
    <w:p w:rsidR="001B316B" w:rsidRPr="0090500C" w:rsidRDefault="001B316B" w:rsidP="000B78E5">
      <w:pPr>
        <w:ind w:right="-1"/>
        <w:jc w:val="both"/>
        <w:rPr>
          <w:rFonts w:ascii="Calibri" w:hAnsi="Calibri"/>
        </w:rPr>
      </w:pPr>
    </w:p>
    <w:p w:rsidR="00491F87" w:rsidRPr="00491F87" w:rsidRDefault="00491F87" w:rsidP="00491F87">
      <w:pPr>
        <w:pStyle w:val="Default"/>
        <w:jc w:val="both"/>
        <w:rPr>
          <w:rFonts w:ascii="Calibri" w:hAnsi="Calibri" w:cs="Times New Roman"/>
          <w:color w:val="auto"/>
          <w:sz w:val="20"/>
          <w:szCs w:val="20"/>
          <w:lang w:val="es-ES_tradnl" w:eastAsia="es-ES"/>
        </w:rPr>
      </w:pPr>
      <w:r w:rsidRPr="00491F87">
        <w:rPr>
          <w:rFonts w:ascii="Calibri" w:hAnsi="Calibri" w:cs="Times New Roman"/>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528AF" w:rsidRPr="00491F87" w:rsidRDefault="000528AF" w:rsidP="000528AF">
      <w:pPr>
        <w:jc w:val="both"/>
        <w:rPr>
          <w:rFonts w:ascii="Calibri" w:hAnsi="Calibri"/>
          <w:lang w:val="es-MX"/>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8A67F1">
        <w:rPr>
          <w:rFonts w:ascii="Calibri" w:hAnsi="Calibri"/>
        </w:rPr>
        <w:t>EQUIPO DE CÓMPUTO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528AF" w:rsidRDefault="000528A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528AF" w:rsidRDefault="000528AF" w:rsidP="000B78E5">
      <w:pPr>
        <w:ind w:right="-1"/>
        <w:jc w:val="both"/>
        <w:rPr>
          <w:rFonts w:ascii="Calibri" w:hAnsi="Calibri"/>
          <w:b/>
          <w:u w:val="single"/>
        </w:rPr>
      </w:pPr>
    </w:p>
    <w:p w:rsidR="000528AF" w:rsidRDefault="000528A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0313" w:rsidRDefault="009E0313"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E0313">
        <w:rPr>
          <w:rFonts w:asciiTheme="minorHAnsi" w:hAnsiTheme="minorHAnsi"/>
          <w:color w:val="auto"/>
          <w:sz w:val="20"/>
          <w:szCs w:val="20"/>
        </w:rPr>
        <w:t>4</w:t>
      </w:r>
      <w:r w:rsidR="007E0F30">
        <w:rPr>
          <w:rFonts w:asciiTheme="minorHAnsi" w:hAnsiTheme="minorHAnsi"/>
          <w:color w:val="auto"/>
          <w:sz w:val="20"/>
          <w:szCs w:val="20"/>
        </w:rPr>
        <w:t xml:space="preserve"> de </w:t>
      </w:r>
      <w:r w:rsidR="009E0313">
        <w:rPr>
          <w:rFonts w:asciiTheme="minorHAnsi" w:hAnsiTheme="minorHAnsi"/>
          <w:color w:val="auto"/>
          <w:sz w:val="20"/>
          <w:szCs w:val="20"/>
        </w:rPr>
        <w:t>Noviembre</w:t>
      </w:r>
      <w:r w:rsidR="007E0F30">
        <w:rPr>
          <w:rFonts w:asciiTheme="minorHAnsi" w:hAnsiTheme="minorHAnsi"/>
          <w:color w:val="auto"/>
          <w:sz w:val="20"/>
          <w:szCs w:val="20"/>
        </w:rPr>
        <w:t xml:space="preserve"> del 2019</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36886">
        <w:rPr>
          <w:rFonts w:asciiTheme="minorHAnsi" w:hAnsiTheme="minorHAnsi"/>
          <w:color w:val="auto"/>
          <w:sz w:val="20"/>
          <w:szCs w:val="20"/>
        </w:rPr>
        <w:t>e</w:t>
      </w:r>
      <w:r w:rsidR="00436886" w:rsidRPr="001A3D86">
        <w:rPr>
          <w:rFonts w:asciiTheme="minorHAnsi" w:hAnsiTheme="minorHAnsi"/>
          <w:color w:val="auto"/>
          <w:sz w:val="20"/>
          <w:szCs w:val="20"/>
        </w:rPr>
        <w:t xml:space="preserve">l </w:t>
      </w:r>
      <w:r w:rsidR="009E0313">
        <w:rPr>
          <w:rFonts w:asciiTheme="minorHAnsi" w:hAnsiTheme="minorHAnsi"/>
          <w:color w:val="auto"/>
          <w:sz w:val="20"/>
          <w:szCs w:val="20"/>
        </w:rPr>
        <w:t>4 de Noviembre del 2019</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8A67F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E0313">
              <w:rPr>
                <w:rFonts w:ascii="Century Gothic" w:hAnsi="Century Gothic" w:cs="Arial"/>
                <w:b/>
                <w:color w:val="000000"/>
                <w:sz w:val="18"/>
              </w:rPr>
              <w:t>I50-2019</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sidR="008A67F1">
              <w:rPr>
                <w:rFonts w:ascii="Century Gothic" w:hAnsi="Century Gothic" w:cs="Arial"/>
                <w:b/>
                <w:color w:val="000000"/>
                <w:sz w:val="18"/>
              </w:rPr>
              <w:t>EQUIPO DE CÓMPUTO</w:t>
            </w:r>
            <w:r w:rsidR="009E0313">
              <w:rPr>
                <w:rFonts w:ascii="Century Gothic" w:hAnsi="Century Gothic" w:cs="Arial"/>
                <w:b/>
                <w:color w:val="000000"/>
                <w:sz w:val="18"/>
              </w:rPr>
              <w:t>, 2ª VUELTA</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4650D" w:rsidP="00D15EBE">
            <w:pPr>
              <w:jc w:val="center"/>
              <w:rPr>
                <w:rFonts w:ascii="Century Gothic" w:hAnsi="Century Gothic" w:cs="Arial"/>
                <w:sz w:val="16"/>
                <w:szCs w:val="18"/>
              </w:rPr>
            </w:pPr>
            <w:r>
              <w:rPr>
                <w:rFonts w:ascii="Century Gothic" w:hAnsi="Century Gothic" w:cs="Arial"/>
                <w:sz w:val="16"/>
                <w:szCs w:val="18"/>
              </w:rPr>
              <w:t>15/11</w:t>
            </w:r>
            <w:r w:rsidR="007E0F30">
              <w:rPr>
                <w:rFonts w:ascii="Century Gothic" w:hAnsi="Century Gothic" w:cs="Arial"/>
                <w:sz w:val="16"/>
                <w:szCs w:val="18"/>
              </w:rPr>
              <w:t>/2019</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23DF8">
              <w:rPr>
                <w:rFonts w:ascii="Century Gothic" w:hAnsi="Century Gothic" w:cs="Arial"/>
                <w:sz w:val="16"/>
                <w:szCs w:val="18"/>
              </w:rPr>
              <w:t>0</w:t>
            </w:r>
            <w:r w:rsidR="007E0F30">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00DB3126">
              <w:rPr>
                <w:rFonts w:ascii="Century Gothic" w:hAnsi="Century Gothic" w:cs="Arial"/>
                <w:color w:val="000000"/>
                <w:sz w:val="16"/>
                <w:szCs w:val="18"/>
              </w:rPr>
              <w:t xml:space="preserve">, ubicada en Matamoros 520 </w:t>
            </w:r>
            <w:proofErr w:type="spellStart"/>
            <w:r w:rsidR="00DB3126">
              <w:rPr>
                <w:rFonts w:ascii="Century Gothic" w:hAnsi="Century Gothic" w:cs="Arial"/>
                <w:color w:val="000000"/>
                <w:sz w:val="16"/>
                <w:szCs w:val="18"/>
              </w:rPr>
              <w:t>Ote</w:t>
            </w:r>
            <w:proofErr w:type="spellEnd"/>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4650D" w:rsidP="00D15EBE">
            <w:pPr>
              <w:jc w:val="center"/>
              <w:rPr>
                <w:rFonts w:ascii="Century Gothic" w:hAnsi="Century Gothic" w:cs="Arial"/>
                <w:sz w:val="16"/>
                <w:szCs w:val="18"/>
              </w:rPr>
            </w:pPr>
            <w:r>
              <w:rPr>
                <w:rFonts w:ascii="Century Gothic" w:hAnsi="Century Gothic" w:cs="Arial"/>
                <w:sz w:val="16"/>
                <w:szCs w:val="18"/>
              </w:rPr>
              <w:t>25/11</w:t>
            </w:r>
            <w:r w:rsidR="007E0F30">
              <w:rPr>
                <w:rFonts w:ascii="Century Gothic" w:hAnsi="Century Gothic" w:cs="Arial"/>
                <w:sz w:val="16"/>
                <w:szCs w:val="18"/>
              </w:rPr>
              <w:t>/2019</w:t>
            </w:r>
          </w:p>
          <w:p w:rsidR="009E7139" w:rsidRPr="00F47B28" w:rsidRDefault="00E71B6C" w:rsidP="007E0F30">
            <w:pPr>
              <w:jc w:val="center"/>
              <w:rPr>
                <w:rFonts w:ascii="Century Gothic" w:hAnsi="Century Gothic" w:cs="Arial"/>
                <w:sz w:val="16"/>
                <w:szCs w:val="18"/>
              </w:rPr>
            </w:pPr>
            <w:r>
              <w:rPr>
                <w:rFonts w:ascii="Century Gothic" w:hAnsi="Century Gothic" w:cs="Arial"/>
                <w:sz w:val="16"/>
                <w:szCs w:val="18"/>
              </w:rPr>
              <w:t>1</w:t>
            </w:r>
            <w:r w:rsidR="007E0F30">
              <w:rPr>
                <w:rFonts w:ascii="Century Gothic" w:hAnsi="Century Gothic" w:cs="Arial"/>
                <w:sz w:val="16"/>
                <w:szCs w:val="18"/>
              </w:rPr>
              <w:t>1</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04650D" w:rsidP="00D15EBE">
            <w:pPr>
              <w:jc w:val="center"/>
              <w:rPr>
                <w:rFonts w:ascii="Century Gothic" w:hAnsi="Century Gothic" w:cs="Arial"/>
                <w:sz w:val="16"/>
                <w:szCs w:val="18"/>
              </w:rPr>
            </w:pPr>
            <w:r>
              <w:rPr>
                <w:rFonts w:ascii="Century Gothic" w:hAnsi="Century Gothic" w:cs="Arial"/>
                <w:sz w:val="16"/>
                <w:szCs w:val="18"/>
              </w:rPr>
              <w:t>27/11</w:t>
            </w:r>
            <w:r w:rsidR="007E0F30">
              <w:rPr>
                <w:rFonts w:ascii="Century Gothic" w:hAnsi="Century Gothic" w:cs="Arial"/>
                <w:sz w:val="16"/>
                <w:szCs w:val="18"/>
              </w:rPr>
              <w:t>/2019</w:t>
            </w:r>
          </w:p>
          <w:p w:rsidR="009E7139" w:rsidRPr="00F47B28" w:rsidRDefault="009E7139" w:rsidP="00A23DF8">
            <w:pPr>
              <w:jc w:val="center"/>
              <w:rPr>
                <w:rFonts w:ascii="Century Gothic" w:hAnsi="Century Gothic" w:cs="Arial"/>
                <w:sz w:val="16"/>
                <w:szCs w:val="18"/>
              </w:rPr>
            </w:pPr>
            <w:r>
              <w:rPr>
                <w:rFonts w:ascii="Century Gothic" w:hAnsi="Century Gothic" w:cs="Arial"/>
                <w:sz w:val="16"/>
                <w:szCs w:val="18"/>
              </w:rPr>
              <w:t>1</w:t>
            </w:r>
            <w:r w:rsidR="0004650D">
              <w:rPr>
                <w:rFonts w:ascii="Century Gothic" w:hAnsi="Century Gothic" w:cs="Arial"/>
                <w:sz w:val="16"/>
                <w:szCs w:val="18"/>
              </w:rPr>
              <w:t>0:45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4650D" w:rsidRPr="00F47B28" w:rsidRDefault="0004650D" w:rsidP="0004650D">
            <w:pPr>
              <w:jc w:val="center"/>
              <w:rPr>
                <w:rFonts w:ascii="Century Gothic" w:hAnsi="Century Gothic" w:cs="Arial"/>
                <w:sz w:val="16"/>
                <w:szCs w:val="18"/>
              </w:rPr>
            </w:pPr>
            <w:r>
              <w:rPr>
                <w:rFonts w:ascii="Century Gothic" w:hAnsi="Century Gothic" w:cs="Arial"/>
                <w:sz w:val="16"/>
                <w:szCs w:val="18"/>
              </w:rPr>
              <w:t>27/11/2019</w:t>
            </w:r>
          </w:p>
          <w:p w:rsidR="007E0F30" w:rsidRPr="00F47B28" w:rsidRDefault="0004650D" w:rsidP="0004650D">
            <w:pPr>
              <w:jc w:val="center"/>
              <w:rPr>
                <w:rFonts w:ascii="Century Gothic" w:hAnsi="Century Gothic" w:cs="Arial"/>
                <w:sz w:val="16"/>
                <w:szCs w:val="18"/>
              </w:rPr>
            </w:pPr>
            <w:r>
              <w:rPr>
                <w:rFonts w:ascii="Century Gothic" w:hAnsi="Century Gothic" w:cs="Arial"/>
                <w:sz w:val="16"/>
                <w:szCs w:val="18"/>
              </w:rPr>
              <w:t>1</w:t>
            </w:r>
            <w:r>
              <w:rPr>
                <w:rFonts w:ascii="Century Gothic" w:hAnsi="Century Gothic" w:cs="Arial"/>
                <w:sz w:val="16"/>
                <w:szCs w:val="18"/>
              </w:rPr>
              <w:t>1:00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4650D" w:rsidRPr="00F47B28" w:rsidRDefault="0004650D" w:rsidP="0004650D">
            <w:pPr>
              <w:jc w:val="center"/>
              <w:rPr>
                <w:rFonts w:ascii="Century Gothic" w:hAnsi="Century Gothic" w:cs="Arial"/>
                <w:sz w:val="16"/>
                <w:szCs w:val="18"/>
              </w:rPr>
            </w:pPr>
            <w:r>
              <w:rPr>
                <w:rFonts w:ascii="Century Gothic" w:hAnsi="Century Gothic" w:cs="Arial"/>
                <w:sz w:val="16"/>
                <w:szCs w:val="18"/>
              </w:rPr>
              <w:t>27/11/2019</w:t>
            </w:r>
          </w:p>
          <w:p w:rsidR="009E7139" w:rsidRPr="00F47B28" w:rsidRDefault="0004650D" w:rsidP="0004650D">
            <w:pPr>
              <w:jc w:val="center"/>
              <w:rPr>
                <w:rFonts w:ascii="Century Gothic" w:hAnsi="Century Gothic" w:cs="Arial"/>
                <w:sz w:val="16"/>
                <w:szCs w:val="18"/>
              </w:rPr>
            </w:pPr>
            <w:r>
              <w:rPr>
                <w:rFonts w:ascii="Century Gothic" w:hAnsi="Century Gothic" w:cs="Arial"/>
                <w:sz w:val="16"/>
                <w:szCs w:val="18"/>
              </w:rPr>
              <w:t>1</w:t>
            </w:r>
            <w:r>
              <w:rPr>
                <w:rFonts w:ascii="Century Gothic" w:hAnsi="Century Gothic" w:cs="Arial"/>
                <w:sz w:val="16"/>
                <w:szCs w:val="18"/>
              </w:rPr>
              <w:t>1:1</w:t>
            </w:r>
            <w:r>
              <w:rPr>
                <w:rFonts w:ascii="Century Gothic" w:hAnsi="Century Gothic" w:cs="Arial"/>
                <w:sz w:val="16"/>
                <w:szCs w:val="18"/>
              </w:rPr>
              <w:t>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04650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04650D">
              <w:rPr>
                <w:rFonts w:ascii="Century Gothic" w:hAnsi="Century Gothic" w:cs="Arial"/>
                <w:sz w:val="16"/>
                <w:szCs w:val="18"/>
              </w:rPr>
              <w:t>11</w:t>
            </w:r>
            <w:r w:rsidRPr="008C4582">
              <w:rPr>
                <w:rFonts w:ascii="Century Gothic" w:hAnsi="Century Gothic" w:cs="Arial"/>
                <w:sz w:val="16"/>
                <w:szCs w:val="18"/>
              </w:rPr>
              <w:t xml:space="preserve"> de </w:t>
            </w:r>
            <w:proofErr w:type="spellStart"/>
            <w:r w:rsidR="0004650D">
              <w:rPr>
                <w:rFonts w:ascii="Century Gothic" w:hAnsi="Century Gothic" w:cs="Arial"/>
                <w:sz w:val="16"/>
                <w:szCs w:val="18"/>
              </w:rPr>
              <w:t>dIC</w:t>
            </w:r>
            <w:r w:rsidR="007E0F30">
              <w:rPr>
                <w:rFonts w:ascii="Century Gothic" w:hAnsi="Century Gothic" w:cs="Arial"/>
                <w:sz w:val="16"/>
                <w:szCs w:val="18"/>
              </w:rPr>
              <w:t>iembre</w:t>
            </w:r>
            <w:proofErr w:type="spellEnd"/>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sidR="00A6579C">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980AD0">
        <w:rPr>
          <w:rFonts w:ascii="Calibri" w:hAnsi="Calibri"/>
        </w:rPr>
        <w:t>Control de Insumos y Almacén</w:t>
      </w:r>
      <w:r w:rsidRPr="00C84FE6">
        <w:rPr>
          <w:rFonts w:ascii="Calibri" w:hAnsi="Calibri"/>
        </w:rPr>
        <w:t>, ubicado en Matamoros oriente, No. 520, primer piso, Centro de la Ciudad, Monterrey, Nuevo Leó</w:t>
      </w:r>
      <w:r w:rsidR="007E0F30">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 xml:space="preserve">paquete (Partidas 1 </w:t>
      </w:r>
      <w:r w:rsidR="004811B2">
        <w:rPr>
          <w:rFonts w:ascii="Calibri" w:hAnsi="Calibri"/>
          <w:b/>
          <w:i/>
        </w:rPr>
        <w:t xml:space="preserve">a  la </w:t>
      </w:r>
      <w:r w:rsidR="008125B8">
        <w:rPr>
          <w:rFonts w:ascii="Calibri" w:hAnsi="Calibri"/>
          <w:b/>
          <w:i/>
        </w:rPr>
        <w:t>3</w:t>
      </w:r>
      <w:r w:rsidR="00817459">
        <w:rPr>
          <w:rFonts w:ascii="Calibri" w:hAnsi="Calibri"/>
          <w:b/>
          <w:i/>
        </w:rPr>
        <w:t>)</w:t>
      </w:r>
      <w:r>
        <w:rPr>
          <w:rFonts w:ascii="Calibri" w:hAnsi="Calibri"/>
          <w:b/>
          <w:i/>
        </w:rPr>
        <w:t xml:space="preserve"> </w:t>
      </w:r>
      <w:r>
        <w:rPr>
          <w:rFonts w:ascii="Calibri" w:hAnsi="Calibri"/>
        </w:rPr>
        <w:t xml:space="preserve">que incluye el suministro </w:t>
      </w:r>
      <w:r w:rsidR="00B2412F">
        <w:rPr>
          <w:rFonts w:ascii="Calibri" w:hAnsi="Calibri"/>
        </w:rPr>
        <w:t xml:space="preserve">del </w:t>
      </w:r>
      <w:r w:rsidR="008A67F1">
        <w:rPr>
          <w:rFonts w:ascii="Calibri" w:hAnsi="Calibri"/>
        </w:rPr>
        <w:t>EQUIPO DE CÓMPUTO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000528AF" w:rsidRPr="000528AF">
        <w:rPr>
          <w:rFonts w:ascii="Calibri" w:hAnsi="Calibri"/>
        </w:rPr>
        <w:t>cualquier otro acuerdo que tenga 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DE CÓMPUTO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w:t>
      </w:r>
      <w:r w:rsidR="000528AF">
        <w:rPr>
          <w:rFonts w:ascii="Calibri" w:hAnsi="Calibri"/>
        </w:rPr>
        <w:t xml:space="preserve"> presente licitación, será del </w:t>
      </w:r>
      <w:r w:rsidR="0004650D">
        <w:rPr>
          <w:rFonts w:ascii="Calibri" w:hAnsi="Calibri"/>
        </w:rPr>
        <w:t>28</w:t>
      </w:r>
      <w:r w:rsidRPr="006E77EB">
        <w:rPr>
          <w:rFonts w:ascii="Calibri" w:hAnsi="Calibri"/>
        </w:rPr>
        <w:t xml:space="preserve"> de </w:t>
      </w:r>
      <w:r w:rsidR="005B1F5C" w:rsidRPr="006E77EB">
        <w:rPr>
          <w:rFonts w:ascii="Calibri" w:hAnsi="Calibri"/>
        </w:rPr>
        <w:t>Noviem</w:t>
      </w:r>
      <w:r w:rsidR="008125B8">
        <w:rPr>
          <w:rFonts w:ascii="Calibri" w:hAnsi="Calibri"/>
        </w:rPr>
        <w:t>bre del 2019</w:t>
      </w:r>
      <w:r w:rsidRPr="006E77EB">
        <w:rPr>
          <w:rFonts w:ascii="Calibri" w:hAnsi="Calibri"/>
        </w:rPr>
        <w:t xml:space="preserve"> al </w:t>
      </w:r>
      <w:r w:rsidR="0004650D">
        <w:rPr>
          <w:rFonts w:ascii="Calibri" w:hAnsi="Calibri"/>
        </w:rPr>
        <w:t>31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w:t>
      </w:r>
      <w:r w:rsidR="008125B8">
        <w:rPr>
          <w:rFonts w:ascii="Calibri" w:hAnsi="Calibri"/>
        </w:rPr>
        <w:t>9</w:t>
      </w:r>
      <w:r w:rsidRPr="006E77EB">
        <w:rPr>
          <w:rFonts w:ascii="Calibri" w:hAnsi="Calibri"/>
        </w:rPr>
        <w:t>.</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125B8">
        <w:rPr>
          <w:rFonts w:asciiTheme="minorHAnsi" w:hAnsiTheme="minorHAnsi"/>
          <w:b/>
        </w:rPr>
        <w:t xml:space="preserve">4 DE </w:t>
      </w:r>
      <w:r w:rsidR="0004650D">
        <w:rPr>
          <w:rFonts w:asciiTheme="minorHAnsi" w:hAnsiTheme="minorHAnsi"/>
          <w:b/>
        </w:rPr>
        <w:t>NOVIEMBRE</w:t>
      </w:r>
      <w:r w:rsidR="008125B8">
        <w:rPr>
          <w:rFonts w:asciiTheme="minorHAnsi" w:hAnsiTheme="minorHAnsi"/>
          <w:b/>
        </w:rPr>
        <w:t xml:space="preserve"> DEL 2019</w:t>
      </w: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04650D" w:rsidRDefault="0004650D" w:rsidP="00822851">
      <w:pPr>
        <w:ind w:right="284"/>
        <w:jc w:val="center"/>
        <w:rPr>
          <w:rFonts w:asciiTheme="minorHAnsi" w:hAnsiTheme="minorHAnsi"/>
          <w:b/>
        </w:rPr>
      </w:pPr>
    </w:p>
    <w:p w:rsidR="0004650D" w:rsidRDefault="0004650D"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0700" w:type="dxa"/>
        <w:tblCellMar>
          <w:left w:w="0" w:type="dxa"/>
          <w:right w:w="0" w:type="dxa"/>
        </w:tblCellMar>
        <w:tblLook w:val="04A0" w:firstRow="1" w:lastRow="0" w:firstColumn="1" w:lastColumn="0" w:noHBand="0" w:noVBand="1"/>
      </w:tblPr>
      <w:tblGrid>
        <w:gridCol w:w="513"/>
        <w:gridCol w:w="1057"/>
        <w:gridCol w:w="972"/>
        <w:gridCol w:w="1794"/>
        <w:gridCol w:w="775"/>
        <w:gridCol w:w="661"/>
        <w:gridCol w:w="4928"/>
      </w:tblGrid>
      <w:tr w:rsidR="00F6486D" w:rsidRPr="00F6486D" w:rsidTr="00F6486D">
        <w:trPr>
          <w:trHeight w:val="300"/>
        </w:trPr>
        <w:tc>
          <w:tcPr>
            <w:tcW w:w="513"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CF3BEA" w:rsidRPr="00F6486D" w:rsidRDefault="00CF3BEA" w:rsidP="00CF3BEA">
            <w:pPr>
              <w:jc w:val="center"/>
              <w:rPr>
                <w:sz w:val="14"/>
                <w:szCs w:val="14"/>
                <w:lang w:val="es-MX" w:eastAsia="es-MX"/>
              </w:rPr>
            </w:pPr>
            <w:r w:rsidRPr="00F6486D">
              <w:rPr>
                <w:rFonts w:ascii="Calibri" w:hAnsi="Calibri"/>
                <w:b/>
                <w:bCs/>
                <w:color w:val="000000"/>
                <w:sz w:val="14"/>
                <w:szCs w:val="14"/>
              </w:rPr>
              <w:t>Partida</w:t>
            </w:r>
          </w:p>
        </w:tc>
        <w:tc>
          <w:tcPr>
            <w:tcW w:w="1057"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CLAVE CABMS</w:t>
            </w:r>
          </w:p>
        </w:tc>
        <w:tc>
          <w:tcPr>
            <w:tcW w:w="972"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Partida Presupuestal</w:t>
            </w:r>
          </w:p>
        </w:tc>
        <w:tc>
          <w:tcPr>
            <w:tcW w:w="1794"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Descripción</w:t>
            </w:r>
          </w:p>
        </w:tc>
        <w:tc>
          <w:tcPr>
            <w:tcW w:w="775"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Unidad de Medida</w:t>
            </w:r>
          </w:p>
        </w:tc>
        <w:tc>
          <w:tcPr>
            <w:tcW w:w="661" w:type="dxa"/>
            <w:tcBorders>
              <w:top w:val="single" w:sz="8" w:space="0" w:color="auto"/>
              <w:left w:val="nil"/>
              <w:bottom w:val="single" w:sz="8" w:space="0" w:color="auto"/>
              <w:right w:val="nil"/>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Cantidad</w:t>
            </w:r>
          </w:p>
        </w:tc>
        <w:tc>
          <w:tcPr>
            <w:tcW w:w="4928" w:type="dxa"/>
            <w:tcBorders>
              <w:top w:val="single" w:sz="8" w:space="0" w:color="auto"/>
              <w:left w:val="single" w:sz="8" w:space="0" w:color="auto"/>
              <w:bottom w:val="single" w:sz="8" w:space="0" w:color="auto"/>
              <w:right w:val="single" w:sz="8" w:space="0" w:color="auto"/>
            </w:tcBorders>
            <w:shd w:val="clear" w:color="auto" w:fill="2AC6C6"/>
            <w:noWrap/>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Especificaciones Técnicas</w:t>
            </w:r>
          </w:p>
        </w:tc>
      </w:tr>
      <w:tr w:rsidR="00F6486D" w:rsidRPr="00F6486D"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1</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I180000190</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SWITCH PARA REDES (EQUIPO DE CONECTIVIDAD)</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2</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Especificaciones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Desempeño</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Frecuencia del procesador 600 MHz</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Nivel de ruido 57 dB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Procesador incorporado APM86392 o superior</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Apilable</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Memoria interna 512 MB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Tipo de memoria DRAM</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Memoria Flash 128 MB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Tiempo medio entre fallos 233370 h o menor</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Diseño</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Montaje en rack</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Indicadores 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Seguridad UL 60950-1, CAN/CSA-C22.2 No. 60950-1, EN 60950-1, IEC 60950-1, AS/NZS 60950-1</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Puertos e Interfaces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Puertos tipo básico de conmutación RJ-45 Ethernet Gigabit Ethernet (10/100/1000)</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puertos básicos de conmutación RJ-45 Ethernet 48</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ranuras del módulo SFP+ 2</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 de consola RJ-45</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puertos USB 2.0 2</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Red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xml:space="preserve">Bidireccional completo (Full </w:t>
            </w:r>
            <w:proofErr w:type="spellStart"/>
            <w:r w:rsidRPr="00086856">
              <w:rPr>
                <w:rFonts w:ascii="Calibri" w:hAnsi="Calibri"/>
                <w:color w:val="000000"/>
                <w:sz w:val="14"/>
                <w:szCs w:val="14"/>
              </w:rPr>
              <w:t>duplex</w:t>
            </w:r>
            <w:proofErr w:type="spellEnd"/>
            <w:r w:rsidRPr="00086856">
              <w:rPr>
                <w:rFonts w:ascii="Calibri" w:hAnsi="Calibri"/>
                <w:color w:val="000000"/>
                <w:sz w:val="14"/>
                <w:szCs w:val="14"/>
              </w:rPr>
              <w:t>)</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Soporte 10G</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Soporte VLAN</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Protocolo de árbol de expansión</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Adición de vínculos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IGMP</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Auto MDI / MDI-X</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Control de transmisión de tormentas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Limitar tasa</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Control de energía</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Consumo energético 66 W</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Voltaje de entrada AC 100-240 V</w:t>
            </w:r>
          </w:p>
          <w:p w:rsidR="00F6486D" w:rsidRPr="00F6486D" w:rsidRDefault="00086856" w:rsidP="00086856">
            <w:pPr>
              <w:jc w:val="both"/>
              <w:rPr>
                <w:rFonts w:ascii="Calibri" w:hAnsi="Calibri"/>
                <w:color w:val="000000"/>
                <w:sz w:val="14"/>
                <w:szCs w:val="14"/>
              </w:rPr>
            </w:pPr>
            <w:r w:rsidRPr="00086856">
              <w:rPr>
                <w:rFonts w:ascii="Calibri" w:hAnsi="Calibri"/>
                <w:color w:val="000000"/>
                <w:sz w:val="14"/>
                <w:szCs w:val="14"/>
              </w:rPr>
              <w:t>Frecuencia de entrada AC 60 Hz</w:t>
            </w:r>
          </w:p>
        </w:tc>
      </w:tr>
      <w:tr w:rsidR="00F6486D" w:rsidRPr="009E0313"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2</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I180000066</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MINICOMPUTADORA</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26</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xml:space="preserve">COMPUTADORAS TIPO LAPTOP </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PROCESADOR INTEL CORE I5 5200U (HASTA 2.7 GHZ)</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MEMORIA DE 8GB DDR3L</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DISCO DURO DE 1TB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PANTALLA DE 15.6" 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VIDEO INTEL HD GRAPHICS 5500</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UNIDAD ÓPTICA DVD±R/RW</w:t>
            </w:r>
          </w:p>
          <w:p w:rsidR="00086856"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S.O. WINDOWS 10 PRO CON LICENCIA DOWNGRADE W7 PRO (64 BITS)</w:t>
            </w:r>
          </w:p>
          <w:p w:rsidR="00F6486D"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LICENCIA MICROSOFT OFFICE CON WORD EXCELL Y POWER POINT</w:t>
            </w:r>
          </w:p>
        </w:tc>
      </w:tr>
      <w:tr w:rsidR="00F6486D" w:rsidRPr="009E0313"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3</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I180000066</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MINICOMPUTADORA</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83</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COMPUTADORA TIPO DESKTOP</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PROCESADOR INTEL CORE I5 8500 (HASTA 4.10 GHz) O I7</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MEMORIA DE 8GB DDR4</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DISCO DURO DE 1TB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PANTALLA DE MINIMO 18.5"LED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VIDEO INTEL HD GRAPHICS 630</w:t>
            </w:r>
          </w:p>
          <w:p w:rsidR="00086856" w:rsidRPr="009E0313" w:rsidRDefault="00086856" w:rsidP="00086856">
            <w:pPr>
              <w:jc w:val="both"/>
              <w:rPr>
                <w:rFonts w:ascii="Calibri" w:hAnsi="Calibri"/>
                <w:color w:val="000000"/>
                <w:sz w:val="14"/>
                <w:szCs w:val="14"/>
                <w:lang w:val="en-US"/>
              </w:rPr>
            </w:pPr>
            <w:r w:rsidRPr="009E0313">
              <w:rPr>
                <w:rFonts w:ascii="Calibri" w:hAnsi="Calibri"/>
                <w:color w:val="000000"/>
                <w:sz w:val="14"/>
                <w:szCs w:val="14"/>
                <w:lang w:val="en-US"/>
              </w:rPr>
              <w:t>• UNIDAD ÓPTICA DVD±R/RW</w:t>
            </w:r>
          </w:p>
          <w:p w:rsidR="00086856" w:rsidRPr="009E0313" w:rsidRDefault="00086856" w:rsidP="00086856">
            <w:pPr>
              <w:jc w:val="both"/>
              <w:rPr>
                <w:rFonts w:ascii="Calibri" w:hAnsi="Calibri"/>
                <w:color w:val="000000"/>
                <w:sz w:val="14"/>
                <w:szCs w:val="14"/>
                <w:lang w:val="en-US"/>
              </w:rPr>
            </w:pPr>
            <w:r w:rsidRPr="009E0313">
              <w:rPr>
                <w:rFonts w:ascii="Calibri" w:hAnsi="Calibri"/>
                <w:color w:val="000000"/>
                <w:sz w:val="14"/>
                <w:szCs w:val="14"/>
                <w:lang w:val="en-US"/>
              </w:rPr>
              <w:t>• S.O. WINDOWS 10 PRO CON LICENCIA DOWNGRADE W7 PRO (64 BITS)</w:t>
            </w:r>
          </w:p>
          <w:p w:rsidR="00F6486D"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LICENCIA MICROSOFT OFFICE CON WORD EXCELL Y POWER POINT</w:t>
            </w:r>
          </w:p>
        </w:tc>
      </w:tr>
    </w:tbl>
    <w:p w:rsidR="00F0714E" w:rsidRPr="00086856" w:rsidRDefault="00F0714E">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1106C5" w:rsidRDefault="001106C5">
      <w:pPr>
        <w:rPr>
          <w:rFonts w:ascii="Calibri" w:hAnsi="Calibri"/>
          <w:color w:val="000000"/>
          <w:sz w:val="16"/>
          <w:szCs w:val="16"/>
          <w:lang w:val="en-US" w:eastAsia="es-MX"/>
        </w:rPr>
      </w:pPr>
    </w:p>
    <w:p w:rsidR="0004650D" w:rsidRPr="00086856" w:rsidRDefault="0004650D">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04650D" w:rsidRDefault="0004650D"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E0313">
              <w:rPr>
                <w:rFonts w:ascii="Calibri" w:hAnsi="Calibri"/>
                <w:b/>
                <w:bCs/>
              </w:rPr>
              <w:t>I50-2019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04650D" w:rsidRDefault="0004650D" w:rsidP="00C96B24">
      <w:pPr>
        <w:rPr>
          <w:rFonts w:ascii="Calibri" w:hAnsi="Calibri"/>
          <w:b/>
        </w:rPr>
      </w:pPr>
    </w:p>
    <w:p w:rsidR="0004650D" w:rsidRDefault="0004650D" w:rsidP="00C96B24">
      <w:pPr>
        <w:rPr>
          <w:rFonts w:ascii="Calibri" w:hAnsi="Calibri"/>
          <w:b/>
        </w:rPr>
      </w:pPr>
    </w:p>
    <w:p w:rsidR="0004650D" w:rsidRPr="00C96B24" w:rsidRDefault="0004650D"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E0313">
              <w:rPr>
                <w:rFonts w:asciiTheme="minorHAnsi" w:hAnsiTheme="minorHAnsi" w:cs="Arial"/>
                <w:bCs/>
                <w:u w:val="single"/>
              </w:rPr>
              <w:t>I50-2019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04650D" w:rsidRDefault="0004650D" w:rsidP="00BA09CD">
      <w:pPr>
        <w:tabs>
          <w:tab w:val="left" w:pos="4253"/>
          <w:tab w:val="left" w:pos="8080"/>
        </w:tabs>
        <w:ind w:right="1"/>
        <w:jc w:val="center"/>
        <w:rPr>
          <w:rFonts w:ascii="Calibri" w:hAnsi="Calibri" w:cs="Arial"/>
          <w:b/>
          <w:bCs/>
        </w:rPr>
      </w:pPr>
    </w:p>
    <w:p w:rsidR="0004650D" w:rsidRPr="002522C8" w:rsidRDefault="0004650D" w:rsidP="00BA09CD">
      <w:pPr>
        <w:tabs>
          <w:tab w:val="left" w:pos="4253"/>
          <w:tab w:val="left" w:pos="8080"/>
        </w:tabs>
        <w:ind w:right="1"/>
        <w:jc w:val="center"/>
        <w:rPr>
          <w:rFonts w:ascii="Calibri" w:hAnsi="Calibri" w:cs="Arial"/>
          <w:b/>
          <w:bCs/>
        </w:rPr>
      </w:pP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650D" w:rsidRDefault="0004650D"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04650D" w:rsidRDefault="0004650D" w:rsidP="002F5444">
      <w:pPr>
        <w:tabs>
          <w:tab w:val="left" w:pos="1985"/>
          <w:tab w:val="left" w:pos="6096"/>
          <w:tab w:val="left" w:pos="8647"/>
        </w:tabs>
        <w:ind w:left="567"/>
        <w:jc w:val="center"/>
        <w:rPr>
          <w:rFonts w:ascii="Calibri" w:hAnsi="Calibri"/>
          <w:b/>
          <w:i/>
          <w:sz w:val="22"/>
        </w:rPr>
      </w:pPr>
    </w:p>
    <w:p w:rsidR="0004650D" w:rsidRDefault="0004650D"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E0313">
        <w:rPr>
          <w:rFonts w:ascii="Calibri" w:hAnsi="Calibri" w:cs="Calibri"/>
          <w:b/>
          <w:bCs/>
          <w:sz w:val="20"/>
          <w:szCs w:val="20"/>
        </w:rPr>
        <w:t>I50-2019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Default="005F1933" w:rsidP="002F5444">
      <w:pPr>
        <w:tabs>
          <w:tab w:val="left" w:pos="5245"/>
          <w:tab w:val="left" w:pos="7655"/>
        </w:tabs>
        <w:ind w:right="-1"/>
        <w:rPr>
          <w:rFonts w:ascii="Calibri" w:hAnsi="Calibri" w:cs="Arial"/>
          <w:b/>
          <w:i/>
        </w:rPr>
      </w:pPr>
    </w:p>
    <w:p w:rsidR="0004650D" w:rsidRDefault="0004650D" w:rsidP="002F5444">
      <w:pPr>
        <w:tabs>
          <w:tab w:val="left" w:pos="5245"/>
          <w:tab w:val="left" w:pos="7655"/>
        </w:tabs>
        <w:ind w:right="-1"/>
        <w:rPr>
          <w:rFonts w:ascii="Calibri" w:hAnsi="Calibri" w:cs="Arial"/>
          <w:b/>
          <w:i/>
        </w:rPr>
      </w:pPr>
    </w:p>
    <w:p w:rsidR="0004650D" w:rsidRPr="00B63CD0" w:rsidRDefault="0004650D"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8A67F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A6579C">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067B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A6579C">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04650D" w:rsidRDefault="0004650D" w:rsidP="002F5444">
      <w:pPr>
        <w:jc w:val="both"/>
        <w:rPr>
          <w:rFonts w:ascii="Calibri" w:hAnsi="Calibri" w:cs="Arial"/>
          <w:b/>
          <w:i/>
          <w:sz w:val="18"/>
        </w:rPr>
      </w:pPr>
    </w:p>
    <w:p w:rsidR="0004650D" w:rsidRDefault="0004650D" w:rsidP="002F5444">
      <w:pPr>
        <w:jc w:val="both"/>
        <w:rPr>
          <w:rFonts w:ascii="Calibri" w:hAnsi="Calibri" w:cs="Arial"/>
          <w:b/>
          <w:i/>
          <w:sz w:val="18"/>
        </w:rPr>
      </w:pPr>
    </w:p>
    <w:p w:rsidR="0004650D" w:rsidRDefault="0004650D"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04650D" w:rsidRDefault="0004650D" w:rsidP="00286133">
      <w:pPr>
        <w:pStyle w:val="Texto0"/>
        <w:spacing w:after="0" w:line="240" w:lineRule="auto"/>
        <w:ind w:firstLine="289"/>
        <w:rPr>
          <w:rFonts w:ascii="Calibri" w:hAnsi="Calibri"/>
          <w:sz w:val="12"/>
          <w:szCs w:val="12"/>
        </w:rPr>
      </w:pPr>
    </w:p>
    <w:p w:rsidR="0004650D" w:rsidRDefault="0004650D" w:rsidP="00286133">
      <w:pPr>
        <w:pStyle w:val="Texto0"/>
        <w:spacing w:after="0" w:line="240" w:lineRule="auto"/>
        <w:ind w:firstLine="289"/>
        <w:rPr>
          <w:rFonts w:ascii="Calibri" w:hAnsi="Calibri"/>
          <w:sz w:val="12"/>
          <w:szCs w:val="12"/>
        </w:rPr>
      </w:pPr>
    </w:p>
    <w:p w:rsidR="0004650D" w:rsidRDefault="0004650D"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04650D" w:rsidRDefault="0004650D" w:rsidP="00286133">
      <w:pPr>
        <w:jc w:val="center"/>
        <w:rPr>
          <w:rFonts w:ascii="Calibri" w:hAnsi="Calibri" w:cs="Arial"/>
          <w:b/>
          <w:bCs/>
        </w:rPr>
      </w:pPr>
    </w:p>
    <w:p w:rsidR="0004650D" w:rsidRDefault="0004650D" w:rsidP="00286133">
      <w:pPr>
        <w:jc w:val="center"/>
        <w:rPr>
          <w:rFonts w:ascii="Calibri" w:hAnsi="Calibri" w:cs="Arial"/>
          <w:b/>
          <w:bCs/>
        </w:rPr>
      </w:pPr>
    </w:p>
    <w:p w:rsidR="0004650D" w:rsidRDefault="0004650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04650D" w:rsidRDefault="0004650D" w:rsidP="00286133">
      <w:pPr>
        <w:pStyle w:val="Texto0"/>
        <w:spacing w:after="0" w:line="240" w:lineRule="auto"/>
        <w:rPr>
          <w:rFonts w:ascii="Calibri" w:hAnsi="Calibri"/>
          <w:sz w:val="12"/>
          <w:szCs w:val="12"/>
        </w:rPr>
      </w:pPr>
    </w:p>
    <w:p w:rsidR="0004650D" w:rsidRDefault="0004650D" w:rsidP="00286133">
      <w:pPr>
        <w:pStyle w:val="Texto0"/>
        <w:spacing w:after="0" w:line="240" w:lineRule="auto"/>
        <w:rPr>
          <w:rFonts w:ascii="Calibri" w:hAnsi="Calibri"/>
          <w:sz w:val="12"/>
          <w:szCs w:val="12"/>
        </w:rPr>
      </w:pPr>
    </w:p>
    <w:p w:rsidR="0004650D" w:rsidRDefault="0004650D"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Default="00B43BA6" w:rsidP="00B43BA6">
      <w:pPr>
        <w:tabs>
          <w:tab w:val="left" w:pos="8080"/>
        </w:tabs>
        <w:spacing w:line="360" w:lineRule="auto"/>
        <w:jc w:val="both"/>
        <w:rPr>
          <w:rFonts w:ascii="Calibri" w:hAnsi="Calibri" w:cs="Arial"/>
          <w:lang w:val="es-ES"/>
        </w:rPr>
      </w:pPr>
    </w:p>
    <w:p w:rsidR="0004650D" w:rsidRPr="00C56C3F" w:rsidRDefault="0004650D"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9E0313">
        <w:rPr>
          <w:rFonts w:ascii="Calibri" w:hAnsi="Calibri" w:cs="Calibri"/>
          <w:b/>
          <w:bCs/>
          <w:sz w:val="20"/>
          <w:szCs w:val="20"/>
        </w:rPr>
        <w:t>I50-2019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4650D" w:rsidRDefault="0004650D" w:rsidP="002F5444">
      <w:pPr>
        <w:tabs>
          <w:tab w:val="left" w:pos="5245"/>
          <w:tab w:val="left" w:pos="7655"/>
        </w:tabs>
        <w:ind w:right="-91"/>
        <w:jc w:val="center"/>
        <w:rPr>
          <w:rFonts w:ascii="Calibri" w:hAnsi="Calibri" w:cs="Arial"/>
          <w:b/>
        </w:rPr>
      </w:pPr>
    </w:p>
    <w:p w:rsidR="0004650D" w:rsidRDefault="0004650D" w:rsidP="002F5444">
      <w:pPr>
        <w:tabs>
          <w:tab w:val="left" w:pos="5245"/>
          <w:tab w:val="left" w:pos="7655"/>
        </w:tabs>
        <w:ind w:right="-91"/>
        <w:jc w:val="center"/>
        <w:rPr>
          <w:rFonts w:ascii="Calibri" w:hAnsi="Calibri" w:cs="Arial"/>
          <w:b/>
        </w:rPr>
      </w:pPr>
    </w:p>
    <w:p w:rsidR="0004650D" w:rsidRDefault="0004650D" w:rsidP="002F5444">
      <w:pPr>
        <w:tabs>
          <w:tab w:val="left" w:pos="5245"/>
          <w:tab w:val="left" w:pos="7655"/>
        </w:tabs>
        <w:ind w:right="-91"/>
        <w:jc w:val="center"/>
        <w:rPr>
          <w:rFonts w:ascii="Calibri" w:hAnsi="Calibri" w:cs="Arial"/>
          <w:b/>
        </w:rPr>
      </w:pPr>
    </w:p>
    <w:p w:rsidR="0004650D" w:rsidRDefault="0004650D"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E0313">
        <w:rPr>
          <w:rFonts w:ascii="Calibri" w:hAnsi="Calibri"/>
          <w:b/>
          <w:bCs/>
          <w:sz w:val="20"/>
          <w:szCs w:val="20"/>
        </w:rPr>
        <w:t>I50-2019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970D34">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Currículum de la empresa como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5.</w:t>
            </w:r>
            <w:r w:rsidRPr="00970D34">
              <w:rPr>
                <w:b/>
                <w:bCs/>
                <w:color w:val="000000"/>
                <w:sz w:val="16"/>
                <w:szCs w:val="16"/>
                <w:lang w:eastAsia="es-MX"/>
              </w:rPr>
              <w:t xml:space="preserve">       </w:t>
            </w:r>
            <w:r w:rsidRPr="00970D34">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Pr="00970D34">
              <w:rPr>
                <w:rFonts w:ascii="Calibri" w:hAnsi="Calibri"/>
                <w:color w:val="000000"/>
                <w:sz w:val="16"/>
                <w:szCs w:val="16"/>
                <w:lang w:eastAsia="es-MX"/>
              </w:rPr>
              <w:t xml:space="preserve"> de la Ley, </w:t>
            </w:r>
            <w:r w:rsidRPr="00970D34">
              <w:rPr>
                <w:rFonts w:ascii="Calibri" w:hAnsi="Calibri"/>
                <w:i/>
                <w:iCs/>
                <w:color w:val="000000"/>
                <w:sz w:val="16"/>
                <w:szCs w:val="16"/>
                <w:lang w:eastAsia="es-MX"/>
              </w:rPr>
              <w:t>Artículo 50</w:t>
            </w:r>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Fracc</w:t>
            </w:r>
            <w:proofErr w:type="spellEnd"/>
            <w:r w:rsidRPr="00970D34">
              <w:rPr>
                <w:rFonts w:ascii="Calibri" w:hAnsi="Calibri"/>
                <w:color w:val="000000"/>
                <w:sz w:val="16"/>
                <w:szCs w:val="16"/>
                <w:lang w:eastAsia="es-MX"/>
              </w:rPr>
              <w:t xml:space="preserve">. XXIII de La Ley de responsabilidades de los Servidores Públicos del Estado y Municipios de Nuevo León 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A6579C">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970D34">
              <w:rPr>
                <w:rFonts w:ascii="Calibri" w:hAnsi="Calibri"/>
                <w:i/>
                <w:iCs/>
                <w:color w:val="000000"/>
                <w:sz w:val="16"/>
                <w:szCs w:val="16"/>
                <w:lang w:eastAsia="es-MX"/>
              </w:rPr>
              <w:t>Artículo 33 Bis</w:t>
            </w:r>
            <w:r w:rsidRPr="00970D34">
              <w:rPr>
                <w:rFonts w:ascii="Calibri" w:hAnsi="Calibri"/>
                <w:color w:val="000000"/>
                <w:sz w:val="16"/>
                <w:szCs w:val="16"/>
                <w:lang w:eastAsia="es-MX"/>
              </w:rPr>
              <w:t xml:space="preserve"> del Código Fiscal del Estado de Nuevo León, siendo los siguientes: el documento actualizado expedido por el S.A.T., en el que se emita opinión </w:t>
            </w:r>
            <w:r w:rsidR="00A6579C">
              <w:rPr>
                <w:rFonts w:ascii="Calibri" w:hAnsi="Calibri"/>
                <w:color w:val="000000"/>
                <w:sz w:val="16"/>
                <w:szCs w:val="16"/>
                <w:lang w:eastAsia="es-MX"/>
              </w:rPr>
              <w:t xml:space="preserve">positiva y vigente </w:t>
            </w:r>
            <w:r w:rsidRPr="00970D34">
              <w:rPr>
                <w:rFonts w:ascii="Calibri" w:hAnsi="Calibri"/>
                <w:color w:val="000000"/>
                <w:sz w:val="16"/>
                <w:szCs w:val="16"/>
                <w:lang w:eastAsia="es-MX"/>
              </w:rPr>
              <w:t>sobre el cumplimiento de sus obligaciones fiscales,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8A67F1">
              <w:rPr>
                <w:rFonts w:ascii="Calibri" w:hAnsi="Calibri"/>
                <w:color w:val="000000"/>
                <w:sz w:val="16"/>
                <w:szCs w:val="16"/>
                <w:lang w:eastAsia="es-MX"/>
              </w:rPr>
              <w:t>TRATADOS</w:t>
            </w:r>
            <w:r w:rsidRPr="00970D34">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4650D" w:rsidRDefault="0004650D" w:rsidP="00BA09CD">
      <w:pPr>
        <w:tabs>
          <w:tab w:val="left" w:pos="4253"/>
          <w:tab w:val="left" w:pos="8080"/>
        </w:tabs>
        <w:ind w:right="1"/>
        <w:jc w:val="both"/>
        <w:rPr>
          <w:rFonts w:ascii="Calibri" w:hAnsi="Calibri"/>
          <w:sz w:val="18"/>
          <w:szCs w:val="18"/>
        </w:rPr>
      </w:pPr>
    </w:p>
    <w:p w:rsidR="0004650D" w:rsidRDefault="0004650D" w:rsidP="00BA09CD">
      <w:pPr>
        <w:tabs>
          <w:tab w:val="left" w:pos="4253"/>
          <w:tab w:val="left" w:pos="8080"/>
        </w:tabs>
        <w:ind w:right="1"/>
        <w:jc w:val="both"/>
        <w:rPr>
          <w:rFonts w:ascii="Calibri" w:hAnsi="Calibri"/>
          <w:sz w:val="18"/>
          <w:szCs w:val="18"/>
        </w:rPr>
      </w:pPr>
    </w:p>
    <w:p w:rsidR="0004650D" w:rsidRDefault="0004650D" w:rsidP="00BA09CD">
      <w:pPr>
        <w:tabs>
          <w:tab w:val="left" w:pos="4253"/>
          <w:tab w:val="left" w:pos="8080"/>
        </w:tabs>
        <w:ind w:right="1"/>
        <w:jc w:val="both"/>
        <w:rPr>
          <w:rFonts w:ascii="Calibri" w:hAnsi="Calibri"/>
          <w:sz w:val="18"/>
          <w:szCs w:val="18"/>
        </w:rPr>
      </w:pPr>
    </w:p>
    <w:p w:rsidR="0004650D" w:rsidRDefault="0004650D" w:rsidP="00BA09CD">
      <w:pPr>
        <w:tabs>
          <w:tab w:val="left" w:pos="4253"/>
          <w:tab w:val="left" w:pos="8080"/>
        </w:tabs>
        <w:ind w:right="1"/>
        <w:jc w:val="both"/>
        <w:rPr>
          <w:rFonts w:ascii="Calibri" w:hAnsi="Calibri"/>
          <w:sz w:val="18"/>
          <w:szCs w:val="18"/>
        </w:rPr>
      </w:pPr>
    </w:p>
    <w:p w:rsidR="0004650D" w:rsidRDefault="0004650D" w:rsidP="00BA09CD">
      <w:pPr>
        <w:tabs>
          <w:tab w:val="left" w:pos="4253"/>
          <w:tab w:val="left" w:pos="8080"/>
        </w:tabs>
        <w:ind w:right="1"/>
        <w:jc w:val="both"/>
        <w:rPr>
          <w:rFonts w:ascii="Calibri" w:hAnsi="Calibri"/>
          <w:sz w:val="18"/>
          <w:szCs w:val="18"/>
        </w:rPr>
      </w:pPr>
    </w:p>
    <w:p w:rsidR="0004650D" w:rsidRDefault="0004650D"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8A67F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E0313">
        <w:rPr>
          <w:rFonts w:asciiTheme="minorHAnsi" w:hAnsiTheme="minorHAnsi"/>
          <w:b/>
          <w:color w:val="auto"/>
          <w:sz w:val="18"/>
          <w:szCs w:val="16"/>
        </w:rPr>
        <w:t>I50-2019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8A67F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E0313">
        <w:rPr>
          <w:rFonts w:asciiTheme="minorHAnsi" w:hAnsiTheme="minorHAnsi"/>
          <w:b/>
          <w:color w:val="auto"/>
          <w:sz w:val="18"/>
          <w:szCs w:val="16"/>
        </w:rPr>
        <w:t>I50-2019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04650D" w:rsidRDefault="0004650D" w:rsidP="002F5444">
      <w:pPr>
        <w:tabs>
          <w:tab w:val="left" w:pos="4253"/>
          <w:tab w:val="left" w:pos="8080"/>
        </w:tabs>
        <w:ind w:right="1"/>
        <w:jc w:val="center"/>
        <w:rPr>
          <w:rFonts w:ascii="Calibri" w:hAnsi="Calibri" w:cs="Arial"/>
          <w:b/>
          <w:bCs/>
          <w:lang w:val="es-MX"/>
        </w:rPr>
      </w:pPr>
    </w:p>
    <w:p w:rsidR="0004650D" w:rsidRPr="00190C8C" w:rsidRDefault="0004650D"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735F75" w:rsidRPr="00EB0F15" w:rsidRDefault="00735F75" w:rsidP="00735F7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735F75" w:rsidRPr="00EB0F15" w:rsidRDefault="00735F75" w:rsidP="00735F7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35F75" w:rsidRPr="00EB0F15" w:rsidTr="005E6C3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bl>
    <w:p w:rsidR="00735F75" w:rsidRPr="00EB0F15" w:rsidRDefault="00735F75" w:rsidP="00735F75">
      <w:pPr>
        <w:rPr>
          <w:rFonts w:ascii="Arial" w:hAnsi="Arial" w:cs="Arial"/>
        </w:rPr>
      </w:pPr>
    </w:p>
    <w:p w:rsidR="00735F75" w:rsidRPr="00EB0F15" w:rsidRDefault="00735F75" w:rsidP="00735F7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35F75" w:rsidRPr="00EB0F15" w:rsidRDefault="00735F75" w:rsidP="00735F7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35F75" w:rsidRPr="00EB0F15" w:rsidTr="005E6C3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04650D" w:rsidRDefault="0004650D" w:rsidP="002F5444">
      <w:pPr>
        <w:autoSpaceDE w:val="0"/>
        <w:autoSpaceDN w:val="0"/>
        <w:adjustRightInd w:val="0"/>
        <w:jc w:val="right"/>
        <w:rPr>
          <w:rFonts w:asciiTheme="minorHAnsi" w:hAnsiTheme="minorHAnsi" w:cstheme="minorHAnsi"/>
          <w:b/>
          <w:lang w:val="es-MX"/>
        </w:rPr>
      </w:pPr>
    </w:p>
    <w:p w:rsidR="0004650D" w:rsidRDefault="0004650D"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9E0313">
        <w:rPr>
          <w:rFonts w:asciiTheme="minorHAnsi" w:hAnsiTheme="minorHAnsi"/>
          <w:sz w:val="18"/>
          <w:szCs w:val="16"/>
        </w:rPr>
        <w:t>I50-2019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8A67F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9E0313">
        <w:rPr>
          <w:rFonts w:asciiTheme="minorHAnsi" w:hAnsiTheme="minorHAnsi"/>
          <w:sz w:val="18"/>
          <w:szCs w:val="16"/>
        </w:rPr>
        <w:t>I50-2019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04650D" w:rsidRDefault="0004650D" w:rsidP="00860D24">
      <w:pPr>
        <w:pStyle w:val="Default"/>
        <w:rPr>
          <w:rFonts w:asciiTheme="minorHAnsi" w:hAnsiTheme="minorHAnsi"/>
          <w:sz w:val="18"/>
          <w:szCs w:val="16"/>
        </w:rPr>
      </w:pPr>
    </w:p>
    <w:p w:rsidR="0004650D" w:rsidRDefault="0004650D" w:rsidP="00860D24">
      <w:pPr>
        <w:pStyle w:val="Default"/>
        <w:rPr>
          <w:rFonts w:asciiTheme="minorHAnsi" w:hAnsiTheme="minorHAnsi"/>
          <w:sz w:val="18"/>
          <w:szCs w:val="16"/>
        </w:rPr>
      </w:pPr>
    </w:p>
    <w:p w:rsidR="00735F75" w:rsidRDefault="00735F75" w:rsidP="00860D24">
      <w:pPr>
        <w:pStyle w:val="Default"/>
        <w:rPr>
          <w:rFonts w:asciiTheme="minorHAnsi" w:hAnsiTheme="minorHAnsi"/>
          <w:sz w:val="18"/>
          <w:szCs w:val="16"/>
        </w:rPr>
      </w:pPr>
    </w:p>
    <w:p w:rsidR="00735F75" w:rsidRPr="00860D24" w:rsidRDefault="00735F75"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8A67F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9E0313">
        <w:rPr>
          <w:rFonts w:asciiTheme="minorHAnsi" w:hAnsiTheme="minorHAnsi"/>
          <w:sz w:val="18"/>
          <w:szCs w:val="16"/>
        </w:rPr>
        <w:t>I50-2019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9E0313">
        <w:rPr>
          <w:rFonts w:asciiTheme="minorHAnsi" w:hAnsiTheme="minorHAnsi"/>
          <w:sz w:val="18"/>
          <w:szCs w:val="16"/>
        </w:rPr>
        <w:t>I50-2019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04650D" w:rsidRDefault="0004650D" w:rsidP="002F5444">
      <w:pPr>
        <w:autoSpaceDE w:val="0"/>
        <w:autoSpaceDN w:val="0"/>
        <w:adjustRightInd w:val="0"/>
        <w:jc w:val="right"/>
        <w:rPr>
          <w:rFonts w:asciiTheme="minorHAnsi" w:hAnsiTheme="minorHAnsi" w:cstheme="minorHAnsi"/>
          <w:b/>
          <w:lang w:val="es-MX"/>
        </w:rPr>
      </w:pPr>
      <w:bookmarkStart w:id="2" w:name="_GoBack"/>
      <w:bookmarkEnd w:id="2"/>
    </w:p>
    <w:p w:rsidR="00735F75" w:rsidRDefault="00735F75"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8A67F1">
        <w:rPr>
          <w:rFonts w:asciiTheme="minorHAnsi" w:hAnsiTheme="minorHAnsi"/>
          <w:b/>
          <w:sz w:val="14"/>
          <w:szCs w:val="14"/>
        </w:rPr>
        <w:t>EQUIPO DE CÓMPUTO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8A67F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9E0313">
        <w:rPr>
          <w:rFonts w:asciiTheme="minorHAnsi" w:hAnsiTheme="minorHAnsi" w:cs="Arial"/>
          <w:sz w:val="14"/>
          <w:szCs w:val="14"/>
        </w:rPr>
        <w:t>I50-2019</w:t>
      </w:r>
      <w:r w:rsidRPr="00192B2D">
        <w:rPr>
          <w:rFonts w:asciiTheme="minorHAnsi" w:hAnsiTheme="minorHAnsi" w:cs="Arial"/>
          <w:sz w:val="14"/>
          <w:szCs w:val="14"/>
        </w:rPr>
        <w:t xml:space="preserve"> para la adquisición de “</w:t>
      </w:r>
      <w:r w:rsidR="008A67F1">
        <w:rPr>
          <w:rFonts w:asciiTheme="minorHAnsi" w:hAnsiTheme="minorHAnsi" w:cs="Arial"/>
          <w:sz w:val="14"/>
          <w:szCs w:val="14"/>
        </w:rPr>
        <w:t>EQUIPO DE CÓMPUTO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8A67F1">
        <w:rPr>
          <w:rFonts w:ascii="Calibri" w:hAnsi="Calibri" w:cs="Tahoma"/>
          <w:sz w:val="14"/>
          <w:szCs w:val="14"/>
        </w:rPr>
        <w:t>EQUIPO DE CÓMPUTO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8A67F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9E0313">
        <w:rPr>
          <w:rFonts w:ascii="Calibri" w:hAnsi="Calibri"/>
          <w:sz w:val="14"/>
          <w:szCs w:val="14"/>
        </w:rPr>
        <w:t>I50-2019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8A67F1">
        <w:rPr>
          <w:rFonts w:ascii="Calibri" w:hAnsi="Calibri" w:cs="Tahoma"/>
          <w:sz w:val="14"/>
          <w:szCs w:val="14"/>
        </w:rPr>
        <w:t>EQUIPO DE CÓMPUTO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8A67F1">
        <w:rPr>
          <w:rFonts w:ascii="Calibri" w:hAnsi="Calibri" w:cs="Tahoma"/>
          <w:sz w:val="14"/>
          <w:szCs w:val="14"/>
        </w:rPr>
        <w:t>EQUIPO DE CÓMPUTO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8A67F1">
        <w:rPr>
          <w:rFonts w:ascii="Calibri" w:hAnsi="Calibri" w:cs="Tahoma"/>
          <w:color w:val="auto"/>
          <w:sz w:val="14"/>
          <w:szCs w:val="14"/>
          <w:lang w:val="es-ES_tradnl" w:eastAsia="es-ES"/>
        </w:rPr>
        <w:t>EQUIPO DE CÓMPUTO</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4C" w:rsidRDefault="00CB7D4C" w:rsidP="007F0B73">
      <w:r>
        <w:separator/>
      </w:r>
    </w:p>
  </w:endnote>
  <w:endnote w:type="continuationSeparator" w:id="0">
    <w:p w:rsidR="00CB7D4C" w:rsidRDefault="00CB7D4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10148E" w:rsidRPr="009E0313" w:rsidRDefault="0010148E" w:rsidP="009E0313">
        <w:pPr>
          <w:pStyle w:val="Piedepgina"/>
          <w:jc w:val="center"/>
          <w:rPr>
            <w:rFonts w:ascii="Century Gothic" w:hAnsi="Century Gothic"/>
            <w:b/>
            <w:color w:val="7030A0"/>
            <w:sz w:val="18"/>
            <w:szCs w:val="14"/>
          </w:rPr>
        </w:pPr>
        <w:r w:rsidRPr="009E0313">
          <w:rPr>
            <w:rFonts w:ascii="Century Gothic" w:hAnsi="Century Gothic"/>
            <w:b/>
            <w:color w:val="7030A0"/>
            <w:sz w:val="18"/>
            <w:szCs w:val="14"/>
          </w:rPr>
          <w:t>LICITACIÓN PÚBLICA INTERNACIONAL BAJO LA COBERTURA DE TRATADOS PRESENCIAL</w:t>
        </w:r>
      </w:p>
      <w:p w:rsidR="0010148E" w:rsidRPr="009E0313" w:rsidRDefault="009E0313" w:rsidP="004C675C">
        <w:pPr>
          <w:pStyle w:val="Piedepgina"/>
          <w:jc w:val="center"/>
          <w:rPr>
            <w:b/>
            <w:color w:val="7030A0"/>
            <w:szCs w:val="16"/>
          </w:rPr>
        </w:pPr>
        <w:r>
          <w:rPr>
            <w:rFonts w:ascii="Century Gothic" w:hAnsi="Century Gothic"/>
            <w:b/>
            <w:color w:val="7030A0"/>
            <w:sz w:val="18"/>
            <w:szCs w:val="16"/>
          </w:rPr>
          <w:t>No. LP-919044992-I50</w:t>
        </w:r>
        <w:r w:rsidR="0010148E" w:rsidRPr="009E0313">
          <w:rPr>
            <w:rFonts w:ascii="Century Gothic" w:hAnsi="Century Gothic"/>
            <w:b/>
            <w:color w:val="7030A0"/>
            <w:sz w:val="18"/>
            <w:szCs w:val="16"/>
          </w:rPr>
          <w:t xml:space="preserve">-2019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0010148E" w:rsidRPr="009E0313">
                  <w:rPr>
                    <w:rFonts w:ascii="Century Gothic" w:hAnsi="Century Gothic"/>
                    <w:b/>
                    <w:color w:val="7030A0"/>
                    <w:sz w:val="18"/>
                    <w:szCs w:val="16"/>
                  </w:rPr>
                  <w:t xml:space="preserve">Página </w:t>
                </w:r>
                <w:r w:rsidR="0010148E" w:rsidRPr="009E0313">
                  <w:rPr>
                    <w:rFonts w:ascii="Century Gothic" w:hAnsi="Century Gothic"/>
                    <w:b/>
                    <w:color w:val="7030A0"/>
                    <w:sz w:val="18"/>
                    <w:szCs w:val="16"/>
                  </w:rPr>
                  <w:fldChar w:fldCharType="begin"/>
                </w:r>
                <w:r w:rsidR="0010148E" w:rsidRPr="009E0313">
                  <w:rPr>
                    <w:rFonts w:ascii="Century Gothic" w:hAnsi="Century Gothic"/>
                    <w:b/>
                    <w:color w:val="7030A0"/>
                    <w:sz w:val="18"/>
                    <w:szCs w:val="16"/>
                  </w:rPr>
                  <w:instrText>PAGE</w:instrText>
                </w:r>
                <w:r w:rsidR="0010148E" w:rsidRPr="009E0313">
                  <w:rPr>
                    <w:rFonts w:ascii="Century Gothic" w:hAnsi="Century Gothic"/>
                    <w:b/>
                    <w:color w:val="7030A0"/>
                    <w:sz w:val="18"/>
                    <w:szCs w:val="16"/>
                  </w:rPr>
                  <w:fldChar w:fldCharType="separate"/>
                </w:r>
                <w:r w:rsidR="0004650D">
                  <w:rPr>
                    <w:rFonts w:ascii="Century Gothic" w:hAnsi="Century Gothic"/>
                    <w:b/>
                    <w:noProof/>
                    <w:color w:val="7030A0"/>
                    <w:sz w:val="18"/>
                    <w:szCs w:val="16"/>
                  </w:rPr>
                  <w:t>45</w:t>
                </w:r>
                <w:r w:rsidR="0010148E" w:rsidRPr="009E0313">
                  <w:rPr>
                    <w:rFonts w:ascii="Century Gothic" w:hAnsi="Century Gothic"/>
                    <w:b/>
                    <w:color w:val="7030A0"/>
                    <w:sz w:val="18"/>
                    <w:szCs w:val="16"/>
                  </w:rPr>
                  <w:fldChar w:fldCharType="end"/>
                </w:r>
                <w:r w:rsidR="0010148E" w:rsidRPr="009E0313">
                  <w:rPr>
                    <w:rFonts w:ascii="Century Gothic" w:hAnsi="Century Gothic"/>
                    <w:b/>
                    <w:color w:val="7030A0"/>
                    <w:sz w:val="18"/>
                    <w:szCs w:val="16"/>
                  </w:rPr>
                  <w:t xml:space="preserve"> de </w:t>
                </w:r>
                <w:r w:rsidR="0010148E" w:rsidRPr="009E0313">
                  <w:rPr>
                    <w:rFonts w:ascii="Century Gothic" w:hAnsi="Century Gothic"/>
                    <w:b/>
                    <w:color w:val="7030A0"/>
                    <w:sz w:val="18"/>
                    <w:szCs w:val="16"/>
                  </w:rPr>
                  <w:fldChar w:fldCharType="begin"/>
                </w:r>
                <w:r w:rsidR="0010148E" w:rsidRPr="009E0313">
                  <w:rPr>
                    <w:rFonts w:ascii="Century Gothic" w:hAnsi="Century Gothic"/>
                    <w:b/>
                    <w:color w:val="7030A0"/>
                    <w:sz w:val="18"/>
                    <w:szCs w:val="16"/>
                  </w:rPr>
                  <w:instrText>NUMPAGES</w:instrText>
                </w:r>
                <w:r w:rsidR="0010148E" w:rsidRPr="009E0313">
                  <w:rPr>
                    <w:rFonts w:ascii="Century Gothic" w:hAnsi="Century Gothic"/>
                    <w:b/>
                    <w:color w:val="7030A0"/>
                    <w:sz w:val="18"/>
                    <w:szCs w:val="16"/>
                  </w:rPr>
                  <w:fldChar w:fldCharType="separate"/>
                </w:r>
                <w:r w:rsidR="0004650D">
                  <w:rPr>
                    <w:rFonts w:ascii="Century Gothic" w:hAnsi="Century Gothic"/>
                    <w:b/>
                    <w:noProof/>
                    <w:color w:val="7030A0"/>
                    <w:sz w:val="18"/>
                    <w:szCs w:val="16"/>
                  </w:rPr>
                  <w:t>45</w:t>
                </w:r>
                <w:r w:rsidR="0010148E" w:rsidRPr="009E0313">
                  <w:rPr>
                    <w:rFonts w:ascii="Century Gothic" w:hAnsi="Century Gothic"/>
                    <w:b/>
                    <w:color w:val="7030A0"/>
                    <w:sz w:val="18"/>
                    <w:szCs w:val="16"/>
                  </w:rPr>
                  <w:fldChar w:fldCharType="end"/>
                </w:r>
              </w:sdtContent>
            </w:sdt>
          </w:sdtContent>
        </w:sdt>
      </w:p>
      <w:p w:rsidR="0010148E" w:rsidRPr="00CE2E1F" w:rsidRDefault="009E0313" w:rsidP="004C675C">
        <w:pPr>
          <w:pStyle w:val="Piedepgina"/>
          <w:jc w:val="center"/>
          <w:rPr>
            <w:b/>
            <w:color w:val="009999"/>
          </w:rPr>
        </w:pPr>
        <w:r>
          <w:rPr>
            <w:b/>
            <w:noProof/>
            <w:color w:val="009999"/>
            <w:lang w:val="es-MX" w:eastAsia="es-MX"/>
          </w:rPr>
          <w:drawing>
            <wp:anchor distT="0" distB="0" distL="114300" distR="114300" simplePos="0" relativeHeight="251665408" behindDoc="1" locked="0" layoutInCell="1" allowOverlap="1" wp14:anchorId="2C5F2B34" wp14:editId="5A0941C8">
              <wp:simplePos x="0" y="0"/>
              <wp:positionH relativeFrom="margin">
                <wp:posOffset>-238125</wp:posOffset>
              </wp:positionH>
              <wp:positionV relativeFrom="page">
                <wp:posOffset>9188450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10148E" w:rsidRPr="004C675C" w:rsidRDefault="0010148E" w:rsidP="004C675C">
    <w:pPr>
      <w:pStyle w:val="Piedepgina"/>
    </w:pPr>
  </w:p>
  <w:p w:rsidR="0010148E" w:rsidRDefault="0010148E"/>
  <w:p w:rsidR="0010148E" w:rsidRDefault="0010148E"/>
  <w:p w:rsidR="0010148E" w:rsidRDefault="0010148E"/>
  <w:p w:rsidR="0010148E" w:rsidRDefault="0010148E"/>
  <w:p w:rsidR="0010148E" w:rsidRDefault="00101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4C" w:rsidRDefault="00CB7D4C" w:rsidP="007F0B73">
      <w:r>
        <w:separator/>
      </w:r>
    </w:p>
  </w:footnote>
  <w:footnote w:type="continuationSeparator" w:id="0">
    <w:p w:rsidR="00CB7D4C" w:rsidRDefault="00CB7D4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8E" w:rsidRPr="00C765F1" w:rsidRDefault="009E031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33A4349A" wp14:editId="3D82D0BC">
          <wp:simplePos x="0" y="0"/>
          <wp:positionH relativeFrom="column">
            <wp:posOffset>-552450</wp:posOffset>
          </wp:positionH>
          <wp:positionV relativeFrom="paragraph">
            <wp:posOffset>-371475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48E" w:rsidRPr="00C765F1">
      <w:rPr>
        <w:rFonts w:ascii="Corbel" w:hAnsi="Corbel"/>
        <w:b/>
        <w:szCs w:val="16"/>
      </w:rPr>
      <w:t>GOBIERNO DEL ESTADO DE NUEVO LEÓN</w:t>
    </w:r>
  </w:p>
  <w:p w:rsidR="0010148E" w:rsidRPr="00C765F1" w:rsidRDefault="0010148E" w:rsidP="00313C66">
    <w:pPr>
      <w:jc w:val="center"/>
      <w:rPr>
        <w:rFonts w:ascii="Corbel" w:hAnsi="Corbel"/>
        <w:b/>
        <w:szCs w:val="16"/>
      </w:rPr>
    </w:pPr>
    <w:r w:rsidRPr="00C765F1">
      <w:rPr>
        <w:rFonts w:ascii="Corbel" w:hAnsi="Corbel"/>
        <w:b/>
        <w:szCs w:val="16"/>
      </w:rPr>
      <w:t>SERVICIOS DE SALUD DE NUEVO LEÓN</w:t>
    </w:r>
  </w:p>
  <w:p w:rsidR="0010148E" w:rsidRPr="00180FA7" w:rsidRDefault="0010148E" w:rsidP="00D344A0">
    <w:pPr>
      <w:tabs>
        <w:tab w:val="left" w:pos="975"/>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10148E" w:rsidRDefault="0010148E"/>
  <w:p w:rsidR="0010148E" w:rsidRDefault="0010148E"/>
  <w:p w:rsidR="0010148E" w:rsidRDefault="0010148E"/>
  <w:p w:rsidR="0010148E" w:rsidRDefault="0010148E"/>
  <w:p w:rsidR="0010148E" w:rsidRDefault="001014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8"/>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50D"/>
    <w:rsid w:val="000469C3"/>
    <w:rsid w:val="000528AF"/>
    <w:rsid w:val="000640BB"/>
    <w:rsid w:val="00070C5B"/>
    <w:rsid w:val="00071AB3"/>
    <w:rsid w:val="00071E7A"/>
    <w:rsid w:val="0007345B"/>
    <w:rsid w:val="000748B3"/>
    <w:rsid w:val="0007730C"/>
    <w:rsid w:val="00080B21"/>
    <w:rsid w:val="00080D85"/>
    <w:rsid w:val="000817B9"/>
    <w:rsid w:val="00083EA1"/>
    <w:rsid w:val="0008536E"/>
    <w:rsid w:val="00085C6B"/>
    <w:rsid w:val="00086856"/>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48E"/>
    <w:rsid w:val="001045E8"/>
    <w:rsid w:val="001056AE"/>
    <w:rsid w:val="00105FA4"/>
    <w:rsid w:val="001100B0"/>
    <w:rsid w:val="001106C5"/>
    <w:rsid w:val="00113DC1"/>
    <w:rsid w:val="00115038"/>
    <w:rsid w:val="001161D4"/>
    <w:rsid w:val="00116652"/>
    <w:rsid w:val="0012053B"/>
    <w:rsid w:val="00123F4B"/>
    <w:rsid w:val="00124B69"/>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BD7"/>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A5F8E"/>
    <w:rsid w:val="002B2579"/>
    <w:rsid w:val="002B6BE9"/>
    <w:rsid w:val="002C0C5A"/>
    <w:rsid w:val="002C0FDC"/>
    <w:rsid w:val="002C4DEC"/>
    <w:rsid w:val="002C627F"/>
    <w:rsid w:val="002D0FCB"/>
    <w:rsid w:val="002E1616"/>
    <w:rsid w:val="002E1AFF"/>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1553"/>
    <w:rsid w:val="0035431A"/>
    <w:rsid w:val="003561D9"/>
    <w:rsid w:val="0035685B"/>
    <w:rsid w:val="003632F9"/>
    <w:rsid w:val="00364DB0"/>
    <w:rsid w:val="00367E7C"/>
    <w:rsid w:val="00367F8B"/>
    <w:rsid w:val="00374189"/>
    <w:rsid w:val="0037679F"/>
    <w:rsid w:val="00381201"/>
    <w:rsid w:val="0038344D"/>
    <w:rsid w:val="00383B73"/>
    <w:rsid w:val="00385897"/>
    <w:rsid w:val="003915FB"/>
    <w:rsid w:val="00394C2E"/>
    <w:rsid w:val="0039733D"/>
    <w:rsid w:val="003A12A5"/>
    <w:rsid w:val="003A1ACD"/>
    <w:rsid w:val="003A2E13"/>
    <w:rsid w:val="003A6ADF"/>
    <w:rsid w:val="003A6F62"/>
    <w:rsid w:val="003B3107"/>
    <w:rsid w:val="003B4E14"/>
    <w:rsid w:val="003C0F1A"/>
    <w:rsid w:val="003C1B00"/>
    <w:rsid w:val="003C7CE4"/>
    <w:rsid w:val="003E2EB2"/>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13C2"/>
    <w:rsid w:val="00415180"/>
    <w:rsid w:val="00415612"/>
    <w:rsid w:val="0041639A"/>
    <w:rsid w:val="0041641A"/>
    <w:rsid w:val="00417F7B"/>
    <w:rsid w:val="0042022C"/>
    <w:rsid w:val="00427176"/>
    <w:rsid w:val="00431510"/>
    <w:rsid w:val="00432C2F"/>
    <w:rsid w:val="00433CCB"/>
    <w:rsid w:val="00435A81"/>
    <w:rsid w:val="00435E03"/>
    <w:rsid w:val="0043607F"/>
    <w:rsid w:val="00436886"/>
    <w:rsid w:val="004376F6"/>
    <w:rsid w:val="00442AB6"/>
    <w:rsid w:val="004503D5"/>
    <w:rsid w:val="00451746"/>
    <w:rsid w:val="00462584"/>
    <w:rsid w:val="00463389"/>
    <w:rsid w:val="004717AF"/>
    <w:rsid w:val="00474DDD"/>
    <w:rsid w:val="004779C6"/>
    <w:rsid w:val="004811B2"/>
    <w:rsid w:val="0048727C"/>
    <w:rsid w:val="00491F87"/>
    <w:rsid w:val="0049243D"/>
    <w:rsid w:val="004A4C14"/>
    <w:rsid w:val="004A7483"/>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0178"/>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4BF"/>
    <w:rsid w:val="00692EB0"/>
    <w:rsid w:val="00695181"/>
    <w:rsid w:val="00695BCA"/>
    <w:rsid w:val="006A2D51"/>
    <w:rsid w:val="006A2EA0"/>
    <w:rsid w:val="006A34AD"/>
    <w:rsid w:val="006A3F3F"/>
    <w:rsid w:val="006A478B"/>
    <w:rsid w:val="006B1A7C"/>
    <w:rsid w:val="006B5D25"/>
    <w:rsid w:val="006C09C1"/>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5F75"/>
    <w:rsid w:val="00742118"/>
    <w:rsid w:val="0074621C"/>
    <w:rsid w:val="007552BA"/>
    <w:rsid w:val="0077129F"/>
    <w:rsid w:val="00772AC9"/>
    <w:rsid w:val="007752A0"/>
    <w:rsid w:val="00777D45"/>
    <w:rsid w:val="0078059E"/>
    <w:rsid w:val="007913C9"/>
    <w:rsid w:val="007953BF"/>
    <w:rsid w:val="00796852"/>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0F30"/>
    <w:rsid w:val="007E1FE0"/>
    <w:rsid w:val="007E205F"/>
    <w:rsid w:val="007E2352"/>
    <w:rsid w:val="007E2CF0"/>
    <w:rsid w:val="007E3074"/>
    <w:rsid w:val="007F04BE"/>
    <w:rsid w:val="007F0B73"/>
    <w:rsid w:val="007F1AC0"/>
    <w:rsid w:val="007F4217"/>
    <w:rsid w:val="007F508A"/>
    <w:rsid w:val="007F7F27"/>
    <w:rsid w:val="008037DE"/>
    <w:rsid w:val="0081239A"/>
    <w:rsid w:val="008125B8"/>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643F7"/>
    <w:rsid w:val="00870618"/>
    <w:rsid w:val="008751B4"/>
    <w:rsid w:val="008769BE"/>
    <w:rsid w:val="00880D51"/>
    <w:rsid w:val="0088241C"/>
    <w:rsid w:val="00883100"/>
    <w:rsid w:val="008872E6"/>
    <w:rsid w:val="008919D3"/>
    <w:rsid w:val="00893BA2"/>
    <w:rsid w:val="008A0301"/>
    <w:rsid w:val="008A5B1B"/>
    <w:rsid w:val="008A67F1"/>
    <w:rsid w:val="008B1AF9"/>
    <w:rsid w:val="008B359B"/>
    <w:rsid w:val="008B3884"/>
    <w:rsid w:val="008B58D8"/>
    <w:rsid w:val="008B695F"/>
    <w:rsid w:val="008B698D"/>
    <w:rsid w:val="008D17B5"/>
    <w:rsid w:val="008D548E"/>
    <w:rsid w:val="008D5713"/>
    <w:rsid w:val="008D592B"/>
    <w:rsid w:val="008D763A"/>
    <w:rsid w:val="008D7D6B"/>
    <w:rsid w:val="008E272C"/>
    <w:rsid w:val="008E4DDD"/>
    <w:rsid w:val="008F0209"/>
    <w:rsid w:val="008F083A"/>
    <w:rsid w:val="008F1241"/>
    <w:rsid w:val="008F4E54"/>
    <w:rsid w:val="008F57BE"/>
    <w:rsid w:val="008F6C49"/>
    <w:rsid w:val="009067B1"/>
    <w:rsid w:val="00914B60"/>
    <w:rsid w:val="00915F11"/>
    <w:rsid w:val="00916BE4"/>
    <w:rsid w:val="00920772"/>
    <w:rsid w:val="00922F7F"/>
    <w:rsid w:val="009230E1"/>
    <w:rsid w:val="00926292"/>
    <w:rsid w:val="009302C1"/>
    <w:rsid w:val="0093321E"/>
    <w:rsid w:val="00934D52"/>
    <w:rsid w:val="00941BB2"/>
    <w:rsid w:val="009549E5"/>
    <w:rsid w:val="00954A60"/>
    <w:rsid w:val="00965CA9"/>
    <w:rsid w:val="00965EEA"/>
    <w:rsid w:val="00970B27"/>
    <w:rsid w:val="00970D34"/>
    <w:rsid w:val="009765D5"/>
    <w:rsid w:val="0098036D"/>
    <w:rsid w:val="00980AD0"/>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B6DF4"/>
    <w:rsid w:val="009C2A7F"/>
    <w:rsid w:val="009C4A79"/>
    <w:rsid w:val="009C7A95"/>
    <w:rsid w:val="009C7D4D"/>
    <w:rsid w:val="009D460F"/>
    <w:rsid w:val="009D555E"/>
    <w:rsid w:val="009E0313"/>
    <w:rsid w:val="009E04A4"/>
    <w:rsid w:val="009E1BD6"/>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3DF8"/>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79C"/>
    <w:rsid w:val="00A665B8"/>
    <w:rsid w:val="00A66EE3"/>
    <w:rsid w:val="00A72FF2"/>
    <w:rsid w:val="00A826CE"/>
    <w:rsid w:val="00A8355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310"/>
    <w:rsid w:val="00AC78E8"/>
    <w:rsid w:val="00AD2739"/>
    <w:rsid w:val="00AD5A14"/>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1707"/>
    <w:rsid w:val="00CA35BE"/>
    <w:rsid w:val="00CA606E"/>
    <w:rsid w:val="00CB0B2E"/>
    <w:rsid w:val="00CB1780"/>
    <w:rsid w:val="00CB4CB1"/>
    <w:rsid w:val="00CB7D4C"/>
    <w:rsid w:val="00CD34F3"/>
    <w:rsid w:val="00CD58F7"/>
    <w:rsid w:val="00CD7E44"/>
    <w:rsid w:val="00CE28F7"/>
    <w:rsid w:val="00CE2E1F"/>
    <w:rsid w:val="00CE2F46"/>
    <w:rsid w:val="00CE6525"/>
    <w:rsid w:val="00CF1A1B"/>
    <w:rsid w:val="00CF1E88"/>
    <w:rsid w:val="00CF3BEA"/>
    <w:rsid w:val="00CF45BB"/>
    <w:rsid w:val="00D00DD5"/>
    <w:rsid w:val="00D101CD"/>
    <w:rsid w:val="00D14A6E"/>
    <w:rsid w:val="00D1566F"/>
    <w:rsid w:val="00D15EBE"/>
    <w:rsid w:val="00D16279"/>
    <w:rsid w:val="00D16830"/>
    <w:rsid w:val="00D16A28"/>
    <w:rsid w:val="00D2094D"/>
    <w:rsid w:val="00D22BEB"/>
    <w:rsid w:val="00D344A0"/>
    <w:rsid w:val="00D363AF"/>
    <w:rsid w:val="00D441ED"/>
    <w:rsid w:val="00D45B5A"/>
    <w:rsid w:val="00D479E2"/>
    <w:rsid w:val="00D51315"/>
    <w:rsid w:val="00D51B7C"/>
    <w:rsid w:val="00D60AD8"/>
    <w:rsid w:val="00D61C5C"/>
    <w:rsid w:val="00D61FCA"/>
    <w:rsid w:val="00D64543"/>
    <w:rsid w:val="00D65500"/>
    <w:rsid w:val="00D664C4"/>
    <w:rsid w:val="00D726A5"/>
    <w:rsid w:val="00D773BF"/>
    <w:rsid w:val="00D8666B"/>
    <w:rsid w:val="00D949E2"/>
    <w:rsid w:val="00D94CE2"/>
    <w:rsid w:val="00D97E2C"/>
    <w:rsid w:val="00DA6342"/>
    <w:rsid w:val="00DA7B05"/>
    <w:rsid w:val="00DB3126"/>
    <w:rsid w:val="00DB69DA"/>
    <w:rsid w:val="00DB77E2"/>
    <w:rsid w:val="00DB7B88"/>
    <w:rsid w:val="00DC237B"/>
    <w:rsid w:val="00DD1185"/>
    <w:rsid w:val="00DD29A7"/>
    <w:rsid w:val="00DD528A"/>
    <w:rsid w:val="00DD54AE"/>
    <w:rsid w:val="00DD609C"/>
    <w:rsid w:val="00DD7E43"/>
    <w:rsid w:val="00DE5E89"/>
    <w:rsid w:val="00DE63CF"/>
    <w:rsid w:val="00DF7F62"/>
    <w:rsid w:val="00E00D80"/>
    <w:rsid w:val="00E032ED"/>
    <w:rsid w:val="00E03346"/>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77EA9"/>
    <w:rsid w:val="00E8124D"/>
    <w:rsid w:val="00E8157A"/>
    <w:rsid w:val="00E872C1"/>
    <w:rsid w:val="00E94FB6"/>
    <w:rsid w:val="00E9636F"/>
    <w:rsid w:val="00EA0C6B"/>
    <w:rsid w:val="00EA2FA8"/>
    <w:rsid w:val="00EA4456"/>
    <w:rsid w:val="00EA7EF6"/>
    <w:rsid w:val="00EB315C"/>
    <w:rsid w:val="00EB5703"/>
    <w:rsid w:val="00EC015A"/>
    <w:rsid w:val="00EC225E"/>
    <w:rsid w:val="00EC47BC"/>
    <w:rsid w:val="00EC6647"/>
    <w:rsid w:val="00ED695B"/>
    <w:rsid w:val="00EE2A75"/>
    <w:rsid w:val="00EE5326"/>
    <w:rsid w:val="00EE5F02"/>
    <w:rsid w:val="00EE6430"/>
    <w:rsid w:val="00EE7987"/>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6486D"/>
    <w:rsid w:val="00F70B66"/>
    <w:rsid w:val="00F71157"/>
    <w:rsid w:val="00F71B46"/>
    <w:rsid w:val="00F73C0A"/>
    <w:rsid w:val="00F74E74"/>
    <w:rsid w:val="00F75035"/>
    <w:rsid w:val="00F753C0"/>
    <w:rsid w:val="00F777F8"/>
    <w:rsid w:val="00F85227"/>
    <w:rsid w:val="00F85F39"/>
    <w:rsid w:val="00F864BA"/>
    <w:rsid w:val="00F90C73"/>
    <w:rsid w:val="00F91400"/>
    <w:rsid w:val="00F9258F"/>
    <w:rsid w:val="00F92E0A"/>
    <w:rsid w:val="00FA118E"/>
    <w:rsid w:val="00FA2C73"/>
    <w:rsid w:val="00FA4A0F"/>
    <w:rsid w:val="00FB14A7"/>
    <w:rsid w:val="00FB1736"/>
    <w:rsid w:val="00FB5482"/>
    <w:rsid w:val="00FB5D7E"/>
    <w:rsid w:val="00FC026D"/>
    <w:rsid w:val="00FC569E"/>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21">
      <w:bodyDiv w:val="1"/>
      <w:marLeft w:val="0"/>
      <w:marRight w:val="0"/>
      <w:marTop w:val="0"/>
      <w:marBottom w:val="0"/>
      <w:divBdr>
        <w:top w:val="none" w:sz="0" w:space="0" w:color="auto"/>
        <w:left w:val="none" w:sz="0" w:space="0" w:color="auto"/>
        <w:bottom w:val="none" w:sz="0" w:space="0" w:color="auto"/>
        <w:right w:val="none" w:sz="0" w:space="0" w:color="auto"/>
      </w:divBdr>
    </w:div>
    <w:div w:id="71172189">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0666751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8813879">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459918">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34717297">
      <w:bodyDiv w:val="1"/>
      <w:marLeft w:val="0"/>
      <w:marRight w:val="0"/>
      <w:marTop w:val="0"/>
      <w:marBottom w:val="0"/>
      <w:divBdr>
        <w:top w:val="none" w:sz="0" w:space="0" w:color="auto"/>
        <w:left w:val="none" w:sz="0" w:space="0" w:color="auto"/>
        <w:bottom w:val="none" w:sz="0" w:space="0" w:color="auto"/>
        <w:right w:val="none" w:sz="0" w:space="0" w:color="auto"/>
      </w:divBdr>
    </w:div>
    <w:div w:id="12418727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7223643">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196223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708120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4825893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52407420">
      <w:bodyDiv w:val="1"/>
      <w:marLeft w:val="0"/>
      <w:marRight w:val="0"/>
      <w:marTop w:val="0"/>
      <w:marBottom w:val="0"/>
      <w:divBdr>
        <w:top w:val="none" w:sz="0" w:space="0" w:color="auto"/>
        <w:left w:val="none" w:sz="0" w:space="0" w:color="auto"/>
        <w:bottom w:val="none" w:sz="0" w:space="0" w:color="auto"/>
        <w:right w:val="none" w:sz="0" w:space="0" w:color="auto"/>
      </w:divBdr>
    </w:div>
    <w:div w:id="1861384763">
      <w:bodyDiv w:val="1"/>
      <w:marLeft w:val="0"/>
      <w:marRight w:val="0"/>
      <w:marTop w:val="0"/>
      <w:marBottom w:val="0"/>
      <w:divBdr>
        <w:top w:val="none" w:sz="0" w:space="0" w:color="auto"/>
        <w:left w:val="none" w:sz="0" w:space="0" w:color="auto"/>
        <w:bottom w:val="none" w:sz="0" w:space="0" w:color="auto"/>
        <w:right w:val="none" w:sz="0" w:space="0" w:color="auto"/>
      </w:divBdr>
    </w:div>
    <w:div w:id="186837499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09454250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4124-F7E7-438F-8C27-279805F0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45</Pages>
  <Words>20600</Words>
  <Characters>113301</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16</cp:revision>
  <cp:lastPrinted>2015-12-07T18:43:00Z</cp:lastPrinted>
  <dcterms:created xsi:type="dcterms:W3CDTF">2019-10-03T21:58:00Z</dcterms:created>
  <dcterms:modified xsi:type="dcterms:W3CDTF">2019-11-04T16:17:00Z</dcterms:modified>
</cp:coreProperties>
</file>