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0A16EF">
        <w:rPr>
          <w:rFonts w:ascii="Meiryo" w:eastAsia="Meiryo" w:hAnsi="Meiryo" w:cs="Meiryo"/>
          <w:color w:val="33CCCC"/>
          <w:sz w:val="28"/>
          <w:szCs w:val="28"/>
          <w:lang w:val="es-ES" w:eastAsia="en-US"/>
        </w:rPr>
        <w:t>I54</w:t>
      </w:r>
      <w:r w:rsidR="00002889">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 xml:space="preserve">EQUIPO </w:t>
      </w:r>
      <w:r w:rsidR="00797B38">
        <w:rPr>
          <w:rFonts w:ascii="Arial Black" w:hAnsi="Arial Black"/>
          <w:b/>
          <w:color w:val="33CCCC"/>
          <w:sz w:val="36"/>
          <w:szCs w:val="28"/>
        </w:rPr>
        <w:t>DE CÓMPUTO</w:t>
      </w:r>
      <w:r w:rsidR="000A16EF">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A16EF">
        <w:rPr>
          <w:rFonts w:asciiTheme="minorHAnsi" w:hAnsiTheme="minorHAnsi" w:cs="Arial"/>
        </w:rPr>
        <w:t>I54</w:t>
      </w:r>
      <w:r w:rsidR="00002889">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 xml:space="preserve">EQUIPO </w:t>
      </w:r>
      <w:r w:rsidR="00797B38">
        <w:rPr>
          <w:rFonts w:asciiTheme="minorHAnsi" w:hAnsiTheme="minorHAnsi"/>
          <w:b/>
        </w:rPr>
        <w:t>DE CÓMPUTO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A16EF">
        <w:rPr>
          <w:rFonts w:asciiTheme="minorHAnsi" w:hAnsiTheme="minorHAnsi" w:cs="Arial"/>
        </w:rPr>
        <w:t>I54</w:t>
      </w:r>
      <w:r w:rsidR="00002889">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 xml:space="preserve">EQUIPO </w:t>
      </w:r>
      <w:r w:rsidR="00797B38">
        <w:rPr>
          <w:rFonts w:asciiTheme="minorHAnsi" w:hAnsiTheme="minorHAnsi" w:cs="Arial"/>
        </w:rPr>
        <w:t>DE CÓMPUTO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E4C85" w:rsidRDefault="005E4C85"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A16EF">
        <w:rPr>
          <w:rFonts w:asciiTheme="minorHAnsi" w:hAnsiTheme="minorHAnsi" w:cs="Arial"/>
        </w:rPr>
        <w:t>I54</w:t>
      </w:r>
      <w:r w:rsidR="00002889">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 xml:space="preserve">equipo </w:t>
      </w:r>
      <w:r w:rsidR="00797B38">
        <w:rPr>
          <w:rFonts w:asciiTheme="minorHAnsi" w:hAnsiTheme="minorHAnsi" w:cs="Arial"/>
        </w:rPr>
        <w:t>DE CÓMPUTO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817459" w:rsidRDefault="00D344A0" w:rsidP="00D344A0">
      <w:pPr>
        <w:pStyle w:val="Prrafodelista"/>
        <w:numPr>
          <w:ilvl w:val="2"/>
          <w:numId w:val="23"/>
        </w:numPr>
        <w:ind w:left="1418" w:hanging="567"/>
        <w:jc w:val="both"/>
        <w:rPr>
          <w:rFonts w:asciiTheme="minorHAnsi" w:hAnsiTheme="minorHAnsi" w:cstheme="minorHAnsi"/>
        </w:rPr>
      </w:pPr>
      <w:r w:rsidRPr="00817459">
        <w:rPr>
          <w:rFonts w:asciiTheme="minorHAnsi" w:hAnsiTheme="minorHAnsi"/>
        </w:rPr>
        <w:t xml:space="preserve">La presente licitación será identificada como </w:t>
      </w:r>
      <w:r w:rsidRPr="00817459">
        <w:rPr>
          <w:rFonts w:asciiTheme="minorHAnsi" w:hAnsiTheme="minorHAnsi"/>
          <w:b/>
          <w:bCs/>
        </w:rPr>
        <w:t xml:space="preserve">Licitación Pública Internacional Bajo la Cobertura de Tratados </w:t>
      </w:r>
      <w:r w:rsidR="00D15EBE" w:rsidRPr="00817459">
        <w:rPr>
          <w:rFonts w:asciiTheme="minorHAnsi" w:hAnsiTheme="minorHAnsi"/>
          <w:b/>
          <w:bCs/>
        </w:rPr>
        <w:t>Presencial</w:t>
      </w:r>
      <w:r w:rsidRPr="00817459">
        <w:rPr>
          <w:rFonts w:asciiTheme="minorHAnsi" w:hAnsiTheme="minorHAnsi"/>
          <w:b/>
          <w:bCs/>
        </w:rPr>
        <w:t xml:space="preserve"> </w:t>
      </w:r>
      <w:r w:rsidRPr="00817459">
        <w:rPr>
          <w:rFonts w:asciiTheme="minorHAnsi" w:hAnsiTheme="minorHAnsi"/>
        </w:rPr>
        <w:t>No. LP-919044992-</w:t>
      </w:r>
      <w:r w:rsidR="000A16EF">
        <w:rPr>
          <w:rFonts w:asciiTheme="minorHAnsi" w:hAnsiTheme="minorHAnsi"/>
        </w:rPr>
        <w:t>I54</w:t>
      </w:r>
      <w:r w:rsidR="00002889" w:rsidRPr="00817459">
        <w:rPr>
          <w:rFonts w:asciiTheme="minorHAnsi" w:hAnsiTheme="minorHAnsi"/>
        </w:rPr>
        <w:t>-2017</w:t>
      </w:r>
      <w:r w:rsidRPr="00817459">
        <w:rPr>
          <w:rFonts w:asciiTheme="minorHAnsi" w:hAnsiTheme="minorHAnsi"/>
        </w:rPr>
        <w:t xml:space="preserve"> y se efectuará considerando una reducción del plazo que se prevé en el artículo 32 de La Ley </w:t>
      </w:r>
      <w:r w:rsidR="00BF4944" w:rsidRPr="00817459">
        <w:rPr>
          <w:rFonts w:asciiTheme="minorHAnsi" w:hAnsiTheme="minorHAnsi" w:cs="Arial"/>
        </w:rPr>
        <w:t>de Adquisiciones, Arrendamientos y Contratación de Servicios del Estado de Nuevo León</w:t>
      </w:r>
      <w:r w:rsidR="00BF4944" w:rsidRPr="00817459">
        <w:rPr>
          <w:rFonts w:asciiTheme="minorHAnsi" w:hAnsiTheme="minorHAnsi"/>
        </w:rPr>
        <w:t xml:space="preserve"> y 43 de su</w:t>
      </w:r>
      <w:r w:rsidRPr="00817459">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2017.</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5E4C85">
        <w:rPr>
          <w:rFonts w:asciiTheme="minorHAnsi" w:hAnsiTheme="minorHAnsi" w:cs="Arial"/>
        </w:rPr>
        <w:t>las jurisdicciones sanitarias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lastRenderedPageBreak/>
        <w:t xml:space="preserve">Las </w:t>
      </w:r>
      <w:r w:rsidRPr="005E4C85">
        <w:rPr>
          <w:rFonts w:asciiTheme="minorHAnsi" w:hAnsiTheme="minorHAnsi" w:cs="Arial"/>
        </w:rPr>
        <w:t xml:space="preserve">cantidades, descripciones y características propias del equipo, objeto del presente concurso, corresponden a la información enviada por la </w:t>
      </w:r>
      <w:r w:rsidR="00A20779" w:rsidRPr="005E4C85">
        <w:rPr>
          <w:rFonts w:asciiTheme="minorHAnsi" w:hAnsiTheme="minorHAnsi" w:cs="Arial"/>
        </w:rPr>
        <w:t xml:space="preserve">Dirección de </w:t>
      </w:r>
      <w:r w:rsidR="005E4C85" w:rsidRPr="005E4C85">
        <w:rPr>
          <w:rFonts w:asciiTheme="minorHAnsi" w:hAnsiTheme="minorHAnsi" w:cs="Arial"/>
        </w:rPr>
        <w:t>Planeación</w:t>
      </w:r>
      <w:r w:rsidRPr="005E4C85">
        <w:rPr>
          <w:rFonts w:asciiTheme="minorHAnsi" w:hAnsiTheme="minorHAnsi" w:cs="Arial"/>
        </w:rPr>
        <w:t>, por lo que, no se aceptarán proposiciones alternativas que demeriten la calidad de los mismos;</w:t>
      </w:r>
      <w:r w:rsidRPr="00D344A0">
        <w:rPr>
          <w:rFonts w:asciiTheme="minorHAnsi" w:hAnsiTheme="minorHAnsi" w:cs="Arial"/>
        </w:rPr>
        <w:t xml:space="preserve">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equipo </w:t>
      </w:r>
      <w:r w:rsidR="00797B38">
        <w:rPr>
          <w:rFonts w:asciiTheme="minorHAnsi" w:hAnsiTheme="minorHAnsi" w:cs="Arial"/>
        </w:rPr>
        <w:t>DE CÓMPUTO</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404C02" w:rsidRDefault="00D344A0" w:rsidP="00D344A0">
      <w:pPr>
        <w:pStyle w:val="Prrafodelista"/>
        <w:numPr>
          <w:ilvl w:val="2"/>
          <w:numId w:val="23"/>
        </w:numPr>
        <w:ind w:left="1418" w:hanging="567"/>
        <w:jc w:val="both"/>
        <w:rPr>
          <w:rFonts w:asciiTheme="minorHAnsi" w:hAnsiTheme="minorHAnsi" w:cstheme="minorHAnsi"/>
        </w:rPr>
      </w:pPr>
      <w:r w:rsidRPr="00404C02">
        <w:rPr>
          <w:rFonts w:asciiTheme="minorHAnsi" w:hAnsiTheme="minorHAnsi"/>
        </w:rPr>
        <w:t xml:space="preserve">La adquisición del equipo requerido por La Convocante, se realizará con Recursos </w:t>
      </w:r>
      <w:r w:rsidR="00A20779" w:rsidRPr="00404C02">
        <w:rPr>
          <w:rFonts w:asciiTheme="minorHAnsi" w:hAnsiTheme="minorHAnsi"/>
        </w:rPr>
        <w:t>del</w:t>
      </w:r>
      <w:r w:rsidRPr="00404C02">
        <w:rPr>
          <w:rFonts w:asciiTheme="minorHAnsi" w:hAnsiTheme="minorHAnsi"/>
        </w:rPr>
        <w:t xml:space="preserve"> Tipo de Presupuesto </w:t>
      </w:r>
      <w:r w:rsidR="005E4C85" w:rsidRPr="00404C02">
        <w:rPr>
          <w:rFonts w:asciiTheme="minorHAnsi" w:hAnsiTheme="minorHAnsi"/>
        </w:rPr>
        <w:t>303007</w:t>
      </w:r>
      <w:r w:rsidRPr="00404C02">
        <w:rPr>
          <w:rFonts w:asciiTheme="minorHAnsi" w:hAnsiTheme="minorHAnsi"/>
        </w:rPr>
        <w:t xml:space="preserve">, Programa </w:t>
      </w:r>
      <w:r w:rsidR="005E4C85" w:rsidRPr="00404C02">
        <w:rPr>
          <w:rFonts w:asciiTheme="minorHAnsi" w:hAnsiTheme="minorHAnsi"/>
        </w:rPr>
        <w:t>010508</w:t>
      </w:r>
      <w:r w:rsidR="00A20779" w:rsidRPr="00404C02">
        <w:rPr>
          <w:rFonts w:asciiTheme="minorHAnsi" w:hAnsiTheme="minorHAnsi"/>
        </w:rPr>
        <w:t xml:space="preserve">, Partida </w:t>
      </w:r>
      <w:r w:rsidR="005E4C85" w:rsidRPr="00404C02">
        <w:rPr>
          <w:rFonts w:asciiTheme="minorHAnsi" w:hAnsiTheme="minorHAnsi"/>
        </w:rPr>
        <w:t>51501 y 51509</w:t>
      </w:r>
      <w:r w:rsidR="00A20779" w:rsidRPr="00404C02">
        <w:rPr>
          <w:rFonts w:asciiTheme="minorHAnsi" w:hAnsiTheme="minorHAnsi"/>
        </w:rPr>
        <w:t xml:space="preserve">, </w:t>
      </w:r>
      <w:r w:rsidRPr="00404C02">
        <w:rPr>
          <w:rFonts w:asciiTheme="minorHAnsi" w:hAnsiTheme="minorHAnsi"/>
        </w:rPr>
        <w:t xml:space="preserve">Cuenta No. </w:t>
      </w:r>
      <w:r w:rsidR="00A20779" w:rsidRPr="00404C02">
        <w:rPr>
          <w:rFonts w:asciiTheme="minorHAnsi" w:hAnsiTheme="minorHAnsi"/>
        </w:rPr>
        <w:t>0</w:t>
      </w:r>
      <w:r w:rsidR="00404C02" w:rsidRPr="00404C02">
        <w:rPr>
          <w:rFonts w:asciiTheme="minorHAnsi" w:hAnsiTheme="minorHAnsi"/>
        </w:rPr>
        <w:t>111071777</w:t>
      </w:r>
      <w:r w:rsidR="00A20779" w:rsidRPr="00404C02">
        <w:rPr>
          <w:rFonts w:asciiTheme="minorHAnsi" w:hAnsiTheme="minorHAnsi"/>
        </w:rPr>
        <w:t>.</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D7D6B" w:rsidRDefault="00D344A0" w:rsidP="00D344A0">
      <w:pPr>
        <w:pStyle w:val="Prrafodelista"/>
        <w:numPr>
          <w:ilvl w:val="2"/>
          <w:numId w:val="23"/>
        </w:numPr>
        <w:ind w:left="1418" w:hanging="567"/>
        <w:jc w:val="both"/>
        <w:rPr>
          <w:rFonts w:asciiTheme="minorHAnsi" w:hAnsiTheme="minorHAnsi" w:cstheme="minorHAnsi"/>
        </w:rPr>
      </w:pPr>
      <w:r w:rsidRPr="008D7D6B">
        <w:rPr>
          <w:rFonts w:asciiTheme="minorHAnsi" w:hAnsiTheme="minorHAnsi"/>
          <w:b/>
        </w:rPr>
        <w:t xml:space="preserve">Calidad. </w:t>
      </w:r>
      <w:r w:rsidR="00C81D58" w:rsidRPr="008D7D6B">
        <w:rPr>
          <w:rFonts w:asciiTheme="minorHAnsi" w:hAnsiTheme="minorHAnsi"/>
        </w:rPr>
        <w:t>Deberá presentar c</w:t>
      </w:r>
      <w:r w:rsidRPr="008D7D6B">
        <w:rPr>
          <w:rFonts w:asciiTheme="minorHAnsi" w:hAnsiTheme="minorHAnsi"/>
        </w:rPr>
        <w:t xml:space="preserve">ertificado o escrito bajo protesta de decir verdad de que cumplen con las normas oficiales mexicanas o las normas mexicanas </w:t>
      </w:r>
      <w:r w:rsidR="008D7D6B" w:rsidRPr="008D7D6B">
        <w:rPr>
          <w:rFonts w:asciiTheme="minorHAnsi" w:hAnsiTheme="minorHAnsi"/>
        </w:rPr>
        <w:t>y, a falta de estas, con las no</w:t>
      </w:r>
      <w:r w:rsidR="008D7D6B">
        <w:rPr>
          <w:rFonts w:asciiTheme="minorHAnsi" w:hAnsiTheme="minorHAnsi"/>
        </w:rPr>
        <w:t>rmas internacionales aplicables, así como los certificados de calidad con que cuenten los equipos ofertados.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817459" w:rsidRDefault="00DA6342" w:rsidP="00A20779">
      <w:pPr>
        <w:pStyle w:val="Prrafodelista"/>
        <w:numPr>
          <w:ilvl w:val="2"/>
          <w:numId w:val="23"/>
        </w:numPr>
        <w:ind w:left="1418" w:hanging="567"/>
        <w:jc w:val="both"/>
        <w:rPr>
          <w:rFonts w:asciiTheme="minorHAnsi" w:hAnsiTheme="minorHAnsi"/>
        </w:rPr>
      </w:pPr>
      <w:r w:rsidRPr="00817459">
        <w:rPr>
          <w:rFonts w:asciiTheme="minorHAnsi" w:hAnsiTheme="minorHAnsi" w:cstheme="minorHAnsi"/>
        </w:rPr>
        <w:t xml:space="preserve">La asignación de las partidas que conforman el ANEXO 1 de las presentes bases será </w:t>
      </w:r>
      <w:r w:rsidRPr="00817459">
        <w:rPr>
          <w:rFonts w:asciiTheme="minorHAnsi" w:hAnsiTheme="minorHAnsi" w:cstheme="minorHAnsi"/>
          <w:b/>
        </w:rPr>
        <w:t xml:space="preserve">por </w:t>
      </w:r>
      <w:r w:rsidR="00D344A0" w:rsidRPr="00817459">
        <w:rPr>
          <w:rFonts w:asciiTheme="minorHAnsi" w:hAnsiTheme="minorHAnsi" w:cstheme="minorHAnsi"/>
          <w:b/>
        </w:rPr>
        <w:t>p</w:t>
      </w:r>
      <w:r w:rsidR="00404C02" w:rsidRPr="00817459">
        <w:rPr>
          <w:rFonts w:asciiTheme="minorHAnsi" w:hAnsiTheme="minorHAnsi" w:cstheme="minorHAnsi"/>
          <w:b/>
        </w:rPr>
        <w:t>aquete (partidas 1 y 2)</w:t>
      </w:r>
      <w:r w:rsidR="00F63839" w:rsidRPr="00817459">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404C02" w:rsidRPr="00404C02" w:rsidRDefault="00A20779" w:rsidP="00404C02">
      <w:pPr>
        <w:pStyle w:val="Prrafodelista"/>
        <w:numPr>
          <w:ilvl w:val="2"/>
          <w:numId w:val="23"/>
        </w:numPr>
        <w:ind w:left="1418" w:hanging="567"/>
        <w:jc w:val="both"/>
        <w:rPr>
          <w:rFonts w:asciiTheme="minorHAnsi" w:hAnsiTheme="minorHAnsi" w:cstheme="minorHAnsi"/>
        </w:rPr>
      </w:pPr>
      <w:r w:rsidRPr="00404C02">
        <w:rPr>
          <w:rFonts w:asciiTheme="minorHAnsi" w:hAnsiTheme="minorHAnsi" w:cstheme="minorHAnsi"/>
        </w:rPr>
        <w:t xml:space="preserve">El Licitante ganador se comprometerá, mediante carta responsiva al mantenimiento </w:t>
      </w:r>
      <w:r w:rsidR="00404C02" w:rsidRPr="00404C02">
        <w:rPr>
          <w:rFonts w:asciiTheme="minorHAnsi" w:hAnsiTheme="minorHAnsi" w:cstheme="minorHAnsi"/>
        </w:rPr>
        <w:t xml:space="preserve">correctivo y preventivo de los equipos durante un año a partir de la instalación y funcionamiento de éstos, cuando se reporte alguna anomalía deberá de responder en un término de 48 horas.  Asimismo, si presenta alguna falla o avería deberá corregirla </w:t>
      </w:r>
      <w:r w:rsidR="00404C02" w:rsidRPr="00404C02">
        <w:rPr>
          <w:rFonts w:asciiTheme="minorHAnsi" w:hAnsiTheme="minorHAnsi" w:cstheme="minorHAnsi"/>
        </w:rPr>
        <w:lastRenderedPageBreak/>
        <w:t xml:space="preserve">dentro de los 5 (cinco) días hábiles siguientes a aquel en que se reportó.  De igual manera será acreedor a la sanción </w:t>
      </w:r>
      <w:r w:rsidR="00404C02">
        <w:rPr>
          <w:rFonts w:asciiTheme="minorHAnsi" w:hAnsiTheme="minorHAnsi" w:cstheme="minorHAnsi"/>
        </w:rPr>
        <w:t>aplicable.</w:t>
      </w:r>
    </w:p>
    <w:p w:rsidR="00404C02" w:rsidRPr="00404C02" w:rsidRDefault="00404C02" w:rsidP="00404C02">
      <w:pPr>
        <w:pStyle w:val="Prrafodelista"/>
        <w:ind w:left="1418"/>
        <w:jc w:val="both"/>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 xml:space="preserve">equipos </w:t>
      </w:r>
      <w:r w:rsidR="00797B38">
        <w:rPr>
          <w:rFonts w:asciiTheme="minorHAnsi" w:hAnsiTheme="minorHAnsi"/>
          <w:b/>
          <w:u w:val="single"/>
        </w:rPr>
        <w:t>DE cómputo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equipos </w:t>
      </w:r>
      <w:r w:rsidR="00797B38">
        <w:rPr>
          <w:rFonts w:asciiTheme="minorHAnsi" w:hAnsiTheme="minorHAnsi"/>
          <w:b/>
        </w:rPr>
        <w:t>de cómputo</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817459" w:rsidRDefault="00F63839" w:rsidP="00F63839">
      <w:pPr>
        <w:pStyle w:val="Prrafodelista"/>
        <w:numPr>
          <w:ilvl w:val="0"/>
          <w:numId w:val="24"/>
        </w:numPr>
        <w:ind w:left="1276" w:right="49" w:hanging="283"/>
        <w:jc w:val="both"/>
        <w:rPr>
          <w:rFonts w:asciiTheme="minorHAnsi" w:hAnsiTheme="minorHAnsi" w:cstheme="minorHAnsi"/>
        </w:rPr>
      </w:pPr>
      <w:r w:rsidRPr="00817459">
        <w:rPr>
          <w:rFonts w:asciiTheme="minorHAnsi" w:hAnsiTheme="minorHAnsi" w:cstheme="minorHAnsi"/>
        </w:rPr>
        <w:t xml:space="preserve">El período de suministro </w:t>
      </w:r>
      <w:r w:rsidR="003C0F1A" w:rsidRPr="00817459">
        <w:rPr>
          <w:rFonts w:asciiTheme="minorHAnsi" w:hAnsiTheme="minorHAnsi" w:cstheme="minorHAnsi"/>
        </w:rPr>
        <w:t>del</w:t>
      </w:r>
      <w:r w:rsidRPr="00817459">
        <w:rPr>
          <w:rFonts w:asciiTheme="minorHAnsi" w:hAnsiTheme="minorHAnsi" w:cstheme="minorHAnsi"/>
        </w:rPr>
        <w:t xml:space="preserve"> </w:t>
      </w:r>
      <w:r w:rsidR="00C05A66" w:rsidRPr="00817459">
        <w:rPr>
          <w:rFonts w:asciiTheme="minorHAnsi" w:hAnsiTheme="minorHAnsi" w:cstheme="minorHAnsi"/>
        </w:rPr>
        <w:t xml:space="preserve">equipo </w:t>
      </w:r>
      <w:r w:rsidR="00797B38" w:rsidRPr="00817459">
        <w:rPr>
          <w:rFonts w:asciiTheme="minorHAnsi" w:hAnsiTheme="minorHAnsi" w:cstheme="minorHAnsi"/>
        </w:rPr>
        <w:t>DE CÓMPUTO</w:t>
      </w:r>
      <w:r w:rsidR="000A16EF">
        <w:rPr>
          <w:rFonts w:asciiTheme="minorHAnsi" w:hAnsiTheme="minorHAnsi" w:cstheme="minorHAnsi"/>
        </w:rPr>
        <w:t xml:space="preserve"> será del 6</w:t>
      </w:r>
      <w:r w:rsidRPr="00817459">
        <w:rPr>
          <w:rFonts w:asciiTheme="minorHAnsi" w:hAnsiTheme="minorHAnsi" w:cstheme="minorHAnsi"/>
        </w:rPr>
        <w:t xml:space="preserve"> de </w:t>
      </w:r>
      <w:proofErr w:type="gramStart"/>
      <w:r w:rsidR="000A16EF">
        <w:rPr>
          <w:rFonts w:asciiTheme="minorHAnsi" w:hAnsiTheme="minorHAnsi" w:cstheme="minorHAnsi"/>
        </w:rPr>
        <w:t>Diciem</w:t>
      </w:r>
      <w:r w:rsidR="005B1F5C" w:rsidRPr="00817459">
        <w:rPr>
          <w:rFonts w:asciiTheme="minorHAnsi" w:hAnsiTheme="minorHAnsi" w:cstheme="minorHAnsi"/>
        </w:rPr>
        <w:t>bre</w:t>
      </w:r>
      <w:proofErr w:type="gramEnd"/>
      <w:r w:rsidR="005B1F5C" w:rsidRPr="00817459">
        <w:rPr>
          <w:rFonts w:asciiTheme="minorHAnsi" w:hAnsiTheme="minorHAnsi" w:cstheme="minorHAnsi"/>
        </w:rPr>
        <w:t xml:space="preserve"> </w:t>
      </w:r>
      <w:r w:rsidRPr="00817459">
        <w:rPr>
          <w:rFonts w:asciiTheme="minorHAnsi" w:hAnsiTheme="minorHAnsi" w:cstheme="minorHAnsi"/>
        </w:rPr>
        <w:t>del 201</w:t>
      </w:r>
      <w:r w:rsidR="00954A60" w:rsidRPr="00817459">
        <w:rPr>
          <w:rFonts w:asciiTheme="minorHAnsi" w:hAnsiTheme="minorHAnsi" w:cstheme="minorHAnsi"/>
        </w:rPr>
        <w:t>7</w:t>
      </w:r>
      <w:r w:rsidRPr="00817459">
        <w:rPr>
          <w:rFonts w:asciiTheme="minorHAnsi" w:hAnsiTheme="minorHAnsi" w:cstheme="minorHAnsi"/>
        </w:rPr>
        <w:t xml:space="preserve"> al 3</w:t>
      </w:r>
      <w:r w:rsidR="006E77EB" w:rsidRPr="00817459">
        <w:rPr>
          <w:rFonts w:asciiTheme="minorHAnsi" w:hAnsiTheme="minorHAnsi" w:cstheme="minorHAnsi"/>
        </w:rPr>
        <w:t>1</w:t>
      </w:r>
      <w:r w:rsidRPr="00817459">
        <w:rPr>
          <w:rFonts w:asciiTheme="minorHAnsi" w:hAnsiTheme="minorHAnsi" w:cstheme="minorHAnsi"/>
        </w:rPr>
        <w:t xml:space="preserve"> de </w:t>
      </w:r>
      <w:r w:rsidR="006E77EB" w:rsidRPr="00817459">
        <w:rPr>
          <w:rFonts w:asciiTheme="minorHAnsi" w:hAnsiTheme="minorHAnsi" w:cstheme="minorHAnsi"/>
        </w:rPr>
        <w:t>Diciembre</w:t>
      </w:r>
      <w:r w:rsidRPr="00817459">
        <w:rPr>
          <w:rFonts w:asciiTheme="minorHAnsi" w:hAnsiTheme="minorHAnsi" w:cstheme="minorHAnsi"/>
        </w:rPr>
        <w:t xml:space="preserve"> del 201</w:t>
      </w:r>
      <w:r w:rsidR="00954A60" w:rsidRPr="00817459">
        <w:rPr>
          <w:rFonts w:asciiTheme="minorHAnsi" w:hAnsiTheme="minorHAnsi" w:cstheme="minorHAnsi"/>
        </w:rPr>
        <w:t>7</w:t>
      </w:r>
      <w:r w:rsidRPr="00817459">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 xml:space="preserve">equipo </w:t>
      </w:r>
      <w:r w:rsidR="00797B38">
        <w:rPr>
          <w:rFonts w:asciiTheme="minorHAnsi" w:hAnsiTheme="minorHAnsi"/>
          <w:b/>
        </w:rPr>
        <w:t>DE CÓMPUTO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w:t>
      </w:r>
      <w:r w:rsidR="00797B38">
        <w:rPr>
          <w:rFonts w:asciiTheme="minorHAnsi" w:hAnsiTheme="minorHAnsi"/>
        </w:rPr>
        <w:t>DE CÓMPUTO</w:t>
      </w:r>
      <w:r w:rsidR="00C05A66">
        <w:rPr>
          <w:rFonts w:asciiTheme="minorHAnsi" w:hAnsiTheme="minorHAnsi"/>
        </w:rPr>
        <w:t xml:space="preserve"> para cada una de las partidas</w:t>
      </w:r>
      <w:r>
        <w:rPr>
          <w:rFonts w:asciiTheme="minorHAnsi" w:hAnsiTheme="minorHAnsi"/>
        </w:rPr>
        <w:t xml:space="preserve"> será </w:t>
      </w:r>
      <w:r w:rsidR="00404C02">
        <w:rPr>
          <w:rFonts w:asciiTheme="minorHAnsi" w:hAnsiTheme="minorHAnsi"/>
        </w:rPr>
        <w:t>de la siguiente manera</w:t>
      </w:r>
      <w:r>
        <w:rPr>
          <w:rFonts w:asciiTheme="minorHAnsi" w:hAnsiTheme="minorHAnsi"/>
        </w:rPr>
        <w:t>:</w:t>
      </w:r>
    </w:p>
    <w:p w:rsidR="003C0F1A" w:rsidRDefault="003C0F1A" w:rsidP="003C0F1A">
      <w:pPr>
        <w:ind w:left="709" w:right="-1"/>
        <w:jc w:val="both"/>
        <w:rPr>
          <w:rFonts w:asciiTheme="minorHAnsi" w:hAnsiTheme="minorHAnsi"/>
        </w:rPr>
      </w:pP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6521"/>
        <w:gridCol w:w="1101"/>
        <w:gridCol w:w="1134"/>
      </w:tblGrid>
      <w:tr w:rsidR="00404C02" w:rsidRPr="008D7D6B" w:rsidTr="008D7D6B">
        <w:trPr>
          <w:trHeight w:val="166"/>
          <w:jc w:val="center"/>
        </w:trPr>
        <w:tc>
          <w:tcPr>
            <w:tcW w:w="2263" w:type="dxa"/>
            <w:shd w:val="clear" w:color="auto" w:fill="A5EBE9"/>
            <w:vAlign w:val="center"/>
          </w:tcPr>
          <w:p w:rsidR="00404C02" w:rsidRPr="008D7D6B" w:rsidRDefault="00404C02" w:rsidP="00404C02">
            <w:pPr>
              <w:ind w:left="284"/>
              <w:jc w:val="center"/>
              <w:rPr>
                <w:rFonts w:asciiTheme="minorHAnsi" w:hAnsiTheme="minorHAnsi" w:cstheme="minorHAnsi"/>
                <w:b/>
                <w:bCs/>
                <w:sz w:val="16"/>
                <w:szCs w:val="16"/>
              </w:rPr>
            </w:pPr>
            <w:r w:rsidRPr="008D7D6B">
              <w:rPr>
                <w:rFonts w:asciiTheme="minorHAnsi" w:hAnsiTheme="minorHAnsi" w:cstheme="minorHAnsi"/>
                <w:b/>
                <w:bCs/>
                <w:sz w:val="16"/>
                <w:szCs w:val="16"/>
              </w:rPr>
              <w:t>Unidad</w:t>
            </w:r>
          </w:p>
        </w:tc>
        <w:tc>
          <w:tcPr>
            <w:tcW w:w="6521" w:type="dxa"/>
            <w:shd w:val="clear" w:color="auto" w:fill="A5EBE9"/>
            <w:vAlign w:val="center"/>
          </w:tcPr>
          <w:p w:rsidR="00404C02" w:rsidRPr="008D7D6B" w:rsidRDefault="00404C02" w:rsidP="00404C02">
            <w:pPr>
              <w:ind w:left="284"/>
              <w:jc w:val="center"/>
              <w:rPr>
                <w:rFonts w:asciiTheme="minorHAnsi" w:hAnsiTheme="minorHAnsi" w:cstheme="minorHAnsi"/>
                <w:b/>
                <w:bCs/>
                <w:sz w:val="16"/>
                <w:szCs w:val="16"/>
              </w:rPr>
            </w:pPr>
            <w:r w:rsidRPr="008D7D6B">
              <w:rPr>
                <w:rFonts w:asciiTheme="minorHAnsi" w:hAnsiTheme="minorHAnsi" w:cstheme="minorHAnsi"/>
                <w:b/>
                <w:bCs/>
                <w:sz w:val="16"/>
                <w:szCs w:val="16"/>
              </w:rPr>
              <w:t>Dirección</w:t>
            </w:r>
          </w:p>
        </w:tc>
        <w:tc>
          <w:tcPr>
            <w:tcW w:w="1101" w:type="dxa"/>
            <w:shd w:val="clear" w:color="auto" w:fill="A5EBE9"/>
            <w:vAlign w:val="center"/>
          </w:tcPr>
          <w:p w:rsidR="00404C02" w:rsidRPr="008D7D6B" w:rsidRDefault="00404C02" w:rsidP="00404C02">
            <w:pPr>
              <w:ind w:left="284"/>
              <w:jc w:val="center"/>
              <w:rPr>
                <w:rFonts w:asciiTheme="minorHAnsi" w:hAnsiTheme="minorHAnsi" w:cstheme="minorHAnsi"/>
                <w:b/>
                <w:bCs/>
                <w:sz w:val="16"/>
                <w:szCs w:val="16"/>
              </w:rPr>
            </w:pPr>
            <w:r w:rsidRPr="008D7D6B">
              <w:rPr>
                <w:rFonts w:asciiTheme="minorHAnsi" w:hAnsiTheme="minorHAnsi" w:cstheme="minorHAnsi"/>
                <w:b/>
                <w:bCs/>
                <w:sz w:val="16"/>
                <w:szCs w:val="16"/>
              </w:rPr>
              <w:t>Partida 1</w:t>
            </w:r>
          </w:p>
        </w:tc>
        <w:tc>
          <w:tcPr>
            <w:tcW w:w="1134" w:type="dxa"/>
            <w:shd w:val="clear" w:color="auto" w:fill="A5EBE9"/>
            <w:vAlign w:val="center"/>
          </w:tcPr>
          <w:p w:rsidR="00404C02" w:rsidRPr="008D7D6B" w:rsidRDefault="00404C02" w:rsidP="00404C02">
            <w:pPr>
              <w:ind w:left="284"/>
              <w:jc w:val="center"/>
              <w:rPr>
                <w:rFonts w:asciiTheme="minorHAnsi" w:hAnsiTheme="minorHAnsi" w:cstheme="minorHAnsi"/>
                <w:b/>
                <w:bCs/>
                <w:sz w:val="16"/>
                <w:szCs w:val="16"/>
              </w:rPr>
            </w:pPr>
            <w:r w:rsidRPr="008D7D6B">
              <w:rPr>
                <w:rFonts w:asciiTheme="minorHAnsi" w:hAnsiTheme="minorHAnsi" w:cstheme="minorHAnsi"/>
                <w:b/>
                <w:bCs/>
                <w:sz w:val="16"/>
                <w:szCs w:val="16"/>
              </w:rPr>
              <w:t>Partida 2</w:t>
            </w:r>
          </w:p>
        </w:tc>
      </w:tr>
      <w:tr w:rsidR="00404C02" w:rsidRPr="008D7D6B" w:rsidTr="008D7D6B">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Jurisdicción Sanitaria No. 1</w:t>
            </w:r>
          </w:p>
        </w:tc>
        <w:tc>
          <w:tcPr>
            <w:tcW w:w="652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Calle Almazán, cruz con Rodrigo Gómez, Colonia Tierra y Libertad, Monterrey, N. L.</w:t>
            </w:r>
          </w:p>
        </w:tc>
        <w:tc>
          <w:tcPr>
            <w:tcW w:w="110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25</w:t>
            </w:r>
          </w:p>
        </w:tc>
        <w:tc>
          <w:tcPr>
            <w:tcW w:w="1134"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25</w:t>
            </w:r>
          </w:p>
        </w:tc>
      </w:tr>
      <w:tr w:rsidR="00404C02" w:rsidRPr="008D7D6B" w:rsidTr="008D7D6B">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rPr>
                <w:rFonts w:ascii="Century Gothic" w:hAnsi="Century Gothic" w:cstheme="minorHAnsi"/>
                <w:sz w:val="16"/>
                <w:szCs w:val="16"/>
              </w:rPr>
            </w:pPr>
            <w:r w:rsidRPr="008D7D6B">
              <w:rPr>
                <w:rFonts w:ascii="Century Gothic" w:hAnsi="Century Gothic" w:cstheme="minorHAnsi"/>
                <w:sz w:val="16"/>
                <w:szCs w:val="16"/>
              </w:rPr>
              <w:t>Jurisdicción Sanitaria No. 2</w:t>
            </w:r>
          </w:p>
        </w:tc>
        <w:tc>
          <w:tcPr>
            <w:tcW w:w="652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Félix U. Gómez Y Rafael Nájera, No. 1700 Col. Terminal, Monterrey, N. L. C.P. 64580.</w:t>
            </w:r>
          </w:p>
        </w:tc>
        <w:tc>
          <w:tcPr>
            <w:tcW w:w="110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15</w:t>
            </w:r>
          </w:p>
        </w:tc>
        <w:tc>
          <w:tcPr>
            <w:tcW w:w="1134"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15</w:t>
            </w:r>
          </w:p>
        </w:tc>
      </w:tr>
      <w:tr w:rsidR="00404C02" w:rsidRPr="008D7D6B" w:rsidTr="008D7D6B">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rPr>
                <w:rFonts w:ascii="Century Gothic" w:hAnsi="Century Gothic" w:cstheme="minorHAnsi"/>
                <w:sz w:val="16"/>
                <w:szCs w:val="16"/>
              </w:rPr>
            </w:pPr>
            <w:r w:rsidRPr="008D7D6B">
              <w:rPr>
                <w:rFonts w:ascii="Century Gothic" w:hAnsi="Century Gothic" w:cstheme="minorHAnsi"/>
                <w:sz w:val="16"/>
                <w:szCs w:val="16"/>
              </w:rPr>
              <w:t>Jurisdicción Sanitaria No. 3</w:t>
            </w:r>
          </w:p>
        </w:tc>
        <w:tc>
          <w:tcPr>
            <w:tcW w:w="652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 xml:space="preserve">Elvira Rentaría No. 900, Colonia Arturo B. de la Garza, Monterrey, </w:t>
            </w:r>
            <w:proofErr w:type="gramStart"/>
            <w:r w:rsidRPr="008D7D6B">
              <w:rPr>
                <w:rFonts w:ascii="Century Gothic" w:hAnsi="Century Gothic" w:cstheme="minorHAnsi"/>
                <w:sz w:val="16"/>
                <w:szCs w:val="16"/>
              </w:rPr>
              <w:t>N.L..</w:t>
            </w:r>
            <w:proofErr w:type="gramEnd"/>
          </w:p>
        </w:tc>
        <w:tc>
          <w:tcPr>
            <w:tcW w:w="110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20</w:t>
            </w:r>
          </w:p>
        </w:tc>
        <w:tc>
          <w:tcPr>
            <w:tcW w:w="1134"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20</w:t>
            </w:r>
          </w:p>
        </w:tc>
      </w:tr>
      <w:tr w:rsidR="00404C02" w:rsidRPr="008D7D6B" w:rsidTr="008D7D6B">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Jurisdicción Sanitaria No. 4</w:t>
            </w:r>
          </w:p>
        </w:tc>
        <w:tc>
          <w:tcPr>
            <w:tcW w:w="652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Ave. 20 de Noviembre No. 720, Col. 20 de Noviembre, Guadalupe, N. L.</w:t>
            </w:r>
          </w:p>
        </w:tc>
        <w:tc>
          <w:tcPr>
            <w:tcW w:w="110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15</w:t>
            </w:r>
          </w:p>
        </w:tc>
        <w:tc>
          <w:tcPr>
            <w:tcW w:w="1134"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15</w:t>
            </w:r>
          </w:p>
        </w:tc>
      </w:tr>
      <w:tr w:rsidR="00404C02" w:rsidRPr="008D7D6B" w:rsidTr="008D7D6B">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Jurisdicción Sanitaria No. 5</w:t>
            </w:r>
          </w:p>
        </w:tc>
        <w:tc>
          <w:tcPr>
            <w:tcW w:w="652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Alberto Chapa No. 550, Col. Bella Vista, Sabinas Hidalgo, N. L.</w:t>
            </w:r>
          </w:p>
        </w:tc>
        <w:tc>
          <w:tcPr>
            <w:tcW w:w="110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9</w:t>
            </w:r>
          </w:p>
        </w:tc>
      </w:tr>
      <w:tr w:rsidR="00404C02" w:rsidRPr="008D7D6B" w:rsidTr="008D7D6B">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Jurisdicción Sanitaria No. 6</w:t>
            </w:r>
          </w:p>
        </w:tc>
        <w:tc>
          <w:tcPr>
            <w:tcW w:w="652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Zaragoza No. 500, Esq. con Martín de Zavala, Cadereyta Jiménez, N. L.</w:t>
            </w:r>
          </w:p>
        </w:tc>
        <w:tc>
          <w:tcPr>
            <w:tcW w:w="110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10</w:t>
            </w:r>
          </w:p>
        </w:tc>
      </w:tr>
      <w:tr w:rsidR="00404C02" w:rsidRPr="008D7D6B" w:rsidTr="008D7D6B">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Jurisdicción Sanitaria No. 7</w:t>
            </w:r>
          </w:p>
        </w:tc>
        <w:tc>
          <w:tcPr>
            <w:tcW w:w="652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 xml:space="preserve">Calle </w:t>
            </w:r>
            <w:proofErr w:type="spellStart"/>
            <w:r w:rsidRPr="008D7D6B">
              <w:rPr>
                <w:rFonts w:ascii="Century Gothic" w:hAnsi="Century Gothic" w:cstheme="minorHAnsi"/>
                <w:sz w:val="16"/>
                <w:szCs w:val="16"/>
              </w:rPr>
              <w:t>Amel</w:t>
            </w:r>
            <w:proofErr w:type="spellEnd"/>
            <w:r w:rsidRPr="008D7D6B">
              <w:rPr>
                <w:rFonts w:ascii="Century Gothic" w:hAnsi="Century Gothic" w:cstheme="minorHAnsi"/>
                <w:sz w:val="16"/>
                <w:szCs w:val="16"/>
              </w:rPr>
              <w:t xml:space="preserve"> </w:t>
            </w:r>
            <w:proofErr w:type="spellStart"/>
            <w:r w:rsidRPr="008D7D6B">
              <w:rPr>
                <w:rFonts w:ascii="Century Gothic" w:hAnsi="Century Gothic" w:cstheme="minorHAnsi"/>
                <w:sz w:val="16"/>
                <w:szCs w:val="16"/>
              </w:rPr>
              <w:t>Barocio</w:t>
            </w:r>
            <w:proofErr w:type="spellEnd"/>
            <w:r w:rsidRPr="008D7D6B">
              <w:rPr>
                <w:rFonts w:ascii="Century Gothic" w:hAnsi="Century Gothic" w:cstheme="minorHAnsi"/>
                <w:sz w:val="16"/>
                <w:szCs w:val="16"/>
              </w:rPr>
              <w:t xml:space="preserve"> y Panamá, Barrio Zaragoza, Montemorelos, N. L.</w:t>
            </w:r>
          </w:p>
        </w:tc>
        <w:tc>
          <w:tcPr>
            <w:tcW w:w="110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15</w:t>
            </w:r>
          </w:p>
        </w:tc>
        <w:tc>
          <w:tcPr>
            <w:tcW w:w="1134"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15</w:t>
            </w:r>
          </w:p>
        </w:tc>
      </w:tr>
      <w:tr w:rsidR="00404C02" w:rsidRPr="008D7D6B" w:rsidTr="008D7D6B">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Jurisdicción Sanitaria No. 8</w:t>
            </w:r>
          </w:p>
        </w:tc>
        <w:tc>
          <w:tcPr>
            <w:tcW w:w="652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both"/>
              <w:rPr>
                <w:rFonts w:ascii="Century Gothic" w:hAnsi="Century Gothic" w:cstheme="minorHAnsi"/>
                <w:sz w:val="16"/>
                <w:szCs w:val="16"/>
              </w:rPr>
            </w:pPr>
            <w:r w:rsidRPr="008D7D6B">
              <w:rPr>
                <w:rFonts w:ascii="Century Gothic" w:hAnsi="Century Gothic" w:cstheme="minorHAnsi"/>
                <w:sz w:val="16"/>
                <w:szCs w:val="16"/>
              </w:rPr>
              <w:t>Padre Severiano Martínez S/No., Carretera A Matehuala, Dr. Arroyo, N. L.</w:t>
            </w:r>
          </w:p>
        </w:tc>
        <w:tc>
          <w:tcPr>
            <w:tcW w:w="1101"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rsidR="00404C02" w:rsidRPr="008D7D6B" w:rsidRDefault="00404C02" w:rsidP="00404C02">
            <w:pPr>
              <w:jc w:val="center"/>
              <w:rPr>
                <w:rFonts w:ascii="Century Gothic" w:hAnsi="Century Gothic" w:cstheme="minorHAnsi"/>
                <w:sz w:val="16"/>
                <w:szCs w:val="16"/>
              </w:rPr>
            </w:pPr>
            <w:r w:rsidRPr="008D7D6B">
              <w:rPr>
                <w:rFonts w:ascii="Century Gothic" w:hAnsi="Century Gothic" w:cstheme="minorHAnsi"/>
                <w:sz w:val="16"/>
                <w:szCs w:val="16"/>
              </w:rPr>
              <w:t>9</w:t>
            </w:r>
          </w:p>
        </w:tc>
      </w:tr>
    </w:tbl>
    <w:p w:rsidR="003C0F1A" w:rsidRDefault="003C0F1A"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 xml:space="preserve">Equipo </w:t>
      </w:r>
      <w:r w:rsidR="00797B38">
        <w:rPr>
          <w:rFonts w:asciiTheme="minorHAnsi" w:hAnsiTheme="minorHAnsi" w:cstheme="minorHAnsi"/>
          <w:b/>
        </w:rPr>
        <w:t>DE CÓMPUTO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8D7D6B" w:rsidRDefault="008D7D6B" w:rsidP="008D7D6B">
      <w:pPr>
        <w:ind w:right="-1"/>
        <w:jc w:val="both"/>
        <w:rPr>
          <w:rFonts w:asciiTheme="minorHAnsi" w:hAnsiTheme="minorHAnsi" w:cstheme="minorHAnsi"/>
        </w:rPr>
      </w:pPr>
      <w:r w:rsidRPr="008D7D6B">
        <w:rPr>
          <w:rFonts w:asciiTheme="minorHAnsi" w:hAnsiTheme="minorHAnsi" w:cstheme="minorHAnsi"/>
        </w:rPr>
        <w:t>El licitante que resulte con adjudicación proporcionará los Equipos de Cómputo de acuerdo a su propuesta técnica presentada y evaluada por el Comité Técnico que designe la Convocante.</w:t>
      </w:r>
    </w:p>
    <w:p w:rsidR="008D7D6B" w:rsidRPr="008D7D6B" w:rsidRDefault="008D7D6B" w:rsidP="008D7D6B">
      <w:pPr>
        <w:ind w:right="-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Se solicita que los equipos estén debidamente etiquetados con los datos del distribuidor y fabricante, mismo que deberá incluir los teléfonos de contacto.</w:t>
      </w:r>
    </w:p>
    <w:p w:rsidR="008D7D6B" w:rsidRPr="008D7D6B" w:rsidRDefault="008D7D6B" w:rsidP="008D7D6B">
      <w:pPr>
        <w:pStyle w:val="Default"/>
        <w:jc w:val="both"/>
        <w:rPr>
          <w:rFonts w:asciiTheme="minorHAnsi" w:hAnsiTheme="minorHAnsi" w:cstheme="minorHAnsi"/>
          <w:color w:val="auto"/>
          <w:sz w:val="20"/>
          <w:szCs w:val="20"/>
          <w:lang w:val="es-ES_tradnl" w:eastAsia="es-ES"/>
        </w:rPr>
      </w:pPr>
    </w:p>
    <w:p w:rsidR="008D7D6B" w:rsidRPr="008D7D6B" w:rsidRDefault="008D7D6B" w:rsidP="008D7D6B">
      <w:pPr>
        <w:tabs>
          <w:tab w:val="left" w:pos="709"/>
          <w:tab w:val="right" w:pos="851"/>
        </w:tabs>
        <w:ind w:right="51"/>
        <w:jc w:val="both"/>
        <w:rPr>
          <w:rFonts w:asciiTheme="minorHAnsi" w:hAnsiTheme="minorHAnsi" w:cstheme="minorHAnsi"/>
        </w:rPr>
      </w:pPr>
      <w:r w:rsidRPr="008D7D6B">
        <w:rPr>
          <w:rFonts w:asciiTheme="minorHAnsi" w:hAnsiTheme="minorHAnsi" w:cstheme="minorHAnsi"/>
        </w:rPr>
        <w:lastRenderedPageBreak/>
        <w:t>Los Equipos de Cómputo se deberán entregar en sus cajas originales cerradas, así como con los sellos del fabricante (sin ser violados); si se requiere hacer una instalación adicional a alguno de los equipos, deberá hacerse después de su revisión de control de calidad.</w:t>
      </w:r>
    </w:p>
    <w:p w:rsidR="008D7D6B" w:rsidRPr="008D7D6B" w:rsidRDefault="008D7D6B" w:rsidP="008D7D6B">
      <w:pPr>
        <w:tabs>
          <w:tab w:val="left" w:pos="709"/>
          <w:tab w:val="right" w:pos="851"/>
        </w:tabs>
        <w:ind w:right="5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 xml:space="preserve">La entrega de los equipos y el sistema por parte del licitante adjudicado, deberá hacerse en coordinación con el Depto. de Tecnología de la Información de la Convocante, cuyo personal será el encargado de verificar que el equipo entregado cumpla con las especificaciones técnicas solicitadas, dando su aprobación mediante formado debidamente </w:t>
      </w:r>
      <w:proofErr w:type="spellStart"/>
      <w:r w:rsidRPr="008D7D6B">
        <w:rPr>
          <w:rFonts w:asciiTheme="minorHAnsi" w:hAnsiTheme="minorHAnsi" w:cstheme="minorHAnsi"/>
          <w:color w:val="auto"/>
          <w:sz w:val="20"/>
          <w:szCs w:val="20"/>
          <w:lang w:val="es-ES_tradnl" w:eastAsia="es-ES"/>
        </w:rPr>
        <w:t>requisitado</w:t>
      </w:r>
      <w:proofErr w:type="spellEnd"/>
      <w:r w:rsidRPr="008D7D6B">
        <w:rPr>
          <w:rFonts w:asciiTheme="minorHAnsi" w:hAnsiTheme="minorHAnsi" w:cstheme="minorHAnsi"/>
          <w:color w:val="auto"/>
          <w:sz w:val="20"/>
          <w:szCs w:val="20"/>
          <w:lang w:val="es-ES_tradnl" w:eastAsia="es-ES"/>
        </w:rPr>
        <w:t xml:space="preserve"> y firmado por el Jefe del Departamento.</w:t>
      </w:r>
    </w:p>
    <w:p w:rsidR="008D7D6B" w:rsidRPr="008D7D6B" w:rsidRDefault="008D7D6B" w:rsidP="008D7D6B">
      <w:pPr>
        <w:pStyle w:val="Default"/>
        <w:widowControl/>
        <w:ind w:left="708"/>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ind w:left="708"/>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Importación</w:t>
      </w:r>
      <w:r w:rsidRPr="008D7D6B">
        <w:rPr>
          <w:rFonts w:asciiTheme="minorHAnsi" w:hAnsiTheme="minorHAnsi" w:cs="Arial"/>
          <w:color w:val="auto"/>
          <w:sz w:val="20"/>
          <w:szCs w:val="20"/>
          <w:lang w:val="es-ES_tradnl" w:eastAsia="es-ES"/>
        </w:rPr>
        <w:t>: El licitante</w:t>
      </w:r>
      <w:r w:rsidRPr="005F385E">
        <w:rPr>
          <w:sz w:val="20"/>
          <w:szCs w:val="20"/>
        </w:rPr>
        <w:t xml:space="preserve"> </w:t>
      </w:r>
      <w:r w:rsidRPr="008D7D6B">
        <w:rPr>
          <w:rFonts w:asciiTheme="minorHAnsi" w:hAnsiTheme="minorHAnsi" w:cs="Arial"/>
          <w:color w:val="auto"/>
          <w:sz w:val="20"/>
          <w:szCs w:val="20"/>
          <w:lang w:val="es-ES_tradnl" w:eastAsia="es-ES"/>
        </w:rPr>
        <w:t>ganador será responsable de efectuar los trámites de importación y pagar los impuestos y derechos que se generen.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Transportación</w:t>
      </w:r>
      <w:r w:rsidRPr="008D7D6B">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 xml:space="preserve">El licitante que resulte con adjudicación será responsable del aseguramiento de los bienes hasta que estos sean recibidos de conformidad por la convocante. </w:t>
      </w: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No será aceptada condición alguna en cuanto a cargos adicionales por concepto de fletes, maniobras de carga y descarga, seguros u otros costos adicionales para la convocante.</w:t>
      </w:r>
    </w:p>
    <w:p w:rsidR="008D7D6B" w:rsidRDefault="008D7D6B" w:rsidP="008D7D6B">
      <w:pPr>
        <w:ind w:left="708" w:right="-1"/>
        <w:jc w:val="both"/>
        <w:rPr>
          <w:rFonts w:asciiTheme="minorHAnsi" w:hAnsiTheme="minorHAnsi" w:cs="Arial"/>
        </w:rPr>
      </w:pPr>
      <w:r w:rsidRPr="008D7D6B">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8D7D6B" w:rsidRPr="008D7D6B" w:rsidRDefault="008D7D6B" w:rsidP="008D7D6B">
      <w:pPr>
        <w:ind w:left="708" w:right="-1"/>
        <w:jc w:val="both"/>
        <w:rPr>
          <w:rFonts w:asciiTheme="minorHAnsi" w:hAnsiTheme="minorHAnsi" w:cs="Arial"/>
        </w:rPr>
      </w:pPr>
    </w:p>
    <w:p w:rsidR="008D7D6B" w:rsidRDefault="008D7D6B" w:rsidP="005A0F4E">
      <w:pPr>
        <w:pStyle w:val="Prrafodelista"/>
        <w:numPr>
          <w:ilvl w:val="0"/>
          <w:numId w:val="26"/>
        </w:numPr>
        <w:ind w:right="-28"/>
        <w:jc w:val="both"/>
        <w:rPr>
          <w:rFonts w:asciiTheme="minorHAnsi" w:hAnsiTheme="minorHAnsi" w:cs="Arial"/>
        </w:rPr>
      </w:pPr>
      <w:r w:rsidRPr="008D7D6B">
        <w:rPr>
          <w:rFonts w:asciiTheme="minorHAnsi" w:hAnsiTheme="minorHAnsi" w:cs="Arial"/>
          <w:b/>
        </w:rPr>
        <w:t>Instalación:</w:t>
      </w:r>
      <w:r w:rsidRPr="008D7D6B">
        <w:rPr>
          <w:rFonts w:asciiTheme="minorHAnsi" w:hAnsiTheme="minorHAnsi" w:cs="Arial"/>
        </w:rPr>
        <w:t xml:space="preserve"> Los licitantes deberán anexar a su propuesta técnica, escrito indicando el tipo de instalación o adecuación para el buen funcionamiento del equipo: valor nominal de voltaje, fre</w:t>
      </w:r>
      <w:r>
        <w:rPr>
          <w:rFonts w:asciiTheme="minorHAnsi" w:hAnsiTheme="minorHAnsi" w:cs="Arial"/>
        </w:rPr>
        <w:t>cuencia, temperatura ambiental, u otras que serán aplicables.</w:t>
      </w:r>
    </w:p>
    <w:p w:rsidR="008D7D6B" w:rsidRPr="008D7D6B" w:rsidRDefault="008D7D6B" w:rsidP="008D7D6B">
      <w:pPr>
        <w:pStyle w:val="Prrafodelista"/>
        <w:ind w:left="720" w:right="-28"/>
        <w:jc w:val="both"/>
        <w:rPr>
          <w:rFonts w:asciiTheme="minorHAnsi" w:hAnsiTheme="minorHAnsi" w:cs="Arial"/>
        </w:rPr>
      </w:pPr>
    </w:p>
    <w:p w:rsidR="008D7D6B" w:rsidRPr="008D7D6B" w:rsidRDefault="008D7D6B" w:rsidP="008D7D6B">
      <w:pPr>
        <w:ind w:left="708" w:right="-28"/>
        <w:jc w:val="both"/>
        <w:rPr>
          <w:rFonts w:asciiTheme="minorHAnsi" w:hAnsiTheme="minorHAnsi" w:cs="Arial"/>
        </w:rPr>
      </w:pPr>
      <w:r w:rsidRPr="008D7D6B">
        <w:rPr>
          <w:rFonts w:asciiTheme="minorHAnsi" w:hAnsiTheme="minorHAnsi" w:cs="Arial"/>
        </w:rPr>
        <w:t>Es responsabilidad del proveedor adjudicado la instalación y puesta en operación de los equipos, a cual se llevará a cabo en las Unidades a los que van destinados.</w:t>
      </w:r>
    </w:p>
    <w:p w:rsidR="008D7D6B" w:rsidRPr="008D7D6B" w:rsidRDefault="008D7D6B" w:rsidP="008D7D6B">
      <w:pPr>
        <w:ind w:right="-28"/>
        <w:jc w:val="both"/>
        <w:rPr>
          <w:rFonts w:asciiTheme="minorHAnsi" w:hAnsiTheme="minorHAnsi" w:cs="Arial"/>
        </w:rPr>
      </w:pPr>
    </w:p>
    <w:p w:rsidR="008D7D6B" w:rsidRPr="008D7D6B" w:rsidRDefault="008D7D6B" w:rsidP="008D7D6B">
      <w:pPr>
        <w:ind w:left="708" w:right="-28"/>
        <w:jc w:val="both"/>
        <w:rPr>
          <w:rFonts w:asciiTheme="minorHAnsi" w:hAnsiTheme="minorHAnsi" w:cs="Arial"/>
        </w:rPr>
      </w:pPr>
      <w:r w:rsidRPr="008D7D6B">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Devoluciones</w:t>
      </w:r>
      <w:r w:rsidRPr="008D7D6B">
        <w:rPr>
          <w:rFonts w:asciiTheme="minorHAnsi" w:hAnsiTheme="minorHAnsi" w:cs="Arial"/>
          <w:color w:val="auto"/>
          <w:sz w:val="20"/>
          <w:szCs w:val="20"/>
          <w:lang w:val="es-ES_tradnl" w:eastAsia="es-ES"/>
        </w:rPr>
        <w:t xml:space="preserve">: Si durante el uso de los equipos se comprueban vicios ocultos o defectos de fabricación por causas imputables al licitante ganador y dentro del periodo de garantía, que se computará a partir de la entrega de los equipos,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ind w:left="708"/>
        <w:jc w:val="both"/>
        <w:rPr>
          <w:rFonts w:asciiTheme="minorHAnsi" w:hAnsiTheme="minorHAnsi" w:cs="Arial"/>
          <w:color w:val="auto"/>
          <w:sz w:val="20"/>
          <w:szCs w:val="20"/>
          <w:lang w:val="es-ES_tradnl" w:eastAsia="es-ES"/>
        </w:rPr>
      </w:pPr>
      <w:r w:rsidRPr="008D7D6B">
        <w:rPr>
          <w:rFonts w:asciiTheme="minorHAnsi" w:hAnsiTheme="minorHAnsi" w:cs="Arial"/>
          <w:color w:val="auto"/>
          <w:sz w:val="20"/>
          <w:szCs w:val="20"/>
          <w:lang w:val="es-ES_tradnl" w:eastAsia="es-ES"/>
        </w:rPr>
        <w:t xml:space="preserve">En caso de que por causas imputables al (los) licitante(s) 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equipos, hasta aquella en que se pongan efectivamente las cantidades a disposición de la Convocante y en su caso podrá </w:t>
      </w:r>
      <w:r w:rsidRPr="008D7D6B">
        <w:rPr>
          <w:rFonts w:asciiTheme="minorHAnsi" w:hAnsiTheme="minorHAnsi" w:cs="Arial"/>
          <w:color w:val="auto"/>
          <w:sz w:val="20"/>
          <w:szCs w:val="20"/>
          <w:lang w:val="es-ES_tradnl" w:eastAsia="es-ES"/>
        </w:rPr>
        <w:lastRenderedPageBreak/>
        <w:t xml:space="preserve">hacerse efectiva la garantía de cumplimiento del contrato.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 xml:space="preserve">equipo </w:t>
      </w:r>
      <w:r w:rsidR="00797B38">
        <w:rPr>
          <w:rFonts w:asciiTheme="minorHAnsi" w:hAnsiTheme="minorHAnsi" w:cs="Arial"/>
          <w:color w:val="auto"/>
          <w:sz w:val="20"/>
          <w:szCs w:val="20"/>
          <w:lang w:val="es-ES_tradnl" w:eastAsia="es-ES"/>
        </w:rPr>
        <w:t>DE CÓMPUTO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w:t>
      </w:r>
      <w:r w:rsidRPr="00817459">
        <w:rPr>
          <w:rFonts w:asciiTheme="minorHAnsi" w:hAnsiTheme="minorHAnsi" w:cs="Arial"/>
          <w:color w:val="auto"/>
          <w:sz w:val="20"/>
          <w:szCs w:val="20"/>
          <w:lang w:val="es-ES_tradnl" w:eastAsia="es-ES"/>
        </w:rPr>
        <w:t xml:space="preserve">Administrador </w:t>
      </w:r>
      <w:r w:rsidR="00C05A66" w:rsidRPr="00817459">
        <w:rPr>
          <w:rFonts w:asciiTheme="minorHAnsi" w:hAnsiTheme="minorHAnsi" w:cs="Arial"/>
          <w:color w:val="auto"/>
          <w:sz w:val="20"/>
          <w:szCs w:val="20"/>
          <w:lang w:val="es-ES_tradnl" w:eastAsia="es-ES"/>
        </w:rPr>
        <w:t xml:space="preserve">y/o director </w:t>
      </w:r>
      <w:r w:rsidRPr="00817459">
        <w:rPr>
          <w:rFonts w:asciiTheme="minorHAnsi" w:hAnsiTheme="minorHAnsi" w:cs="Arial"/>
          <w:color w:val="auto"/>
          <w:sz w:val="20"/>
          <w:szCs w:val="20"/>
          <w:lang w:val="es-ES_tradnl" w:eastAsia="es-ES"/>
        </w:rPr>
        <w:t xml:space="preserve">de </w:t>
      </w:r>
      <w:r w:rsidR="008D7D6B" w:rsidRPr="00817459">
        <w:rPr>
          <w:rFonts w:asciiTheme="minorHAnsi" w:hAnsiTheme="minorHAnsi" w:cs="Arial"/>
          <w:color w:val="auto"/>
          <w:sz w:val="20"/>
          <w:szCs w:val="20"/>
          <w:lang w:val="es-ES_tradnl" w:eastAsia="es-ES"/>
        </w:rPr>
        <w:t>la Jurisdicción</w:t>
      </w:r>
      <w:r w:rsidR="008D7D6B">
        <w:rPr>
          <w:rFonts w:asciiTheme="minorHAnsi" w:hAnsiTheme="minorHAnsi" w:cs="Arial"/>
          <w:color w:val="auto"/>
          <w:sz w:val="20"/>
          <w:szCs w:val="20"/>
          <w:lang w:val="es-ES_tradnl" w:eastAsia="es-ES"/>
        </w:rPr>
        <w:t xml:space="preserve"> Sanitaria a que vayan destinadas</w:t>
      </w:r>
      <w:r w:rsidRPr="001D3564">
        <w:rPr>
          <w:rFonts w:asciiTheme="minorHAnsi" w:hAnsiTheme="minorHAnsi" w:cs="Arial"/>
          <w:color w:val="auto"/>
          <w:sz w:val="20"/>
          <w:szCs w:val="20"/>
          <w:lang w:val="es-ES_tradnl" w:eastAsia="es-ES"/>
        </w:rPr>
        <w:t xml:space="preserve"> (se anexará a la factura copia de la Orden de Envío, mediante la cual se </w:t>
      </w:r>
      <w:r w:rsidR="008D7D6B">
        <w:rPr>
          <w:rFonts w:asciiTheme="minorHAnsi" w:hAnsiTheme="minorHAnsi" w:cs="Arial"/>
          <w:color w:val="auto"/>
          <w:sz w:val="20"/>
          <w:szCs w:val="20"/>
          <w:lang w:val="es-ES_tradnl" w:eastAsia="es-ES"/>
        </w:rPr>
        <w:t>solicitaron los equipos</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 xml:space="preserve">de la Unidad, en el área de Recursos Financieros </w:t>
      </w:r>
      <w:r w:rsidR="008D7D6B">
        <w:rPr>
          <w:rFonts w:asciiTheme="minorHAnsi" w:hAnsiTheme="minorHAnsi" w:cs="Arial"/>
        </w:rPr>
        <w:t>de cada jurisdicción sanitaria para su trámite de</w:t>
      </w:r>
      <w:r w:rsidRPr="001D3564">
        <w:rPr>
          <w:rFonts w:asciiTheme="minorHAnsi" w:hAnsiTheme="minorHAnsi" w:cs="Arial"/>
        </w:rPr>
        <w:t xml:space="preserve">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lastRenderedPageBreak/>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 xml:space="preserve">equipo </w:t>
      </w:r>
      <w:r w:rsidR="00797B38">
        <w:rPr>
          <w:rFonts w:asciiTheme="minorHAnsi" w:hAnsiTheme="minorHAnsi"/>
        </w:rPr>
        <w:t>DE CÓMPUTO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 xml:space="preserve">equipo </w:t>
      </w:r>
      <w:r w:rsidR="00797B38">
        <w:rPr>
          <w:rFonts w:asciiTheme="minorHAnsi" w:hAnsiTheme="minorHAnsi"/>
        </w:rPr>
        <w:t>DE CÓMPUTO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B06677" w:rsidRPr="00B06677" w:rsidRDefault="00B06677" w:rsidP="00B06677">
      <w:pPr>
        <w:pStyle w:val="Default"/>
        <w:widowControl/>
        <w:numPr>
          <w:ilvl w:val="0"/>
          <w:numId w:val="8"/>
        </w:numPr>
        <w:jc w:val="both"/>
        <w:rPr>
          <w:rFonts w:asciiTheme="minorHAnsi" w:hAnsiTheme="minorHAnsi" w:cs="Times New Roman"/>
          <w:color w:val="auto"/>
          <w:sz w:val="20"/>
          <w:szCs w:val="20"/>
          <w:lang w:val="es-ES_tradnl" w:eastAsia="es-ES"/>
        </w:rPr>
      </w:pPr>
      <w:r w:rsidRPr="00B06677">
        <w:rPr>
          <w:rFonts w:asciiTheme="minorHAnsi" w:hAnsiTheme="minorHAnsi" w:cs="Times New Roman"/>
          <w:color w:val="auto"/>
          <w:sz w:val="20"/>
          <w:szCs w:val="20"/>
          <w:lang w:val="es-ES_tradnl" w:eastAsia="es-ES"/>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p w:rsidR="00B06677" w:rsidRPr="00B06677" w:rsidRDefault="00B06677" w:rsidP="00B06677">
      <w:pPr>
        <w:numPr>
          <w:ilvl w:val="0"/>
          <w:numId w:val="8"/>
        </w:numPr>
        <w:tabs>
          <w:tab w:val="right" w:pos="1418"/>
        </w:tabs>
        <w:ind w:right="-1"/>
        <w:jc w:val="both"/>
        <w:rPr>
          <w:rFonts w:asciiTheme="minorHAnsi" w:hAnsiTheme="minorHAnsi"/>
        </w:rPr>
      </w:pPr>
      <w:r w:rsidRPr="00B06677">
        <w:rPr>
          <w:rFonts w:asciiTheme="minorHAnsi" w:hAnsiTheme="minorHAnsi"/>
        </w:rPr>
        <w:t xml:space="preserve">Carta de disponibilidad de refacciones por lo menos 3 años después de descontinuados los bienes  </w:t>
      </w:r>
    </w:p>
    <w:p w:rsidR="008D7D6B" w:rsidRPr="008D7D6B" w:rsidRDefault="008D7D6B" w:rsidP="00860D24">
      <w:pPr>
        <w:pStyle w:val="Prrafodelista"/>
        <w:numPr>
          <w:ilvl w:val="0"/>
          <w:numId w:val="8"/>
        </w:numPr>
        <w:ind w:right="-34"/>
        <w:jc w:val="both"/>
        <w:rPr>
          <w:rFonts w:asciiTheme="minorHAnsi" w:hAnsiTheme="minorHAnsi"/>
          <w:bCs/>
        </w:rPr>
      </w:pPr>
      <w:r>
        <w:rPr>
          <w:rFonts w:asciiTheme="minorHAnsi" w:hAnsiTheme="minorHAnsi"/>
        </w:rPr>
        <w:t>C</w:t>
      </w:r>
      <w:r w:rsidRPr="008D7D6B">
        <w:rPr>
          <w:rFonts w:asciiTheme="minorHAnsi" w:hAnsiTheme="minorHAnsi"/>
        </w:rPr>
        <w:t>ertificado o escrito bajo protesta de decir verdad de que cumplen con las normas oficiales mexicanas o las normas mexicanas y, a falta de estas, con las no</w:t>
      </w:r>
      <w:r>
        <w:rPr>
          <w:rFonts w:asciiTheme="minorHAnsi" w:hAnsiTheme="minorHAnsi"/>
        </w:rPr>
        <w:t>rmas internacionales aplicables, así como los certificados de calidad con que cuenten los equipos ofertados.</w:t>
      </w:r>
    </w:p>
    <w:p w:rsidR="00860D24" w:rsidRPr="008D7D6B" w:rsidRDefault="00A20779" w:rsidP="00860D24">
      <w:pPr>
        <w:pStyle w:val="Prrafodelista"/>
        <w:numPr>
          <w:ilvl w:val="0"/>
          <w:numId w:val="8"/>
        </w:numPr>
        <w:ind w:right="-34"/>
        <w:jc w:val="both"/>
        <w:rPr>
          <w:rFonts w:asciiTheme="minorHAnsi" w:hAnsiTheme="minorHAnsi"/>
        </w:rPr>
      </w:pPr>
      <w:r w:rsidRPr="008D7D6B">
        <w:rPr>
          <w:rFonts w:asciiTheme="minorHAnsi" w:hAnsiTheme="minorHAnsi"/>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lastRenderedPageBreak/>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B36399">
        <w:rPr>
          <w:rFonts w:asciiTheme="minorHAnsi" w:hAnsiTheme="minorHAnsi" w:cs="Arial"/>
          <w:lang w:val="es-MX"/>
        </w:rPr>
        <w:lastRenderedPageBreak/>
        <w:t xml:space="preserve">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 xml:space="preserve">su </w:t>
      </w:r>
      <w:r w:rsidRPr="000B78E5">
        <w:rPr>
          <w:rFonts w:asciiTheme="minorHAnsi" w:hAnsiTheme="minorHAnsi"/>
        </w:rPr>
        <w:lastRenderedPageBreak/>
        <w:t>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 xml:space="preserve">equipo </w:t>
      </w:r>
      <w:r w:rsidR="00797B38">
        <w:rPr>
          <w:rFonts w:ascii="Calibri" w:hAnsi="Calibri"/>
          <w:b w:val="0"/>
          <w:sz w:val="20"/>
        </w:rPr>
        <w:t>DE CÓMPUTO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 xml:space="preserve">equipo </w:t>
      </w:r>
      <w:r w:rsidR="00797B38">
        <w:rPr>
          <w:rFonts w:ascii="Calibri" w:hAnsi="Calibri"/>
        </w:rPr>
        <w:t>DE CÓMPUTO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8B3884" w:rsidRPr="008B3884" w:rsidRDefault="008B3884" w:rsidP="008B3884">
      <w:pPr>
        <w:pStyle w:val="Default"/>
        <w:jc w:val="both"/>
        <w:rPr>
          <w:rFonts w:ascii="Calibri" w:hAnsi="Calibri" w:cs="Times New Roman"/>
          <w:color w:val="auto"/>
          <w:sz w:val="20"/>
          <w:szCs w:val="20"/>
          <w:lang w:val="es-ES_tradnl" w:eastAsia="es-ES"/>
        </w:rPr>
      </w:pPr>
      <w:r w:rsidRPr="008B3884">
        <w:rPr>
          <w:rFonts w:ascii="Calibri" w:hAnsi="Calibri" w:cs="Times New Roman"/>
          <w:color w:val="auto"/>
          <w:sz w:val="20"/>
          <w:szCs w:val="20"/>
          <w:lang w:val="es-ES_tradnl" w:eastAsia="es-ES"/>
        </w:rPr>
        <w:t xml:space="preserve">Las facturas que resulten de la recepción del equipo DE CÓMPUTO, deberán ser presentadas por el licitante que resulte adjudicado en cada una de las Unidades Aplicativas, deberán contener lo siguiente: nombre y firma de quién realizó la recepción y la firma del Administrador y/o director de la Jurisdicción Sanitaria a que vayan destinadas (se anexará a la factura copia de la Orden de Envío, mediante la cual se solicitaron los equipos y de la cédula de recepción de bienes muebles correspondiente); además deberá </w:t>
      </w:r>
      <w:r w:rsidRPr="008B3884">
        <w:rPr>
          <w:rFonts w:ascii="Calibri" w:hAnsi="Calibri" w:cs="Times New Roman"/>
          <w:color w:val="auto"/>
          <w:sz w:val="20"/>
          <w:szCs w:val="20"/>
          <w:lang w:val="es-ES_tradnl" w:eastAsia="es-ES"/>
        </w:rPr>
        <w:lastRenderedPageBreak/>
        <w:t>invariablemente describir en cada factura el número de licitación, Contrato, marca, modelo y número de serie del equipo y número de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 xml:space="preserve">equipo </w:t>
      </w:r>
      <w:r w:rsidR="00797B38">
        <w:rPr>
          <w:rFonts w:ascii="Calibri" w:hAnsi="Calibri"/>
        </w:rPr>
        <w:t>DE CÓMPUTO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A16EF">
        <w:rPr>
          <w:rFonts w:asciiTheme="minorHAnsi" w:hAnsiTheme="minorHAnsi"/>
          <w:color w:val="auto"/>
          <w:sz w:val="20"/>
          <w:szCs w:val="20"/>
        </w:rPr>
        <w:t>17</w:t>
      </w:r>
      <w:r w:rsidRPr="001A3D86">
        <w:rPr>
          <w:rFonts w:asciiTheme="minorHAnsi" w:hAnsiTheme="minorHAnsi"/>
          <w:color w:val="auto"/>
          <w:sz w:val="20"/>
          <w:szCs w:val="20"/>
        </w:rPr>
        <w:t xml:space="preserve"> de </w:t>
      </w:r>
      <w:proofErr w:type="gramStart"/>
      <w:r w:rsidR="000A16EF">
        <w:rPr>
          <w:rFonts w:asciiTheme="minorHAnsi" w:hAnsiTheme="minorHAnsi"/>
          <w:color w:val="auto"/>
          <w:sz w:val="20"/>
          <w:szCs w:val="20"/>
        </w:rPr>
        <w:t>Noviembre</w:t>
      </w:r>
      <w:proofErr w:type="gramEnd"/>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A16EF">
        <w:rPr>
          <w:rFonts w:asciiTheme="minorHAnsi" w:hAnsiTheme="minorHAnsi"/>
          <w:color w:val="auto"/>
          <w:sz w:val="20"/>
          <w:szCs w:val="20"/>
        </w:rPr>
        <w:t>17</w:t>
      </w:r>
      <w:r w:rsidR="005B1F5C" w:rsidRPr="001A3D86">
        <w:rPr>
          <w:rFonts w:asciiTheme="minorHAnsi" w:hAnsiTheme="minorHAnsi"/>
          <w:color w:val="auto"/>
          <w:sz w:val="20"/>
          <w:szCs w:val="20"/>
        </w:rPr>
        <w:t xml:space="preserve"> de </w:t>
      </w:r>
      <w:r w:rsidR="000A16EF">
        <w:rPr>
          <w:rFonts w:asciiTheme="minorHAnsi" w:hAnsiTheme="minorHAnsi"/>
          <w:color w:val="auto"/>
          <w:sz w:val="20"/>
          <w:szCs w:val="20"/>
        </w:rPr>
        <w:t>Noviembre</w:t>
      </w:r>
      <w:r w:rsidR="005B1F5C" w:rsidRPr="001A3D86">
        <w:rPr>
          <w:rFonts w:asciiTheme="minorHAnsi" w:hAnsiTheme="minorHAnsi"/>
          <w:color w:val="auto"/>
          <w:sz w:val="20"/>
          <w:szCs w:val="20"/>
        </w:rPr>
        <w:t xml:space="preserve"> </w:t>
      </w:r>
      <w:r w:rsidRPr="001A3D86">
        <w:rPr>
          <w:rFonts w:asciiTheme="minorHAnsi" w:hAnsiTheme="minorHAnsi"/>
          <w:color w:val="auto"/>
          <w:sz w:val="20"/>
          <w:szCs w:val="20"/>
        </w:rPr>
        <w:t>del 201</w:t>
      </w:r>
      <w:r>
        <w:rPr>
          <w:rFonts w:asciiTheme="minorHAnsi" w:hAnsiTheme="minorHAnsi"/>
          <w:color w:val="auto"/>
          <w:sz w:val="20"/>
          <w:szCs w:val="20"/>
        </w:rPr>
        <w:t>7.</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A16EF">
              <w:rPr>
                <w:rFonts w:ascii="Century Gothic" w:hAnsi="Century Gothic" w:cs="Arial"/>
                <w:b/>
                <w:color w:val="000000"/>
                <w:sz w:val="18"/>
              </w:rPr>
              <w:t>I54</w:t>
            </w:r>
            <w:r w:rsidR="00002889">
              <w:rPr>
                <w:rFonts w:ascii="Century Gothic" w:hAnsi="Century Gothic" w:cs="Arial"/>
                <w:b/>
                <w:color w:val="000000"/>
                <w:sz w:val="18"/>
              </w:rPr>
              <w:t>-2017</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 xml:space="preserve">EQUIPO </w:t>
            </w:r>
            <w:r w:rsidR="00797B38">
              <w:rPr>
                <w:rFonts w:ascii="Century Gothic" w:hAnsi="Century Gothic" w:cs="Arial"/>
                <w:b/>
                <w:color w:val="000000"/>
                <w:sz w:val="18"/>
              </w:rPr>
              <w:t>DE CÓMPUTO</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A16EF" w:rsidP="00D15EBE">
            <w:pPr>
              <w:jc w:val="center"/>
              <w:rPr>
                <w:rFonts w:ascii="Century Gothic" w:hAnsi="Century Gothic" w:cs="Arial"/>
                <w:sz w:val="16"/>
                <w:szCs w:val="18"/>
              </w:rPr>
            </w:pPr>
            <w:r>
              <w:rPr>
                <w:rFonts w:ascii="Century Gothic" w:hAnsi="Century Gothic" w:cs="Arial"/>
                <w:sz w:val="16"/>
                <w:szCs w:val="18"/>
              </w:rPr>
              <w:t>24/11</w:t>
            </w:r>
            <w:r w:rsidR="00B4123D">
              <w:rPr>
                <w:rFonts w:ascii="Century Gothic" w:hAnsi="Century Gothic" w:cs="Arial"/>
                <w:sz w:val="16"/>
                <w:szCs w:val="18"/>
              </w:rPr>
              <w:t>/2017</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0A16EF">
              <w:rPr>
                <w:rFonts w:ascii="Century Gothic" w:hAnsi="Century Gothic" w:cs="Arial"/>
                <w:sz w:val="16"/>
                <w:szCs w:val="18"/>
              </w:rPr>
              <w:t>2</w:t>
            </w:r>
            <w:r w:rsidRPr="00F47B28">
              <w:rPr>
                <w:rFonts w:ascii="Century Gothic" w:hAnsi="Century Gothic" w:cs="Arial"/>
                <w:sz w:val="16"/>
                <w:szCs w:val="18"/>
              </w:rPr>
              <w:t>:</w:t>
            </w:r>
            <w:r w:rsidR="000A16EF">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71B6C">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w:t>
            </w:r>
            <w:r w:rsidR="00E71B6C">
              <w:rPr>
                <w:rFonts w:ascii="Century Gothic" w:hAnsi="Century Gothic" w:cs="Arial"/>
                <w:color w:val="000000"/>
                <w:sz w:val="16"/>
                <w:szCs w:val="18"/>
              </w:rPr>
              <w:t>, segundo y</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71B6C">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A16EF" w:rsidP="00D15EBE">
            <w:pPr>
              <w:jc w:val="center"/>
              <w:rPr>
                <w:rFonts w:ascii="Century Gothic" w:hAnsi="Century Gothic" w:cs="Arial"/>
                <w:sz w:val="16"/>
                <w:szCs w:val="18"/>
              </w:rPr>
            </w:pPr>
            <w:r>
              <w:rPr>
                <w:rFonts w:ascii="Century Gothic" w:hAnsi="Century Gothic" w:cs="Arial"/>
                <w:sz w:val="16"/>
                <w:szCs w:val="18"/>
              </w:rPr>
              <w:t>04/12</w:t>
            </w:r>
            <w:r w:rsidR="009E7139">
              <w:rPr>
                <w:rFonts w:ascii="Century Gothic" w:hAnsi="Century Gothic" w:cs="Arial"/>
                <w:sz w:val="16"/>
                <w:szCs w:val="18"/>
              </w:rPr>
              <w:t>/2017</w:t>
            </w:r>
          </w:p>
          <w:p w:rsidR="009E7139" w:rsidRPr="00F47B28" w:rsidRDefault="00E71B6C" w:rsidP="000A16EF">
            <w:pPr>
              <w:jc w:val="center"/>
              <w:rPr>
                <w:rFonts w:ascii="Century Gothic" w:hAnsi="Century Gothic" w:cs="Arial"/>
                <w:sz w:val="16"/>
                <w:szCs w:val="18"/>
              </w:rPr>
            </w:pPr>
            <w:r>
              <w:rPr>
                <w:rFonts w:ascii="Century Gothic" w:hAnsi="Century Gothic" w:cs="Arial"/>
                <w:sz w:val="16"/>
                <w:szCs w:val="18"/>
              </w:rPr>
              <w:t>1</w:t>
            </w:r>
            <w:r w:rsidR="000A16EF">
              <w:rPr>
                <w:rFonts w:ascii="Century Gothic" w:hAnsi="Century Gothic" w:cs="Arial"/>
                <w:sz w:val="16"/>
                <w:szCs w:val="18"/>
              </w:rPr>
              <w:t>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A16EF" w:rsidP="00D15EBE">
            <w:pPr>
              <w:jc w:val="center"/>
              <w:rPr>
                <w:rFonts w:ascii="Century Gothic" w:hAnsi="Century Gothic" w:cs="Arial"/>
                <w:sz w:val="16"/>
                <w:szCs w:val="18"/>
              </w:rPr>
            </w:pPr>
            <w:r>
              <w:rPr>
                <w:rFonts w:ascii="Century Gothic" w:hAnsi="Century Gothic" w:cs="Arial"/>
                <w:sz w:val="16"/>
                <w:szCs w:val="18"/>
              </w:rPr>
              <w:t>05/12</w:t>
            </w:r>
            <w:r w:rsidR="009E7139">
              <w:rPr>
                <w:rFonts w:ascii="Century Gothic" w:hAnsi="Century Gothic" w:cs="Arial"/>
                <w:sz w:val="16"/>
                <w:szCs w:val="18"/>
              </w:rPr>
              <w:t>/2017</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0A16EF">
              <w:rPr>
                <w:rFonts w:ascii="Century Gothic" w:hAnsi="Century Gothic" w:cs="Arial"/>
                <w:sz w:val="16"/>
                <w:szCs w:val="18"/>
              </w:rPr>
              <w:t>0</w:t>
            </w:r>
            <w:r w:rsidR="005B1F5C">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A16EF" w:rsidP="00D15EBE">
            <w:pPr>
              <w:jc w:val="center"/>
              <w:rPr>
                <w:rFonts w:ascii="Century Gothic" w:hAnsi="Century Gothic" w:cs="Arial"/>
                <w:sz w:val="16"/>
                <w:szCs w:val="18"/>
              </w:rPr>
            </w:pPr>
            <w:r>
              <w:rPr>
                <w:rFonts w:ascii="Century Gothic" w:hAnsi="Century Gothic" w:cs="Arial"/>
                <w:sz w:val="16"/>
                <w:szCs w:val="18"/>
              </w:rPr>
              <w:t>05/12</w:t>
            </w:r>
            <w:r w:rsidR="009E7139">
              <w:rPr>
                <w:rFonts w:ascii="Century Gothic" w:hAnsi="Century Gothic" w:cs="Arial"/>
                <w:sz w:val="16"/>
                <w:szCs w:val="18"/>
              </w:rPr>
              <w:t>/2017</w:t>
            </w:r>
          </w:p>
          <w:p w:rsidR="009E7139" w:rsidRPr="00F47B28" w:rsidRDefault="00E71B6C" w:rsidP="000A16EF">
            <w:pPr>
              <w:jc w:val="center"/>
              <w:rPr>
                <w:rFonts w:ascii="Century Gothic" w:hAnsi="Century Gothic" w:cs="Arial"/>
                <w:sz w:val="16"/>
                <w:szCs w:val="18"/>
              </w:rPr>
            </w:pPr>
            <w:r>
              <w:rPr>
                <w:rFonts w:ascii="Century Gothic" w:hAnsi="Century Gothic" w:cs="Arial"/>
                <w:sz w:val="16"/>
                <w:szCs w:val="18"/>
              </w:rPr>
              <w:t>1</w:t>
            </w:r>
            <w:r w:rsidR="000A16EF">
              <w:rPr>
                <w:rFonts w:ascii="Century Gothic" w:hAnsi="Century Gothic" w:cs="Arial"/>
                <w:sz w:val="16"/>
                <w:szCs w:val="18"/>
              </w:rPr>
              <w:t>0</w:t>
            </w:r>
            <w:r w:rsidR="009E7139" w:rsidRPr="00F47B28">
              <w:rPr>
                <w:rFonts w:ascii="Century Gothic" w:hAnsi="Century Gothic" w:cs="Arial"/>
                <w:sz w:val="16"/>
                <w:szCs w:val="18"/>
              </w:rPr>
              <w:t>:</w:t>
            </w:r>
            <w:r w:rsidR="00B4123D">
              <w:rPr>
                <w:rFonts w:ascii="Century Gothic" w:hAnsi="Century Gothic" w:cs="Arial"/>
                <w:sz w:val="16"/>
                <w:szCs w:val="18"/>
              </w:rPr>
              <w:t>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A16EF" w:rsidP="005B1F5C">
            <w:pPr>
              <w:jc w:val="center"/>
              <w:rPr>
                <w:rFonts w:ascii="Century Gothic" w:hAnsi="Century Gothic" w:cs="Arial"/>
                <w:sz w:val="16"/>
                <w:szCs w:val="18"/>
              </w:rPr>
            </w:pPr>
            <w:r>
              <w:rPr>
                <w:rFonts w:ascii="Century Gothic" w:hAnsi="Century Gothic" w:cs="Arial"/>
                <w:sz w:val="16"/>
                <w:szCs w:val="18"/>
              </w:rPr>
              <w:t>05/12</w:t>
            </w:r>
            <w:r w:rsidR="005B1F5C">
              <w:rPr>
                <w:rFonts w:ascii="Century Gothic" w:hAnsi="Century Gothic" w:cs="Arial"/>
                <w:sz w:val="16"/>
                <w:szCs w:val="18"/>
              </w:rPr>
              <w:t>/2017</w:t>
            </w:r>
          </w:p>
          <w:p w:rsidR="009E7139" w:rsidRPr="00F47B28" w:rsidRDefault="000A16EF" w:rsidP="00D15EBE">
            <w:pPr>
              <w:jc w:val="center"/>
              <w:rPr>
                <w:rFonts w:ascii="Century Gothic" w:hAnsi="Century Gothic" w:cs="Arial"/>
                <w:sz w:val="16"/>
                <w:szCs w:val="18"/>
              </w:rPr>
            </w:pPr>
            <w:r>
              <w:rPr>
                <w:rFonts w:ascii="Century Gothic" w:hAnsi="Century Gothic" w:cs="Arial"/>
                <w:sz w:val="16"/>
                <w:szCs w:val="18"/>
              </w:rPr>
              <w:t>10</w:t>
            </w:r>
            <w:r w:rsidR="009E7139">
              <w:rPr>
                <w:rFonts w:ascii="Century Gothic" w:hAnsi="Century Gothic" w:cs="Arial"/>
                <w:sz w:val="16"/>
                <w:szCs w:val="18"/>
              </w:rPr>
              <w:t>:30</w:t>
            </w:r>
            <w:r w:rsidR="009E7139"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0A16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0A16EF">
              <w:rPr>
                <w:rFonts w:ascii="Century Gothic" w:hAnsi="Century Gothic" w:cs="Arial"/>
                <w:sz w:val="16"/>
                <w:szCs w:val="18"/>
              </w:rPr>
              <w:t>19</w:t>
            </w:r>
            <w:r w:rsidRPr="008C4582">
              <w:rPr>
                <w:rFonts w:ascii="Century Gothic" w:hAnsi="Century Gothic" w:cs="Arial"/>
                <w:sz w:val="16"/>
                <w:szCs w:val="18"/>
              </w:rPr>
              <w:t xml:space="preserve"> de </w:t>
            </w:r>
            <w:r w:rsidR="000A16EF">
              <w:rPr>
                <w:rFonts w:ascii="Century Gothic" w:hAnsi="Century Gothic" w:cs="Arial"/>
                <w:sz w:val="16"/>
                <w:szCs w:val="18"/>
              </w:rPr>
              <w:t>Dic</w:t>
            </w:r>
            <w:r w:rsidR="005B1F5C">
              <w:rPr>
                <w:rFonts w:ascii="Century Gothic" w:hAnsi="Century Gothic" w:cs="Arial"/>
                <w:sz w:val="16"/>
                <w:szCs w:val="18"/>
              </w:rPr>
              <w:t>i</w:t>
            </w:r>
            <w:r w:rsidR="00C509A3">
              <w:rPr>
                <w:rFonts w:ascii="Century Gothic" w:hAnsi="Century Gothic" w:cs="Arial"/>
                <w:sz w:val="16"/>
                <w:szCs w:val="18"/>
              </w:rPr>
              <w:t>embre</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817459">
        <w:rPr>
          <w:rFonts w:ascii="Calibri" w:hAnsi="Calibri"/>
          <w:b/>
          <w:i/>
        </w:rPr>
        <w:t>paquete (Partidas 1 y 2)</w:t>
      </w:r>
      <w:r>
        <w:rPr>
          <w:rFonts w:ascii="Calibri" w:hAnsi="Calibri"/>
          <w:b/>
          <w:i/>
        </w:rPr>
        <w:t xml:space="preserve"> </w:t>
      </w:r>
      <w:r>
        <w:rPr>
          <w:rFonts w:ascii="Calibri" w:hAnsi="Calibri"/>
        </w:rPr>
        <w:t xml:space="preserve">que incluye el suministro </w:t>
      </w:r>
      <w:r w:rsidR="00B2412F">
        <w:rPr>
          <w:rFonts w:ascii="Calibri" w:hAnsi="Calibri"/>
        </w:rPr>
        <w:t xml:space="preserve">del equipo </w:t>
      </w:r>
      <w:r w:rsidR="00797B38">
        <w:rPr>
          <w:rFonts w:ascii="Calibri" w:hAnsi="Calibri"/>
        </w:rPr>
        <w:t>DE CÓMPUTO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17459" w:rsidRDefault="00817459" w:rsidP="00822851">
      <w:pPr>
        <w:ind w:right="51"/>
        <w:jc w:val="both"/>
        <w:rPr>
          <w:rFonts w:asciiTheme="minorHAnsi" w:hAnsiTheme="minorHAnsi"/>
        </w:rPr>
      </w:pPr>
    </w:p>
    <w:p w:rsidR="00817459" w:rsidRDefault="00817459" w:rsidP="00822851">
      <w:pPr>
        <w:ind w:right="51"/>
        <w:jc w:val="both"/>
        <w:rPr>
          <w:rFonts w:asciiTheme="minorHAnsi" w:hAnsiTheme="minorHAnsi"/>
        </w:rPr>
      </w:pPr>
    </w:p>
    <w:p w:rsidR="00E71B6C" w:rsidRDefault="00E71B6C" w:rsidP="00822851">
      <w:pPr>
        <w:ind w:right="51"/>
        <w:jc w:val="both"/>
        <w:rPr>
          <w:rFonts w:asciiTheme="minorHAnsi" w:hAnsiTheme="minorHAnsi"/>
        </w:rPr>
      </w:pPr>
    </w:p>
    <w:p w:rsidR="00E71B6C" w:rsidRDefault="00E71B6C"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 xml:space="preserve">equipos </w:t>
      </w:r>
      <w:r w:rsidR="00797B38">
        <w:rPr>
          <w:rFonts w:ascii="Calibri" w:hAnsi="Calibri"/>
        </w:rPr>
        <w:t xml:space="preserve">DE </w:t>
      </w:r>
      <w:proofErr w:type="spellStart"/>
      <w:r w:rsidR="00797B38">
        <w:rPr>
          <w:rFonts w:ascii="Calibri" w:hAnsi="Calibri"/>
        </w:rPr>
        <w:t>CÓMPUTO</w:t>
      </w:r>
      <w:r w:rsidR="00B2412F">
        <w:rPr>
          <w:rFonts w:ascii="Calibri" w:hAnsi="Calibri"/>
        </w:rPr>
        <w:t>s</w:t>
      </w:r>
      <w:proofErr w:type="spellEnd"/>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w:t>
      </w:r>
      <w:r w:rsidR="00660E40">
        <w:rPr>
          <w:rFonts w:ascii="Calibri" w:hAnsi="Calibri"/>
        </w:rPr>
        <w:t xml:space="preserve"> presente licitación, será del 6</w:t>
      </w:r>
      <w:r w:rsidRPr="006E77EB">
        <w:rPr>
          <w:rFonts w:ascii="Calibri" w:hAnsi="Calibri"/>
        </w:rPr>
        <w:t xml:space="preserve"> de </w:t>
      </w:r>
      <w:proofErr w:type="gramStart"/>
      <w:r w:rsidR="00660E40">
        <w:rPr>
          <w:rFonts w:ascii="Calibri" w:hAnsi="Calibri"/>
        </w:rPr>
        <w:t>Dic</w:t>
      </w:r>
      <w:r w:rsidR="005B1F5C" w:rsidRPr="006E77EB">
        <w:rPr>
          <w:rFonts w:ascii="Calibri" w:hAnsi="Calibri"/>
        </w:rPr>
        <w:t>iem</w:t>
      </w:r>
      <w:r w:rsidRPr="006E77EB">
        <w:rPr>
          <w:rFonts w:ascii="Calibri" w:hAnsi="Calibri"/>
        </w:rPr>
        <w:t>bre</w:t>
      </w:r>
      <w:proofErr w:type="gramEnd"/>
      <w:r w:rsidRPr="006E77EB">
        <w:rPr>
          <w:rFonts w:ascii="Calibri" w:hAnsi="Calibri"/>
        </w:rPr>
        <w:t xml:space="preserve"> del 2017 al 3</w:t>
      </w:r>
      <w:r w:rsidR="006E77EB" w:rsidRPr="006E77EB">
        <w:rPr>
          <w:rFonts w:ascii="Calibri" w:hAnsi="Calibri"/>
        </w:rPr>
        <w:t>1</w:t>
      </w:r>
      <w:r w:rsidRPr="006E77EB">
        <w:rPr>
          <w:rFonts w:ascii="Calibri" w:hAnsi="Calibri"/>
        </w:rPr>
        <w:t xml:space="preserve"> de </w:t>
      </w:r>
      <w:r w:rsidR="006E77EB" w:rsidRPr="006E77EB">
        <w:rPr>
          <w:rFonts w:ascii="Calibri" w:hAnsi="Calibri"/>
        </w:rPr>
        <w:t>Diciembre</w:t>
      </w:r>
      <w:r w:rsidRPr="006E77EB">
        <w:rPr>
          <w:rFonts w:ascii="Calibri" w:hAnsi="Calibri"/>
        </w:rPr>
        <w:t xml:space="preserv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Pr="0039320A"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Pr="0039320A" w:rsidRDefault="00822851" w:rsidP="00822851">
      <w:pPr>
        <w:ind w:left="720"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 xml:space="preserve">equipos </w:t>
      </w:r>
      <w:r w:rsidR="00797B38">
        <w:rPr>
          <w:rFonts w:ascii="Calibri" w:hAnsi="Calibri"/>
        </w:rPr>
        <w:t xml:space="preserve">DE </w:t>
      </w:r>
      <w:proofErr w:type="spellStart"/>
      <w:r w:rsidR="00797B38">
        <w:rPr>
          <w:rFonts w:ascii="Calibri" w:hAnsi="Calibri"/>
        </w:rPr>
        <w:t>CÓMPUTO</w:t>
      </w:r>
      <w:r w:rsidR="00B2412F">
        <w:rPr>
          <w:rFonts w:ascii="Calibri" w:hAnsi="Calibri"/>
        </w:rPr>
        <w:t>s</w:t>
      </w:r>
      <w:proofErr w:type="spellEnd"/>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660E40">
        <w:rPr>
          <w:rFonts w:asciiTheme="minorHAnsi" w:hAnsiTheme="minorHAnsi"/>
          <w:b/>
        </w:rPr>
        <w:t>17</w:t>
      </w:r>
      <w:r w:rsidRPr="0078059E">
        <w:rPr>
          <w:rFonts w:asciiTheme="minorHAnsi" w:hAnsiTheme="minorHAnsi"/>
          <w:b/>
        </w:rPr>
        <w:t xml:space="preserve"> DE </w:t>
      </w:r>
      <w:r w:rsidR="00660E40">
        <w:rPr>
          <w:rFonts w:asciiTheme="minorHAnsi" w:hAnsiTheme="minorHAnsi"/>
          <w:b/>
        </w:rPr>
        <w:t>NOVIEMBRE</w:t>
      </w:r>
      <w:r w:rsidR="00C509A3">
        <w:rPr>
          <w:rFonts w:asciiTheme="minorHAnsi" w:hAnsiTheme="minorHAnsi"/>
          <w:b/>
        </w:rPr>
        <w:t xml:space="preserve"> </w:t>
      </w:r>
      <w:r w:rsidRPr="0078059E">
        <w:rPr>
          <w:rFonts w:asciiTheme="minorHAnsi" w:hAnsiTheme="minorHAnsi"/>
          <w:b/>
        </w:rPr>
        <w:t>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bookmarkStart w:id="0" w:name="_GoBack"/>
      <w:bookmarkEnd w:id="0"/>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409" w:type="dxa"/>
        <w:jc w:val="center"/>
        <w:tblCellMar>
          <w:left w:w="70" w:type="dxa"/>
          <w:right w:w="70" w:type="dxa"/>
        </w:tblCellMar>
        <w:tblLook w:val="04A0" w:firstRow="1" w:lastRow="0" w:firstColumn="1" w:lastColumn="0" w:noHBand="0" w:noVBand="1"/>
      </w:tblPr>
      <w:tblGrid>
        <w:gridCol w:w="640"/>
        <w:gridCol w:w="1080"/>
        <w:gridCol w:w="1060"/>
        <w:gridCol w:w="1208"/>
        <w:gridCol w:w="700"/>
        <w:gridCol w:w="735"/>
        <w:gridCol w:w="6266"/>
      </w:tblGrid>
      <w:tr w:rsidR="009C7A95" w:rsidRPr="009C7A95" w:rsidTr="00C509A3">
        <w:trPr>
          <w:trHeight w:val="300"/>
          <w:jc w:val="center"/>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w:t>
            </w:r>
          </w:p>
        </w:tc>
        <w:tc>
          <w:tcPr>
            <w:tcW w:w="108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CLAVE CABMS</w:t>
            </w:r>
          </w:p>
        </w:tc>
        <w:tc>
          <w:tcPr>
            <w:tcW w:w="106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 Presupuestal</w:t>
            </w:r>
          </w:p>
        </w:tc>
        <w:tc>
          <w:tcPr>
            <w:tcW w:w="1054"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Descripción</w:t>
            </w:r>
          </w:p>
        </w:tc>
        <w:tc>
          <w:tcPr>
            <w:tcW w:w="70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Unidad de Medida</w:t>
            </w:r>
          </w:p>
        </w:tc>
        <w:tc>
          <w:tcPr>
            <w:tcW w:w="735" w:type="dxa"/>
            <w:tcBorders>
              <w:top w:val="single" w:sz="8" w:space="0" w:color="auto"/>
              <w:left w:val="nil"/>
              <w:bottom w:val="single" w:sz="8" w:space="0" w:color="auto"/>
              <w:right w:val="nil"/>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Cantidad</w:t>
            </w:r>
          </w:p>
        </w:tc>
        <w:tc>
          <w:tcPr>
            <w:tcW w:w="6140" w:type="dxa"/>
            <w:tcBorders>
              <w:top w:val="single" w:sz="8" w:space="0" w:color="auto"/>
              <w:left w:val="single" w:sz="8" w:space="0" w:color="auto"/>
              <w:bottom w:val="single" w:sz="8" w:space="0" w:color="auto"/>
              <w:right w:val="single" w:sz="8" w:space="0" w:color="auto"/>
            </w:tcBorders>
            <w:shd w:val="clear" w:color="auto" w:fill="2AC6C6"/>
            <w:noWrap/>
            <w:vAlign w:val="center"/>
            <w:hideMark/>
          </w:tcPr>
          <w:p w:rsidR="009C7A95" w:rsidRPr="009C7A95" w:rsidRDefault="009C7A95" w:rsidP="00B45B79">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Especificaciones Técnicas</w:t>
            </w:r>
          </w:p>
        </w:tc>
      </w:tr>
      <w:tr w:rsidR="009C7A95" w:rsidRPr="009C7A95" w:rsidTr="00E71B6C">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080"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I180000252</w:t>
            </w:r>
          </w:p>
        </w:tc>
        <w:tc>
          <w:tcPr>
            <w:tcW w:w="1060"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51501</w:t>
            </w:r>
          </w:p>
        </w:tc>
        <w:tc>
          <w:tcPr>
            <w:tcW w:w="1054"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COMPUTADORA DE ESCRITORIO</w:t>
            </w:r>
          </w:p>
        </w:tc>
        <w:tc>
          <w:tcPr>
            <w:tcW w:w="700"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118</w:t>
            </w:r>
          </w:p>
        </w:tc>
        <w:tc>
          <w:tcPr>
            <w:tcW w:w="6140" w:type="dxa"/>
            <w:tcBorders>
              <w:top w:val="nil"/>
              <w:left w:val="nil"/>
              <w:bottom w:val="single" w:sz="8" w:space="0" w:color="auto"/>
              <w:right w:val="single" w:sz="8" w:space="0" w:color="auto"/>
            </w:tcBorders>
            <w:shd w:val="clear" w:color="auto" w:fill="auto"/>
            <w:vAlign w:val="bottom"/>
          </w:tcPr>
          <w:tbl>
            <w:tblPr>
              <w:tblW w:w="6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4666"/>
            </w:tblGrid>
            <w:tr w:rsidR="00970D34" w:rsidRPr="003C4EF0" w:rsidTr="00970D34">
              <w:trPr>
                <w:trHeight w:val="255"/>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Componente</w:t>
                  </w:r>
                </w:p>
              </w:tc>
              <w:tc>
                <w:tcPr>
                  <w:tcW w:w="4666"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Características</w:t>
                  </w:r>
                </w:p>
              </w:tc>
            </w:tr>
            <w:tr w:rsidR="00970D34" w:rsidRPr="003C4EF0" w:rsidTr="00970D34">
              <w:trPr>
                <w:trHeight w:val="162"/>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Formato</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Todo en uno “AIO” (</w:t>
                  </w:r>
                  <w:proofErr w:type="spellStart"/>
                  <w:r w:rsidRPr="003C4EF0">
                    <w:rPr>
                      <w:color w:val="000000"/>
                      <w:sz w:val="16"/>
                      <w:szCs w:val="16"/>
                      <w:lang w:eastAsia="en-US"/>
                    </w:rPr>
                    <w:t>All</w:t>
                  </w:r>
                  <w:proofErr w:type="spellEnd"/>
                  <w:r w:rsidRPr="003C4EF0">
                    <w:rPr>
                      <w:color w:val="000000"/>
                      <w:sz w:val="16"/>
                      <w:szCs w:val="16"/>
                      <w:lang w:eastAsia="en-US"/>
                    </w:rPr>
                    <w:t xml:space="preserve"> in </w:t>
                  </w:r>
                  <w:proofErr w:type="spellStart"/>
                  <w:r w:rsidRPr="003C4EF0">
                    <w:rPr>
                      <w:color w:val="000000"/>
                      <w:sz w:val="16"/>
                      <w:szCs w:val="16"/>
                      <w:lang w:eastAsia="en-US"/>
                    </w:rPr>
                    <w:t>One</w:t>
                  </w:r>
                  <w:proofErr w:type="spellEnd"/>
                  <w:r w:rsidRPr="003C4EF0">
                    <w:rPr>
                      <w:color w:val="000000"/>
                      <w:sz w:val="16"/>
                      <w:szCs w:val="16"/>
                      <w:lang w:eastAsia="en-US"/>
                    </w:rPr>
                    <w:t>)</w:t>
                  </w:r>
                </w:p>
              </w:tc>
            </w:tr>
            <w:tr w:rsidR="00970D34" w:rsidRPr="003C4EF0" w:rsidTr="00970D34">
              <w:trPr>
                <w:trHeight w:val="207"/>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Procesador</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 xml:space="preserve">Séptima Generación Intel Core i5-7400 ((3.0 </w:t>
                  </w:r>
                  <w:proofErr w:type="spellStart"/>
                  <w:r w:rsidRPr="003C4EF0">
                    <w:rPr>
                      <w:color w:val="000000"/>
                      <w:sz w:val="16"/>
                      <w:szCs w:val="16"/>
                      <w:lang w:eastAsia="en-US"/>
                    </w:rPr>
                    <w:t>Ghz</w:t>
                  </w:r>
                  <w:proofErr w:type="spellEnd"/>
                  <w:r w:rsidRPr="003C4EF0">
                    <w:rPr>
                      <w:color w:val="000000"/>
                      <w:sz w:val="16"/>
                      <w:szCs w:val="16"/>
                      <w:lang w:eastAsia="en-US"/>
                    </w:rPr>
                    <w:t xml:space="preserve"> hasta 3.50 GHz Turbo </w:t>
                  </w:r>
                  <w:proofErr w:type="spellStart"/>
                  <w:r w:rsidRPr="003C4EF0">
                    <w:rPr>
                      <w:color w:val="000000"/>
                      <w:sz w:val="16"/>
                      <w:szCs w:val="16"/>
                      <w:lang w:eastAsia="en-US"/>
                    </w:rPr>
                    <w:t>boost</w:t>
                  </w:r>
                  <w:proofErr w:type="spellEnd"/>
                  <w:r w:rsidRPr="003C4EF0">
                    <w:rPr>
                      <w:color w:val="000000"/>
                      <w:sz w:val="16"/>
                      <w:szCs w:val="16"/>
                      <w:lang w:eastAsia="en-US"/>
                    </w:rPr>
                    <w:t>, 6M Cache, 4 Núcleos)</w:t>
                  </w:r>
                </w:p>
              </w:tc>
            </w:tr>
            <w:tr w:rsidR="00970D34" w:rsidRPr="003C4EF0" w:rsidTr="00970D34">
              <w:trPr>
                <w:trHeight w:val="70"/>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Chipset</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Intel H110</w:t>
                  </w:r>
                </w:p>
              </w:tc>
            </w:tr>
            <w:tr w:rsidR="00970D34" w:rsidRPr="003C4EF0" w:rsidTr="00970D34">
              <w:trPr>
                <w:trHeight w:val="360"/>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Puertos externos de Entrada/Salida</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Puertos parte lateral: 1 x USB 3.0, 1 x USB 3.0 (carga rápida), Combo Micrófono-Auricular, Puertos parte posterior: 1 x Alimentación (</w:t>
                  </w:r>
                  <w:proofErr w:type="spellStart"/>
                  <w:r w:rsidRPr="003C4EF0">
                    <w:rPr>
                      <w:color w:val="000000"/>
                      <w:sz w:val="16"/>
                      <w:szCs w:val="16"/>
                      <w:lang w:eastAsia="en-US"/>
                    </w:rPr>
                    <w:t>Power</w:t>
                  </w:r>
                  <w:proofErr w:type="spellEnd"/>
                  <w:r w:rsidRPr="003C4EF0">
                    <w:rPr>
                      <w:color w:val="000000"/>
                      <w:sz w:val="16"/>
                      <w:szCs w:val="16"/>
                      <w:lang w:eastAsia="en-US"/>
                    </w:rPr>
                    <w:t xml:space="preserve"> DC), 1 x RJ-45, 2 x USB 3.0, 2 x USB 2.0, 1 x HDMI salida, </w:t>
                  </w:r>
                </w:p>
              </w:tc>
            </w:tr>
            <w:tr w:rsidR="00970D34" w:rsidRPr="000A16EF" w:rsidTr="00970D34">
              <w:trPr>
                <w:trHeight w:val="356"/>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Conectividad</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 xml:space="preserve">Integrada en la tarjeta principal, con velocidad de 10/100/1000 MBPS Ethernet. </w:t>
                  </w:r>
                </w:p>
                <w:p w:rsidR="00970D34" w:rsidRPr="003C4EF0" w:rsidRDefault="00970D34" w:rsidP="00970D34">
                  <w:pPr>
                    <w:rPr>
                      <w:color w:val="000000"/>
                      <w:sz w:val="16"/>
                      <w:szCs w:val="16"/>
                      <w:lang w:val="en-US" w:eastAsia="en-US"/>
                    </w:rPr>
                  </w:pPr>
                  <w:r w:rsidRPr="003C4EF0">
                    <w:rPr>
                      <w:color w:val="000000"/>
                      <w:sz w:val="16"/>
                      <w:szCs w:val="16"/>
                      <w:lang w:val="en-US" w:eastAsia="en-US"/>
                    </w:rPr>
                    <w:t>WLAN + Bluetooth Intel 3165 ac, 1x1 + BT4.0</w:t>
                  </w:r>
                </w:p>
              </w:tc>
            </w:tr>
            <w:tr w:rsidR="00970D34" w:rsidRPr="003C4EF0" w:rsidTr="00970D34">
              <w:trPr>
                <w:trHeight w:val="70"/>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Memoria RAM</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Instalada de Fabrica 1 x 4 GB  2400 MHz SO-DIMM</w:t>
                  </w:r>
                  <w:r w:rsidRPr="003C4EF0">
                    <w:rPr>
                      <w:color w:val="000000"/>
                      <w:sz w:val="16"/>
                      <w:szCs w:val="16"/>
                      <w:lang w:eastAsia="en-US"/>
                    </w:rPr>
                    <w:tab/>
                  </w:r>
                </w:p>
              </w:tc>
            </w:tr>
            <w:tr w:rsidR="00970D34" w:rsidRPr="003C4EF0" w:rsidTr="00970D34">
              <w:trPr>
                <w:trHeight w:val="142"/>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Unidad Óptica interna</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DVD±R/RW</w:t>
                  </w:r>
                </w:p>
              </w:tc>
            </w:tr>
            <w:tr w:rsidR="00970D34" w:rsidRPr="003C4EF0" w:rsidTr="00970D34">
              <w:trPr>
                <w:trHeight w:val="78"/>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Disco duro interno SATA</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1TB 7,200 rpm SATA HDD</w:t>
                  </w:r>
                </w:p>
              </w:tc>
            </w:tr>
            <w:tr w:rsidR="00970D34" w:rsidRPr="003C4EF0" w:rsidTr="00970D34">
              <w:trPr>
                <w:trHeight w:val="255"/>
              </w:trPr>
              <w:tc>
                <w:tcPr>
                  <w:tcW w:w="1450" w:type="dxa"/>
                  <w:shd w:val="clear" w:color="auto" w:fill="auto"/>
                  <w:vAlign w:val="center"/>
                </w:tcPr>
                <w:p w:rsidR="00970D34" w:rsidRPr="003C4EF0" w:rsidRDefault="00970D34" w:rsidP="00970D34">
                  <w:pPr>
                    <w:jc w:val="center"/>
                    <w:rPr>
                      <w:color w:val="000000"/>
                      <w:sz w:val="16"/>
                      <w:szCs w:val="16"/>
                      <w:lang w:eastAsia="en-US"/>
                    </w:rPr>
                  </w:pPr>
                  <w:r w:rsidRPr="003C4EF0">
                    <w:rPr>
                      <w:color w:val="000000"/>
                      <w:sz w:val="16"/>
                      <w:szCs w:val="16"/>
                      <w:lang w:eastAsia="en-US"/>
                    </w:rPr>
                    <w:t>Lector de Medios</w:t>
                  </w:r>
                </w:p>
              </w:tc>
              <w:tc>
                <w:tcPr>
                  <w:tcW w:w="4666" w:type="dxa"/>
                  <w:shd w:val="clear" w:color="auto" w:fill="auto"/>
                  <w:vAlign w:val="center"/>
                </w:tcPr>
                <w:p w:rsidR="00970D34" w:rsidRPr="003C4EF0" w:rsidRDefault="00970D34" w:rsidP="00970D34">
                  <w:pPr>
                    <w:rPr>
                      <w:color w:val="000000"/>
                      <w:sz w:val="16"/>
                      <w:szCs w:val="16"/>
                      <w:lang w:eastAsia="en-US"/>
                    </w:rPr>
                  </w:pPr>
                  <w:r w:rsidRPr="003C4EF0">
                    <w:rPr>
                      <w:color w:val="000000"/>
                      <w:sz w:val="16"/>
                      <w:szCs w:val="16"/>
                      <w:lang w:eastAsia="en-US"/>
                    </w:rPr>
                    <w:t xml:space="preserve">Lector de tarjetas 6 en 1 </w:t>
                  </w:r>
                </w:p>
              </w:tc>
            </w:tr>
            <w:tr w:rsidR="00970D34" w:rsidRPr="003C4EF0" w:rsidTr="00970D34">
              <w:trPr>
                <w:trHeight w:val="70"/>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Video</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 xml:space="preserve">Tarjeta de video integrado Intel HD </w:t>
                  </w:r>
                  <w:proofErr w:type="spellStart"/>
                  <w:r w:rsidRPr="003C4EF0">
                    <w:rPr>
                      <w:color w:val="000000"/>
                      <w:sz w:val="16"/>
                      <w:szCs w:val="16"/>
                      <w:lang w:eastAsia="en-US"/>
                    </w:rPr>
                    <w:t>Graphics</w:t>
                  </w:r>
                  <w:proofErr w:type="spellEnd"/>
                  <w:r w:rsidRPr="003C4EF0">
                    <w:rPr>
                      <w:color w:val="000000"/>
                      <w:sz w:val="16"/>
                      <w:szCs w:val="16"/>
                      <w:lang w:eastAsia="en-US"/>
                    </w:rPr>
                    <w:t xml:space="preserve"> 630</w:t>
                  </w:r>
                </w:p>
              </w:tc>
            </w:tr>
            <w:tr w:rsidR="00970D34" w:rsidRPr="003C4EF0" w:rsidTr="00970D34">
              <w:trPr>
                <w:trHeight w:val="78"/>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Audio</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 xml:space="preserve">Audio de Alta Definición </w:t>
                  </w:r>
                  <w:proofErr w:type="spellStart"/>
                  <w:r w:rsidRPr="003C4EF0">
                    <w:rPr>
                      <w:color w:val="000000"/>
                      <w:sz w:val="16"/>
                      <w:szCs w:val="16"/>
                      <w:lang w:eastAsia="en-US"/>
                    </w:rPr>
                    <w:t>Realtek</w:t>
                  </w:r>
                  <w:proofErr w:type="spellEnd"/>
                  <w:r w:rsidRPr="003C4EF0">
                    <w:rPr>
                      <w:color w:val="000000"/>
                      <w:sz w:val="16"/>
                      <w:szCs w:val="16"/>
                      <w:lang w:eastAsia="en-US"/>
                    </w:rPr>
                    <w:t xml:space="preserve"> ALC233, con dos bocinas internas de 2W cada una</w:t>
                  </w:r>
                </w:p>
              </w:tc>
            </w:tr>
            <w:tr w:rsidR="00970D34" w:rsidRPr="003C4EF0" w:rsidTr="00970D34">
              <w:trPr>
                <w:trHeight w:val="123"/>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Teclado / Mouse</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 xml:space="preserve">Teclado en Español y Mouse Óptico 2 botones con </w:t>
                  </w:r>
                  <w:proofErr w:type="spellStart"/>
                  <w:r w:rsidRPr="003C4EF0">
                    <w:rPr>
                      <w:color w:val="000000"/>
                      <w:sz w:val="16"/>
                      <w:szCs w:val="16"/>
                      <w:lang w:eastAsia="en-US"/>
                    </w:rPr>
                    <w:t>scroll</w:t>
                  </w:r>
                  <w:proofErr w:type="spellEnd"/>
                  <w:r w:rsidRPr="003C4EF0">
                    <w:rPr>
                      <w:color w:val="000000"/>
                      <w:sz w:val="16"/>
                      <w:szCs w:val="16"/>
                      <w:lang w:eastAsia="en-US"/>
                    </w:rPr>
                    <w:t xml:space="preserve"> (PS/2 o USB)</w:t>
                  </w:r>
                </w:p>
              </w:tc>
            </w:tr>
            <w:tr w:rsidR="00970D34" w:rsidRPr="003C4EF0" w:rsidTr="00970D34">
              <w:trPr>
                <w:trHeight w:val="450"/>
              </w:trPr>
              <w:tc>
                <w:tcPr>
                  <w:tcW w:w="1450" w:type="dxa"/>
                  <w:shd w:val="clear" w:color="auto" w:fill="auto"/>
                  <w:vAlign w:val="center"/>
                </w:tcPr>
                <w:p w:rsidR="00970D34" w:rsidRPr="003C4EF0" w:rsidRDefault="00970D34" w:rsidP="00970D34">
                  <w:pPr>
                    <w:jc w:val="center"/>
                    <w:rPr>
                      <w:color w:val="000000"/>
                      <w:sz w:val="16"/>
                      <w:szCs w:val="16"/>
                      <w:lang w:eastAsia="en-US"/>
                    </w:rPr>
                  </w:pPr>
                  <w:r w:rsidRPr="003C4EF0">
                    <w:rPr>
                      <w:color w:val="000000"/>
                      <w:sz w:val="16"/>
                      <w:szCs w:val="16"/>
                      <w:lang w:eastAsia="en-US"/>
                    </w:rPr>
                    <w:t>Pantalla</w:t>
                  </w:r>
                </w:p>
              </w:tc>
              <w:tc>
                <w:tcPr>
                  <w:tcW w:w="4666" w:type="dxa"/>
                  <w:shd w:val="clear" w:color="auto" w:fill="auto"/>
                  <w:vAlign w:val="center"/>
                </w:tcPr>
                <w:p w:rsidR="00970D34" w:rsidRPr="003C4EF0" w:rsidRDefault="00970D34" w:rsidP="00970D34">
                  <w:pPr>
                    <w:rPr>
                      <w:color w:val="000000"/>
                      <w:sz w:val="16"/>
                      <w:szCs w:val="16"/>
                      <w:lang w:eastAsia="en-US"/>
                    </w:rPr>
                  </w:pPr>
                  <w:r w:rsidRPr="003C4EF0">
                    <w:rPr>
                      <w:color w:val="000000"/>
                      <w:sz w:val="16"/>
                      <w:szCs w:val="16"/>
                      <w:lang w:eastAsia="en-US"/>
                    </w:rPr>
                    <w:t>Tamaño de la pantalla LED 49,5 cm (19.5") HD+, Resolución 1600x900, Relación de aspecto: 16:9</w:t>
                  </w:r>
                  <w:r w:rsidRPr="003C4EF0">
                    <w:rPr>
                      <w:sz w:val="16"/>
                      <w:szCs w:val="16"/>
                    </w:rPr>
                    <w:t xml:space="preserve">, </w:t>
                  </w:r>
                  <w:r w:rsidRPr="003C4EF0">
                    <w:rPr>
                      <w:color w:val="000000"/>
                      <w:sz w:val="16"/>
                      <w:szCs w:val="16"/>
                      <w:lang w:eastAsia="en-US"/>
                    </w:rPr>
                    <w:t>Brillo de pantalla 250 cd / m², antirreflejo, Contraste 1000:1, Angulo de visión Horizontal 170°; Vertical 160°</w:t>
                  </w:r>
                </w:p>
              </w:tc>
            </w:tr>
            <w:tr w:rsidR="00970D34" w:rsidRPr="003C4EF0" w:rsidTr="00970D34">
              <w:trPr>
                <w:trHeight w:val="230"/>
              </w:trPr>
              <w:tc>
                <w:tcPr>
                  <w:tcW w:w="1450" w:type="dxa"/>
                  <w:shd w:val="clear" w:color="auto" w:fill="auto"/>
                  <w:vAlign w:val="center"/>
                </w:tcPr>
                <w:p w:rsidR="00970D34" w:rsidRPr="003C4EF0" w:rsidRDefault="00970D34" w:rsidP="00970D34">
                  <w:pPr>
                    <w:jc w:val="center"/>
                    <w:rPr>
                      <w:color w:val="000000"/>
                      <w:sz w:val="16"/>
                      <w:szCs w:val="16"/>
                      <w:lang w:eastAsia="en-US"/>
                    </w:rPr>
                  </w:pPr>
                  <w:r w:rsidRPr="003C4EF0">
                    <w:rPr>
                      <w:color w:val="000000"/>
                      <w:sz w:val="16"/>
                      <w:szCs w:val="16"/>
                      <w:lang w:eastAsia="en-US"/>
                    </w:rPr>
                    <w:t>Cámara</w:t>
                  </w:r>
                </w:p>
              </w:tc>
              <w:tc>
                <w:tcPr>
                  <w:tcW w:w="4666" w:type="dxa"/>
                  <w:shd w:val="clear" w:color="auto" w:fill="auto"/>
                  <w:vAlign w:val="center"/>
                </w:tcPr>
                <w:p w:rsidR="00970D34" w:rsidRPr="003C4EF0" w:rsidRDefault="00970D34" w:rsidP="00970D34">
                  <w:pPr>
                    <w:rPr>
                      <w:color w:val="000000"/>
                      <w:sz w:val="16"/>
                      <w:szCs w:val="16"/>
                      <w:lang w:eastAsia="en-US"/>
                    </w:rPr>
                  </w:pPr>
                  <w:r w:rsidRPr="003C4EF0">
                    <w:rPr>
                      <w:color w:val="000000"/>
                      <w:sz w:val="16"/>
                      <w:szCs w:val="16"/>
                      <w:lang w:eastAsia="en-US"/>
                    </w:rPr>
                    <w:t>Web de 720p</w:t>
                  </w:r>
                </w:p>
              </w:tc>
            </w:tr>
            <w:tr w:rsidR="00970D34" w:rsidRPr="003C4EF0" w:rsidTr="00970D34">
              <w:trPr>
                <w:trHeight w:val="255"/>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Sistema Operativo</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Windows 10 Profesional 64 bits en español</w:t>
                  </w:r>
                </w:p>
              </w:tc>
            </w:tr>
            <w:tr w:rsidR="00970D34" w:rsidRPr="003C4EF0" w:rsidTr="00970D34">
              <w:trPr>
                <w:trHeight w:val="70"/>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Fuente de Alimentación</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Con capacidad de soportar todo los dispositivos a su máximas capacidad de crecimiento,</w:t>
                  </w:r>
                  <w:r w:rsidRPr="003C4EF0">
                    <w:rPr>
                      <w:sz w:val="16"/>
                      <w:szCs w:val="16"/>
                    </w:rPr>
                    <w:t xml:space="preserve"> </w:t>
                  </w:r>
                  <w:r w:rsidRPr="003C4EF0">
                    <w:rPr>
                      <w:color w:val="000000"/>
                      <w:sz w:val="16"/>
                      <w:szCs w:val="16"/>
                      <w:lang w:eastAsia="en-US"/>
                    </w:rPr>
                    <w:t xml:space="preserve">120 watts adaptador externo </w:t>
                  </w:r>
                  <w:proofErr w:type="spellStart"/>
                  <w:r w:rsidRPr="003C4EF0">
                    <w:rPr>
                      <w:color w:val="000000"/>
                      <w:sz w:val="16"/>
                      <w:szCs w:val="16"/>
                      <w:lang w:eastAsia="en-US"/>
                    </w:rPr>
                    <w:t>autosensing</w:t>
                  </w:r>
                  <w:proofErr w:type="spellEnd"/>
                  <w:r w:rsidRPr="003C4EF0">
                    <w:rPr>
                      <w:color w:val="000000"/>
                      <w:sz w:val="16"/>
                      <w:szCs w:val="16"/>
                      <w:lang w:eastAsia="en-US"/>
                    </w:rPr>
                    <w:t xml:space="preserve">, 89% PSU </w:t>
                  </w:r>
                </w:p>
              </w:tc>
            </w:tr>
            <w:tr w:rsidR="00970D34" w:rsidRPr="003C4EF0" w:rsidTr="00970D34">
              <w:trPr>
                <w:trHeight w:val="70"/>
              </w:trPr>
              <w:tc>
                <w:tcPr>
                  <w:tcW w:w="1450" w:type="dxa"/>
                  <w:shd w:val="clear" w:color="auto" w:fill="auto"/>
                  <w:vAlign w:val="center"/>
                </w:tcPr>
                <w:p w:rsidR="00970D34" w:rsidRPr="003C4EF0" w:rsidRDefault="00970D34" w:rsidP="00970D34">
                  <w:pPr>
                    <w:jc w:val="center"/>
                    <w:rPr>
                      <w:color w:val="000000"/>
                      <w:sz w:val="16"/>
                      <w:szCs w:val="16"/>
                      <w:lang w:eastAsia="en-US"/>
                    </w:rPr>
                  </w:pPr>
                  <w:r w:rsidRPr="003C4EF0">
                    <w:rPr>
                      <w:color w:val="000000"/>
                      <w:sz w:val="16"/>
                      <w:szCs w:val="16"/>
                      <w:lang w:eastAsia="en-US"/>
                    </w:rPr>
                    <w:t>Certificaciones</w:t>
                  </w:r>
                </w:p>
              </w:tc>
              <w:tc>
                <w:tcPr>
                  <w:tcW w:w="4666" w:type="dxa"/>
                  <w:shd w:val="clear" w:color="auto" w:fill="auto"/>
                  <w:vAlign w:val="center"/>
                </w:tcPr>
                <w:p w:rsidR="00970D34" w:rsidRPr="003C4EF0" w:rsidRDefault="00970D34" w:rsidP="00970D34">
                  <w:pPr>
                    <w:rPr>
                      <w:color w:val="000000"/>
                      <w:sz w:val="16"/>
                      <w:szCs w:val="16"/>
                      <w:lang w:val="en-US" w:eastAsia="en-US"/>
                    </w:rPr>
                  </w:pPr>
                  <w:r w:rsidRPr="003C4EF0">
                    <w:rPr>
                      <w:color w:val="000000"/>
                      <w:sz w:val="16"/>
                      <w:szCs w:val="16"/>
                      <w:lang w:val="en-US" w:eastAsia="en-US"/>
                    </w:rPr>
                    <w:t xml:space="preserve">EPEAT™ Gold rating (North America); ENERGY STAR  6.1; </w:t>
                  </w:r>
                  <w:proofErr w:type="spellStart"/>
                  <w:r w:rsidRPr="003C4EF0">
                    <w:rPr>
                      <w:color w:val="000000"/>
                      <w:sz w:val="16"/>
                      <w:szCs w:val="16"/>
                      <w:lang w:val="en-US" w:eastAsia="en-US"/>
                    </w:rPr>
                    <w:t>ErP</w:t>
                  </w:r>
                  <w:proofErr w:type="spellEnd"/>
                  <w:r w:rsidRPr="003C4EF0">
                    <w:rPr>
                      <w:color w:val="000000"/>
                      <w:sz w:val="16"/>
                      <w:szCs w:val="16"/>
                      <w:lang w:val="en-US" w:eastAsia="en-US"/>
                    </w:rPr>
                    <w:t xml:space="preserve"> Lot 3;</w:t>
                  </w:r>
                </w:p>
                <w:p w:rsidR="00970D34" w:rsidRPr="003C4EF0" w:rsidRDefault="00970D34" w:rsidP="00970D34">
                  <w:pPr>
                    <w:rPr>
                      <w:color w:val="000000"/>
                      <w:sz w:val="16"/>
                      <w:szCs w:val="16"/>
                      <w:lang w:eastAsia="en-US"/>
                    </w:rPr>
                  </w:pPr>
                  <w:r w:rsidRPr="003C4EF0">
                    <w:rPr>
                      <w:color w:val="000000"/>
                      <w:sz w:val="16"/>
                      <w:szCs w:val="16"/>
                      <w:lang w:eastAsia="en-US"/>
                    </w:rPr>
                    <w:t xml:space="preserve">GREENGUARD; TCO; </w:t>
                  </w:r>
                  <w:proofErr w:type="spellStart"/>
                  <w:r w:rsidRPr="003C4EF0">
                    <w:rPr>
                      <w:color w:val="000000"/>
                      <w:sz w:val="16"/>
                      <w:szCs w:val="16"/>
                      <w:lang w:eastAsia="en-US"/>
                    </w:rPr>
                    <w:t>RoHS-compliant</w:t>
                  </w:r>
                  <w:proofErr w:type="spellEnd"/>
                </w:p>
              </w:tc>
            </w:tr>
            <w:tr w:rsidR="00970D34" w:rsidRPr="003C4EF0" w:rsidTr="00970D34">
              <w:trPr>
                <w:trHeight w:val="80"/>
              </w:trPr>
              <w:tc>
                <w:tcPr>
                  <w:tcW w:w="1450" w:type="dxa"/>
                  <w:shd w:val="clear" w:color="auto" w:fill="auto"/>
                  <w:vAlign w:val="center"/>
                  <w:hideMark/>
                </w:tcPr>
                <w:p w:rsidR="00970D34" w:rsidRPr="003C4EF0" w:rsidRDefault="00970D34" w:rsidP="00970D34">
                  <w:pPr>
                    <w:jc w:val="center"/>
                    <w:rPr>
                      <w:color w:val="000000"/>
                      <w:sz w:val="16"/>
                      <w:szCs w:val="16"/>
                      <w:lang w:eastAsia="en-US"/>
                    </w:rPr>
                  </w:pPr>
                  <w:r w:rsidRPr="003C4EF0">
                    <w:rPr>
                      <w:color w:val="000000"/>
                      <w:sz w:val="16"/>
                      <w:szCs w:val="16"/>
                      <w:lang w:eastAsia="en-US"/>
                    </w:rPr>
                    <w:t>Garantía</w:t>
                  </w:r>
                </w:p>
              </w:tc>
              <w:tc>
                <w:tcPr>
                  <w:tcW w:w="4666" w:type="dxa"/>
                  <w:shd w:val="clear" w:color="auto" w:fill="auto"/>
                  <w:vAlign w:val="center"/>
                  <w:hideMark/>
                </w:tcPr>
                <w:p w:rsidR="00970D34" w:rsidRPr="003C4EF0" w:rsidRDefault="00970D34" w:rsidP="00970D34">
                  <w:pPr>
                    <w:rPr>
                      <w:color w:val="000000"/>
                      <w:sz w:val="16"/>
                      <w:szCs w:val="16"/>
                      <w:lang w:eastAsia="en-US"/>
                    </w:rPr>
                  </w:pPr>
                  <w:r w:rsidRPr="003C4EF0">
                    <w:rPr>
                      <w:color w:val="000000"/>
                      <w:sz w:val="16"/>
                      <w:szCs w:val="16"/>
                      <w:lang w:eastAsia="en-US"/>
                    </w:rPr>
                    <w:t>Garantía en sitio de 3 años en mano de obra y partes. Soporte telefónico por medio de Centro de Información.</w:t>
                  </w:r>
                </w:p>
              </w:tc>
            </w:tr>
          </w:tbl>
          <w:p w:rsidR="009C7A95" w:rsidRPr="00970D34" w:rsidRDefault="009C7A95" w:rsidP="00B45B79">
            <w:pPr>
              <w:rPr>
                <w:rFonts w:ascii="Calibri" w:hAnsi="Calibri"/>
                <w:color w:val="000000"/>
                <w:sz w:val="16"/>
                <w:szCs w:val="16"/>
                <w:lang w:eastAsia="es-MX"/>
              </w:rPr>
            </w:pPr>
          </w:p>
        </w:tc>
      </w:tr>
      <w:tr w:rsidR="009C7A95" w:rsidRPr="009C7A95" w:rsidTr="00E71B6C">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1080"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I180000162</w:t>
            </w:r>
          </w:p>
        </w:tc>
        <w:tc>
          <w:tcPr>
            <w:tcW w:w="1060"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51501</w:t>
            </w:r>
          </w:p>
        </w:tc>
        <w:tc>
          <w:tcPr>
            <w:tcW w:w="1054"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IMPRESORA LÁSER</w:t>
            </w:r>
          </w:p>
        </w:tc>
        <w:tc>
          <w:tcPr>
            <w:tcW w:w="700"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tcPr>
          <w:p w:rsidR="009C7A95" w:rsidRPr="009C7A95" w:rsidRDefault="00970D34"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118</w:t>
            </w:r>
          </w:p>
        </w:tc>
        <w:tc>
          <w:tcPr>
            <w:tcW w:w="6140" w:type="dxa"/>
            <w:tcBorders>
              <w:top w:val="nil"/>
              <w:left w:val="nil"/>
              <w:bottom w:val="single" w:sz="8" w:space="0" w:color="auto"/>
              <w:right w:val="single" w:sz="8" w:space="0" w:color="auto"/>
            </w:tcBorders>
            <w:shd w:val="clear" w:color="auto" w:fill="auto"/>
            <w:vAlign w:val="bottom"/>
          </w:tcPr>
          <w:tbl>
            <w:tblPr>
              <w:tblW w:w="6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4678"/>
            </w:tblGrid>
            <w:tr w:rsidR="00970D34" w:rsidRPr="006D3C80" w:rsidTr="00970D34">
              <w:trPr>
                <w:trHeight w:val="255"/>
              </w:trPr>
              <w:tc>
                <w:tcPr>
                  <w:tcW w:w="1438" w:type="dxa"/>
                  <w:shd w:val="clear" w:color="auto" w:fill="auto"/>
                  <w:vAlign w:val="center"/>
                  <w:hideMark/>
                </w:tcPr>
                <w:p w:rsidR="00970D34" w:rsidRPr="006D3C80" w:rsidRDefault="00970D34" w:rsidP="00970D34">
                  <w:pPr>
                    <w:jc w:val="center"/>
                    <w:rPr>
                      <w:color w:val="000000"/>
                      <w:sz w:val="16"/>
                      <w:szCs w:val="16"/>
                      <w:lang w:eastAsia="en-US"/>
                    </w:rPr>
                  </w:pPr>
                  <w:r w:rsidRPr="006D3C80">
                    <w:rPr>
                      <w:color w:val="000000"/>
                      <w:sz w:val="16"/>
                      <w:szCs w:val="16"/>
                      <w:lang w:eastAsia="en-US"/>
                    </w:rPr>
                    <w:t>Componente</w:t>
                  </w:r>
                </w:p>
              </w:tc>
              <w:tc>
                <w:tcPr>
                  <w:tcW w:w="4678" w:type="dxa"/>
                  <w:shd w:val="clear" w:color="auto" w:fill="auto"/>
                  <w:vAlign w:val="center"/>
                  <w:hideMark/>
                </w:tcPr>
                <w:p w:rsidR="00970D34" w:rsidRPr="006D3C80" w:rsidRDefault="00970D34" w:rsidP="00970D34">
                  <w:pPr>
                    <w:jc w:val="center"/>
                    <w:rPr>
                      <w:color w:val="000000"/>
                      <w:sz w:val="16"/>
                      <w:szCs w:val="16"/>
                      <w:lang w:eastAsia="en-US"/>
                    </w:rPr>
                  </w:pPr>
                  <w:r w:rsidRPr="006D3C80">
                    <w:rPr>
                      <w:color w:val="000000"/>
                      <w:sz w:val="16"/>
                      <w:szCs w:val="16"/>
                      <w:lang w:eastAsia="en-US"/>
                    </w:rPr>
                    <w:t>Características</w:t>
                  </w:r>
                </w:p>
              </w:tc>
            </w:tr>
            <w:tr w:rsidR="00970D34" w:rsidRPr="006D3C80" w:rsidTr="00970D34">
              <w:trPr>
                <w:trHeight w:val="255"/>
              </w:trPr>
              <w:tc>
                <w:tcPr>
                  <w:tcW w:w="143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Velocidad de impresión</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Negro, normal: Hasta 23 ppm</w:t>
                  </w:r>
                </w:p>
              </w:tc>
            </w:tr>
            <w:tr w:rsidR="00970D34" w:rsidRPr="006D3C80" w:rsidTr="00970D34">
              <w:trPr>
                <w:trHeight w:val="255"/>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Salida de la primera página (preparada)</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Negro: En tan solo 7,3 segundos</w:t>
                  </w:r>
                </w:p>
              </w:tc>
            </w:tr>
            <w:tr w:rsidR="00970D34" w:rsidRPr="006D3C80" w:rsidTr="00970D34">
              <w:trPr>
                <w:trHeight w:val="255"/>
              </w:trPr>
              <w:tc>
                <w:tcPr>
                  <w:tcW w:w="143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Calidad de impresión en negro (óptima)</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 xml:space="preserve">Hasta 600 x 600 dpi, HP </w:t>
                  </w:r>
                  <w:proofErr w:type="spellStart"/>
                  <w:r w:rsidRPr="006D3C80">
                    <w:rPr>
                      <w:color w:val="000000"/>
                      <w:sz w:val="16"/>
                      <w:szCs w:val="16"/>
                      <w:lang w:eastAsia="en-US"/>
                    </w:rPr>
                    <w:t>FastRes</w:t>
                  </w:r>
                  <w:proofErr w:type="spellEnd"/>
                  <w:r w:rsidRPr="006D3C80">
                    <w:rPr>
                      <w:color w:val="000000"/>
                      <w:sz w:val="16"/>
                      <w:szCs w:val="16"/>
                      <w:lang w:eastAsia="en-US"/>
                    </w:rPr>
                    <w:t xml:space="preserve"> 1200 (calidad de 1200 dpi)</w:t>
                  </w:r>
                </w:p>
              </w:tc>
            </w:tr>
            <w:tr w:rsidR="00970D34" w:rsidRPr="006D3C80" w:rsidTr="00970D34">
              <w:trPr>
                <w:trHeight w:val="321"/>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Tecnología de resolución</w:t>
                  </w:r>
                </w:p>
              </w:tc>
              <w:tc>
                <w:tcPr>
                  <w:tcW w:w="4678" w:type="dxa"/>
                  <w:shd w:val="clear" w:color="auto" w:fill="auto"/>
                </w:tcPr>
                <w:p w:rsidR="00970D34" w:rsidRPr="006D3C80" w:rsidRDefault="00970D34" w:rsidP="00970D34">
                  <w:pPr>
                    <w:rPr>
                      <w:color w:val="000000"/>
                      <w:sz w:val="16"/>
                      <w:szCs w:val="16"/>
                      <w:lang w:eastAsia="en-US"/>
                    </w:rPr>
                  </w:pPr>
                  <w:r w:rsidRPr="006D3C80">
                    <w:rPr>
                      <w:color w:val="000000"/>
                      <w:sz w:val="16"/>
                      <w:szCs w:val="16"/>
                      <w:lang w:eastAsia="en-US"/>
                    </w:rPr>
                    <w:t xml:space="preserve">HP </w:t>
                  </w:r>
                  <w:proofErr w:type="spellStart"/>
                  <w:r w:rsidRPr="006D3C80">
                    <w:rPr>
                      <w:color w:val="000000"/>
                      <w:sz w:val="16"/>
                      <w:szCs w:val="16"/>
                      <w:lang w:eastAsia="en-US"/>
                    </w:rPr>
                    <w:t>FastRes</w:t>
                  </w:r>
                  <w:proofErr w:type="spellEnd"/>
                  <w:r w:rsidRPr="006D3C80">
                    <w:rPr>
                      <w:color w:val="000000"/>
                      <w:sz w:val="16"/>
                      <w:szCs w:val="16"/>
                      <w:lang w:eastAsia="en-US"/>
                    </w:rPr>
                    <w:t xml:space="preserve"> 600, HP </w:t>
                  </w:r>
                  <w:proofErr w:type="spellStart"/>
                  <w:r w:rsidRPr="006D3C80">
                    <w:rPr>
                      <w:color w:val="000000"/>
                      <w:sz w:val="16"/>
                      <w:szCs w:val="16"/>
                      <w:lang w:eastAsia="en-US"/>
                    </w:rPr>
                    <w:t>FastRes</w:t>
                  </w:r>
                  <w:proofErr w:type="spellEnd"/>
                  <w:r w:rsidRPr="006D3C80">
                    <w:rPr>
                      <w:color w:val="000000"/>
                      <w:sz w:val="16"/>
                      <w:szCs w:val="16"/>
                      <w:lang w:eastAsia="en-US"/>
                    </w:rPr>
                    <w:t xml:space="preserve"> 1200</w:t>
                  </w:r>
                </w:p>
              </w:tc>
            </w:tr>
            <w:tr w:rsidR="00970D34" w:rsidRPr="006D3C80" w:rsidTr="00970D34">
              <w:trPr>
                <w:trHeight w:val="70"/>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 xml:space="preserve">Ciclo de trabajo </w:t>
                  </w:r>
                </w:p>
                <w:p w:rsidR="00970D34" w:rsidRPr="006D3C80" w:rsidRDefault="00970D34" w:rsidP="00970D34">
                  <w:pPr>
                    <w:jc w:val="center"/>
                    <w:rPr>
                      <w:color w:val="000000"/>
                      <w:sz w:val="16"/>
                      <w:szCs w:val="16"/>
                      <w:lang w:eastAsia="en-US"/>
                    </w:rPr>
                  </w:pPr>
                  <w:r w:rsidRPr="006D3C80">
                    <w:rPr>
                      <w:color w:val="000000"/>
                      <w:sz w:val="16"/>
                      <w:szCs w:val="16"/>
                      <w:lang w:eastAsia="en-US"/>
                    </w:rPr>
                    <w:lastRenderedPageBreak/>
                    <w:t>(mensual, A4)</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lastRenderedPageBreak/>
                    <w:t>Hasta 10000 páginas</w:t>
                  </w:r>
                </w:p>
              </w:tc>
            </w:tr>
            <w:tr w:rsidR="00970D34" w:rsidRPr="006D3C80" w:rsidTr="00970D34">
              <w:trPr>
                <w:trHeight w:val="70"/>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Velocidad del procesador</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600 MHz</w:t>
                  </w:r>
                </w:p>
              </w:tc>
            </w:tr>
            <w:tr w:rsidR="00970D34" w:rsidRPr="006D3C80" w:rsidTr="00970D34">
              <w:trPr>
                <w:trHeight w:val="255"/>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Lenguajes de impresión</w:t>
                  </w:r>
                </w:p>
              </w:tc>
              <w:tc>
                <w:tcPr>
                  <w:tcW w:w="4678" w:type="dxa"/>
                  <w:shd w:val="clear" w:color="auto" w:fill="auto"/>
                  <w:vAlign w:val="center"/>
                </w:tcPr>
                <w:p w:rsidR="00970D34" w:rsidRPr="006D3C80" w:rsidRDefault="00970D34" w:rsidP="00970D34">
                  <w:pPr>
                    <w:rPr>
                      <w:color w:val="000000"/>
                      <w:sz w:val="16"/>
                      <w:szCs w:val="16"/>
                      <w:lang w:eastAsia="en-US"/>
                    </w:rPr>
                  </w:pPr>
                  <w:proofErr w:type="spellStart"/>
                  <w:r w:rsidRPr="006D3C80">
                    <w:rPr>
                      <w:color w:val="000000"/>
                      <w:sz w:val="16"/>
                      <w:szCs w:val="16"/>
                      <w:lang w:eastAsia="en-US"/>
                    </w:rPr>
                    <w:t>PCLmS</w:t>
                  </w:r>
                  <w:proofErr w:type="spellEnd"/>
                  <w:r w:rsidRPr="006D3C80">
                    <w:rPr>
                      <w:color w:val="000000"/>
                      <w:sz w:val="16"/>
                      <w:szCs w:val="16"/>
                      <w:lang w:eastAsia="en-US"/>
                    </w:rPr>
                    <w:t>, URF, PWG</w:t>
                  </w:r>
                </w:p>
              </w:tc>
            </w:tr>
            <w:tr w:rsidR="00970D34" w:rsidRPr="006D3C80" w:rsidTr="00970D34">
              <w:trPr>
                <w:trHeight w:val="70"/>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Conectividad, estándar</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1 Puerto de alta velocidad USB 2.0 y Conexión inalámbrica (</w:t>
                  </w:r>
                  <w:proofErr w:type="spellStart"/>
                  <w:r w:rsidRPr="006D3C80">
                    <w:rPr>
                      <w:color w:val="000000"/>
                      <w:sz w:val="16"/>
                      <w:szCs w:val="16"/>
                      <w:lang w:eastAsia="en-US"/>
                    </w:rPr>
                    <w:t>Wi</w:t>
                  </w:r>
                  <w:proofErr w:type="spellEnd"/>
                  <w:r w:rsidRPr="006D3C80">
                    <w:rPr>
                      <w:color w:val="000000"/>
                      <w:sz w:val="16"/>
                      <w:szCs w:val="16"/>
                      <w:lang w:eastAsia="en-US"/>
                    </w:rPr>
                    <w:t>-Fi 802.11b/g/n)</w:t>
                  </w:r>
                </w:p>
              </w:tc>
            </w:tr>
            <w:tr w:rsidR="00970D34" w:rsidRPr="006D3C80" w:rsidTr="00970D34">
              <w:trPr>
                <w:trHeight w:val="127"/>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Memoria, estándar</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128 MB</w:t>
                  </w:r>
                </w:p>
              </w:tc>
            </w:tr>
            <w:tr w:rsidR="00970D34" w:rsidRPr="006D3C80" w:rsidTr="00970D34">
              <w:trPr>
                <w:trHeight w:val="675"/>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Tamaños de Papel admitidos</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A4</w:t>
                  </w:r>
                </w:p>
                <w:p w:rsidR="00970D34" w:rsidRPr="006D3C80" w:rsidRDefault="00970D34" w:rsidP="00970D34">
                  <w:pPr>
                    <w:rPr>
                      <w:color w:val="000000"/>
                      <w:sz w:val="16"/>
                      <w:szCs w:val="16"/>
                      <w:lang w:eastAsia="en-US"/>
                    </w:rPr>
                  </w:pPr>
                  <w:r w:rsidRPr="006D3C80">
                    <w:rPr>
                      <w:color w:val="000000"/>
                      <w:sz w:val="16"/>
                      <w:szCs w:val="16"/>
                      <w:lang w:eastAsia="en-US"/>
                    </w:rPr>
                    <w:t>A5</w:t>
                  </w:r>
                </w:p>
                <w:p w:rsidR="00970D34" w:rsidRPr="006D3C80" w:rsidRDefault="00970D34" w:rsidP="00970D34">
                  <w:pPr>
                    <w:rPr>
                      <w:color w:val="000000"/>
                      <w:sz w:val="16"/>
                      <w:szCs w:val="16"/>
                      <w:lang w:eastAsia="en-US"/>
                    </w:rPr>
                  </w:pPr>
                  <w:r w:rsidRPr="006D3C80">
                    <w:rPr>
                      <w:color w:val="000000"/>
                      <w:sz w:val="16"/>
                      <w:szCs w:val="16"/>
                      <w:lang w:eastAsia="en-US"/>
                    </w:rPr>
                    <w:t>A6</w:t>
                  </w:r>
                </w:p>
                <w:p w:rsidR="00970D34" w:rsidRPr="006D3C80" w:rsidRDefault="00970D34" w:rsidP="00970D34">
                  <w:pPr>
                    <w:rPr>
                      <w:color w:val="000000"/>
                      <w:sz w:val="16"/>
                      <w:szCs w:val="16"/>
                      <w:lang w:eastAsia="en-US"/>
                    </w:rPr>
                  </w:pPr>
                  <w:r w:rsidRPr="006D3C80">
                    <w:rPr>
                      <w:color w:val="000000"/>
                      <w:sz w:val="16"/>
                      <w:szCs w:val="16"/>
                      <w:lang w:eastAsia="en-US"/>
                    </w:rPr>
                    <w:t>B5 (JIS)</w:t>
                  </w:r>
                </w:p>
                <w:p w:rsidR="00970D34" w:rsidRPr="006D3C80" w:rsidRDefault="00970D34" w:rsidP="00970D34">
                  <w:pPr>
                    <w:rPr>
                      <w:color w:val="000000"/>
                      <w:sz w:val="16"/>
                      <w:szCs w:val="16"/>
                      <w:lang w:eastAsia="en-US"/>
                    </w:rPr>
                  </w:pPr>
                  <w:r w:rsidRPr="006D3C80">
                    <w:rPr>
                      <w:color w:val="000000"/>
                      <w:sz w:val="16"/>
                      <w:szCs w:val="16"/>
                      <w:lang w:eastAsia="en-US"/>
                    </w:rPr>
                    <w:t>Tamaños personalizado: De 76 x 127 a 216 x 356 mm</w:t>
                  </w:r>
                </w:p>
              </w:tc>
            </w:tr>
            <w:tr w:rsidR="00970D34" w:rsidRPr="006D3C80" w:rsidTr="00970D34">
              <w:trPr>
                <w:trHeight w:val="450"/>
              </w:trPr>
              <w:tc>
                <w:tcPr>
                  <w:tcW w:w="1438" w:type="dxa"/>
                  <w:vMerge w:val="restart"/>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Manejo de papel, estándar</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Entrada de papel, estándar: bandeja de entrada 150 hojas, bandeja prioritaria de 10 hojas</w:t>
                  </w:r>
                </w:p>
              </w:tc>
            </w:tr>
            <w:tr w:rsidR="00970D34" w:rsidRPr="006D3C80" w:rsidTr="00970D34">
              <w:trPr>
                <w:trHeight w:val="255"/>
              </w:trPr>
              <w:tc>
                <w:tcPr>
                  <w:tcW w:w="1438" w:type="dxa"/>
                  <w:vMerge/>
                  <w:vAlign w:val="center"/>
                </w:tcPr>
                <w:p w:rsidR="00970D34" w:rsidRPr="006D3C80" w:rsidRDefault="00970D34" w:rsidP="00970D34">
                  <w:pPr>
                    <w:jc w:val="center"/>
                    <w:rPr>
                      <w:color w:val="000000"/>
                      <w:sz w:val="16"/>
                      <w:szCs w:val="16"/>
                      <w:lang w:eastAsia="en-US"/>
                    </w:rPr>
                  </w:pP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Salida de papel, estándar: Bandeja de salida de 100 hojas</w:t>
                  </w:r>
                </w:p>
              </w:tc>
            </w:tr>
            <w:tr w:rsidR="00970D34" w:rsidRPr="006D3C80" w:rsidTr="00970D34">
              <w:trPr>
                <w:trHeight w:val="70"/>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Alimentación</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Voltaje de entrada de 110 voltios: 115 a 127 VCA (+/- 10%), 60 Hz/50 Hz, 4,6 A; Voltaje de entrada de 220 voltios: 220 a 240 VCA (+/- 10%), 60 Hz/50 Hz, 2,7 A</w:t>
                  </w:r>
                </w:p>
              </w:tc>
            </w:tr>
            <w:tr w:rsidR="00970D34" w:rsidRPr="006D3C80" w:rsidTr="00970D34">
              <w:trPr>
                <w:trHeight w:val="900"/>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Consumo de energía</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380 vatios (impresión activa), 1,7 vatios (preparada), 0,5 vatios (suspensión), 0,06 vatios (apagado automático/despertar en USB, habilitado desde la compra), 0,06 vatios (apagado automático/encendido manual), 0,06 vatios (apagado manual)</w:t>
                  </w:r>
                </w:p>
              </w:tc>
            </w:tr>
            <w:tr w:rsidR="00970D34" w:rsidRPr="006D3C80" w:rsidTr="00970D34">
              <w:trPr>
                <w:trHeight w:val="70"/>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Accesorios</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rStyle w:val="Textoennegrita"/>
                      <w:color w:val="333333"/>
                      <w:sz w:val="16"/>
                      <w:szCs w:val="16"/>
                    </w:rPr>
                    <w:t>Cable de Alta Velocidad USB 2.0 (1.8m) para Impresora</w:t>
                  </w:r>
                </w:p>
              </w:tc>
            </w:tr>
            <w:tr w:rsidR="00970D34" w:rsidRPr="006D3C80" w:rsidTr="00970D34">
              <w:trPr>
                <w:trHeight w:val="166"/>
              </w:trPr>
              <w:tc>
                <w:tcPr>
                  <w:tcW w:w="1438" w:type="dxa"/>
                  <w:shd w:val="clear" w:color="auto" w:fill="auto"/>
                  <w:vAlign w:val="center"/>
                </w:tcPr>
                <w:p w:rsidR="00970D34" w:rsidRPr="006D3C80" w:rsidRDefault="00970D34" w:rsidP="00970D34">
                  <w:pPr>
                    <w:jc w:val="center"/>
                    <w:rPr>
                      <w:color w:val="000000"/>
                      <w:sz w:val="16"/>
                      <w:szCs w:val="16"/>
                      <w:lang w:eastAsia="en-US"/>
                    </w:rPr>
                  </w:pPr>
                  <w:r w:rsidRPr="006D3C80">
                    <w:rPr>
                      <w:color w:val="000000"/>
                      <w:sz w:val="16"/>
                      <w:szCs w:val="16"/>
                      <w:lang w:eastAsia="en-US"/>
                    </w:rPr>
                    <w:t>Garantía</w:t>
                  </w:r>
                </w:p>
              </w:tc>
              <w:tc>
                <w:tcPr>
                  <w:tcW w:w="4678" w:type="dxa"/>
                  <w:shd w:val="clear" w:color="auto" w:fill="auto"/>
                  <w:vAlign w:val="center"/>
                </w:tcPr>
                <w:p w:rsidR="00970D34" w:rsidRPr="006D3C80" w:rsidRDefault="00970D34" w:rsidP="00970D34">
                  <w:pPr>
                    <w:rPr>
                      <w:color w:val="000000"/>
                      <w:sz w:val="16"/>
                      <w:szCs w:val="16"/>
                      <w:lang w:eastAsia="en-US"/>
                    </w:rPr>
                  </w:pPr>
                  <w:r w:rsidRPr="006D3C80">
                    <w:rPr>
                      <w:color w:val="000000"/>
                      <w:sz w:val="16"/>
                      <w:szCs w:val="16"/>
                      <w:lang w:eastAsia="en-US"/>
                    </w:rPr>
                    <w:t>Garantía en CENTRO DE SERVICIO AUTORIZADO de un año en mano de obra y partes. Soporte telefónico por medio de Centro de Información.</w:t>
                  </w:r>
                </w:p>
              </w:tc>
            </w:tr>
          </w:tbl>
          <w:p w:rsidR="009C7A95" w:rsidRPr="009C7A95" w:rsidRDefault="009C7A95" w:rsidP="00B45B79">
            <w:pPr>
              <w:rPr>
                <w:rFonts w:ascii="Calibri" w:hAnsi="Calibri"/>
                <w:color w:val="000000"/>
                <w:sz w:val="16"/>
                <w:szCs w:val="16"/>
                <w:lang w:val="es-MX" w:eastAsia="es-MX"/>
              </w:rPr>
            </w:pPr>
          </w:p>
        </w:tc>
      </w:tr>
    </w:tbl>
    <w:p w:rsidR="00F0714E" w:rsidRPr="008751B4" w:rsidRDefault="00F0714E">
      <w:pPr>
        <w:rPr>
          <w:rFonts w:ascii="Calibri" w:hAnsi="Calibri"/>
          <w:color w:val="000000"/>
          <w:sz w:val="16"/>
          <w:szCs w:val="16"/>
          <w:lang w:val="es-MX" w:eastAsia="es-MX"/>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FB5482" w:rsidRPr="00822851" w:rsidRDefault="00FB5482" w:rsidP="006E0108">
      <w:pPr>
        <w:pStyle w:val="Default"/>
        <w:jc w:val="center"/>
        <w:rPr>
          <w:rFonts w:asciiTheme="minorHAnsi" w:hAnsiTheme="minorHAnsi" w:cstheme="minorHAnsi"/>
          <w:b/>
          <w:bCs/>
          <w:sz w:val="22"/>
          <w:szCs w:val="22"/>
          <w:lang w:val="es-ES_tradnl"/>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0A16EF">
              <w:rPr>
                <w:rFonts w:ascii="Calibri" w:hAnsi="Calibri"/>
                <w:b/>
                <w:bCs/>
              </w:rPr>
              <w:t>I54</w:t>
            </w:r>
            <w:r w:rsidR="00002889">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0A16EF">
              <w:rPr>
                <w:rFonts w:asciiTheme="minorHAnsi" w:hAnsiTheme="minorHAnsi" w:cs="Arial"/>
                <w:bCs/>
                <w:u w:val="single"/>
              </w:rPr>
              <w:t>I54</w:t>
            </w:r>
            <w:r w:rsidR="00002889">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0A16EF">
        <w:rPr>
          <w:rFonts w:ascii="Calibri" w:hAnsi="Calibri" w:cs="Calibri"/>
          <w:b/>
          <w:bCs/>
          <w:sz w:val="20"/>
          <w:szCs w:val="20"/>
        </w:rPr>
        <w:t>I54</w:t>
      </w:r>
      <w:r w:rsidR="00002889">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0A16EF">
        <w:rPr>
          <w:rFonts w:ascii="Calibri" w:hAnsi="Calibri" w:cs="Calibri"/>
          <w:b/>
          <w:bCs/>
          <w:sz w:val="20"/>
          <w:szCs w:val="20"/>
        </w:rPr>
        <w:t>I54</w:t>
      </w:r>
      <w:r w:rsidR="00002889">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0A16EF">
        <w:rPr>
          <w:rFonts w:ascii="Calibri" w:hAnsi="Calibri"/>
          <w:b/>
          <w:bCs/>
          <w:sz w:val="20"/>
          <w:szCs w:val="20"/>
        </w:rPr>
        <w:t>I54</w:t>
      </w:r>
      <w:r w:rsidR="00002889">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1406" w:type="dxa"/>
        <w:jc w:val="center"/>
        <w:tblCellMar>
          <w:left w:w="70" w:type="dxa"/>
          <w:right w:w="70" w:type="dxa"/>
        </w:tblCellMar>
        <w:tblLook w:val="04A0" w:firstRow="1" w:lastRow="0" w:firstColumn="1" w:lastColumn="0" w:noHBand="0" w:noVBand="1"/>
      </w:tblPr>
      <w:tblGrid>
        <w:gridCol w:w="8779"/>
        <w:gridCol w:w="557"/>
        <w:gridCol w:w="770"/>
        <w:gridCol w:w="1300"/>
      </w:tblGrid>
      <w:tr w:rsidR="00970D34" w:rsidRPr="00970D34" w:rsidTr="00970D34">
        <w:trPr>
          <w:trHeight w:val="300"/>
          <w:jc w:val="center"/>
        </w:trPr>
        <w:tc>
          <w:tcPr>
            <w:tcW w:w="8779"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DOCUMENTO</w:t>
            </w:r>
          </w:p>
        </w:tc>
        <w:tc>
          <w:tcPr>
            <w:tcW w:w="1327" w:type="dxa"/>
            <w:gridSpan w:val="2"/>
            <w:tcBorders>
              <w:top w:val="single" w:sz="8" w:space="0" w:color="auto"/>
              <w:left w:val="nil"/>
              <w:bottom w:val="single" w:sz="8" w:space="0" w:color="auto"/>
              <w:right w:val="single" w:sz="8" w:space="0" w:color="000000"/>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ENTREGA</w:t>
            </w:r>
          </w:p>
        </w:tc>
        <w:tc>
          <w:tcPr>
            <w:tcW w:w="1300" w:type="dxa"/>
            <w:tcBorders>
              <w:top w:val="single" w:sz="8" w:space="0" w:color="auto"/>
              <w:left w:val="nil"/>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OBSERVACIONES</w:t>
            </w:r>
          </w:p>
        </w:tc>
      </w:tr>
      <w:tr w:rsidR="00970D34" w:rsidRPr="00970D34" w:rsidTr="0014293F">
        <w:trPr>
          <w:trHeight w:val="89"/>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w:t>
            </w:r>
            <w:r w:rsidRPr="00970D34">
              <w:rPr>
                <w:b/>
                <w:bCs/>
                <w:color w:val="000000"/>
                <w:sz w:val="16"/>
                <w:szCs w:val="16"/>
                <w:lang w:eastAsia="es-MX"/>
              </w:rPr>
              <w:t xml:space="preserve">       </w:t>
            </w:r>
            <w:r w:rsidRPr="00970D34">
              <w:rPr>
                <w:rFonts w:ascii="Calibri" w:hAnsi="Calibri"/>
                <w:b/>
                <w:bCs/>
                <w:color w:val="000000"/>
                <w:sz w:val="16"/>
                <w:szCs w:val="16"/>
                <w:lang w:eastAsia="es-MX"/>
              </w:rPr>
              <w:t>ANEXO 13.</w:t>
            </w:r>
            <w:r w:rsidRPr="00970D34">
              <w:rPr>
                <w:rFonts w:ascii="Calibri" w:hAnsi="Calibri"/>
                <w:color w:val="000000"/>
                <w:sz w:val="16"/>
                <w:szCs w:val="16"/>
                <w:lang w:eastAsia="es-MX"/>
              </w:rPr>
              <w:t xml:space="preserve"> Cédula de entrega de documentos.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w:t>
            </w:r>
            <w:r w:rsidRPr="00970D34">
              <w:rPr>
                <w:b/>
                <w:bCs/>
                <w:color w:val="000000"/>
                <w:sz w:val="16"/>
                <w:szCs w:val="16"/>
                <w:lang w:eastAsia="es-MX"/>
              </w:rPr>
              <w:t xml:space="preserve">       </w:t>
            </w:r>
            <w:r w:rsidRPr="00970D34">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3.</w:t>
            </w:r>
            <w:r w:rsidRPr="00970D34">
              <w:rPr>
                <w:b/>
                <w:bCs/>
                <w:color w:val="000000"/>
                <w:sz w:val="16"/>
                <w:szCs w:val="16"/>
                <w:lang w:eastAsia="es-MX"/>
              </w:rPr>
              <w:t xml:space="preserve">       </w:t>
            </w:r>
            <w:r w:rsidRPr="00970D34">
              <w:rPr>
                <w:rFonts w:ascii="Calibri" w:hAnsi="Calibri"/>
                <w:color w:val="000000"/>
                <w:sz w:val="16"/>
                <w:szCs w:val="16"/>
                <w:lang w:eastAsia="es-MX"/>
              </w:rPr>
              <w:t>Currículum de la empresa como proveedor de equipo DE CÓMPUTO,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DE CÓMPUTO con experiencia en el Sector Salud.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8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4.</w:t>
            </w:r>
            <w:r w:rsidRPr="00970D34">
              <w:rPr>
                <w:b/>
                <w:bCs/>
                <w:color w:val="000000"/>
                <w:sz w:val="16"/>
                <w:szCs w:val="16"/>
                <w:lang w:eastAsia="es-MX"/>
              </w:rPr>
              <w:t xml:space="preserve">       </w:t>
            </w:r>
            <w:r w:rsidRPr="00970D34">
              <w:rPr>
                <w:rFonts w:ascii="Calibri" w:hAnsi="Calibri"/>
                <w:b/>
                <w:bCs/>
                <w:color w:val="000000"/>
                <w:sz w:val="16"/>
                <w:szCs w:val="16"/>
                <w:lang w:eastAsia="es-MX"/>
              </w:rPr>
              <w:t>ANEXO 2</w:t>
            </w:r>
            <w:r w:rsidRPr="00970D34">
              <w:rPr>
                <w:rFonts w:ascii="Calibri" w:hAnsi="Calibri"/>
                <w:color w:val="000000"/>
                <w:sz w:val="16"/>
                <w:szCs w:val="16"/>
                <w:lang w:eastAsia="es-MX"/>
              </w:rPr>
              <w:t>. Propuesta Técnica conforme al formato del anexo 2 de las presentes bases.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5.</w:t>
            </w:r>
            <w:r w:rsidRPr="00970D34">
              <w:rPr>
                <w:b/>
                <w:bCs/>
                <w:color w:val="000000"/>
                <w:sz w:val="16"/>
                <w:szCs w:val="16"/>
                <w:lang w:eastAsia="es-MX"/>
              </w:rPr>
              <w:t xml:space="preserve">       </w:t>
            </w:r>
            <w:r w:rsidRPr="00970D34">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6.</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7.</w:t>
            </w:r>
            <w:r w:rsidRPr="00970D34">
              <w:rPr>
                <w:b/>
                <w:bCs/>
                <w:sz w:val="16"/>
                <w:szCs w:val="16"/>
                <w:lang w:eastAsia="es-MX"/>
              </w:rPr>
              <w:t xml:space="preserve">       </w:t>
            </w:r>
            <w:r w:rsidRPr="00970D34">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8.</w:t>
            </w:r>
            <w:r w:rsidRPr="00970D34">
              <w:rPr>
                <w:b/>
                <w:bCs/>
                <w:sz w:val="16"/>
                <w:szCs w:val="16"/>
                <w:lang w:eastAsia="es-MX"/>
              </w:rPr>
              <w:t xml:space="preserve">       </w:t>
            </w:r>
            <w:r w:rsidRPr="00970D34">
              <w:rPr>
                <w:rFonts w:ascii="Calibri" w:hAnsi="Calibri"/>
                <w:sz w:val="16"/>
                <w:szCs w:val="16"/>
                <w:lang w:eastAsia="es-MX"/>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9.</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Carta de disponibilidad de refacciones por lo menos 3 años después de descontinuados los bienes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10.</w:t>
            </w:r>
            <w:r w:rsidRPr="00970D34">
              <w:rPr>
                <w:b/>
                <w:bCs/>
                <w:color w:val="000000"/>
                <w:sz w:val="16"/>
                <w:szCs w:val="16"/>
                <w:lang w:eastAsia="es-MX"/>
              </w:rPr>
              <w:t xml:space="preserve">   </w:t>
            </w:r>
            <w:r w:rsidRPr="00970D34">
              <w:rPr>
                <w:rFonts w:ascii="Calibri" w:hAnsi="Calibri"/>
                <w:color w:val="000000"/>
                <w:sz w:val="16"/>
                <w:szCs w:val="16"/>
                <w:lang w:eastAsia="es-MX"/>
              </w:rPr>
              <w:t>Certificado o escrito bajo protesta de decir verdad de que cumplen con las normas oficiales mexicanas o las normas mexicanas y, a falta de estas, con las normas internacionales aplicables, así como los certificados de calidad con que cuenten los equipos ofertados.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11.</w:t>
            </w:r>
            <w:r w:rsidRPr="00970D34">
              <w:rPr>
                <w:b/>
                <w:bCs/>
                <w:color w:val="000000"/>
                <w:sz w:val="16"/>
                <w:szCs w:val="16"/>
                <w:lang w:eastAsia="es-MX"/>
              </w:rPr>
              <w:t xml:space="preserve">   </w:t>
            </w:r>
            <w:r w:rsidRPr="00970D34">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12.</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Cd o USB que contenga el total de los documentos incluidos en el sobre técnico en formato </w:t>
            </w:r>
            <w:proofErr w:type="spellStart"/>
            <w:r w:rsidRPr="00970D34">
              <w:rPr>
                <w:rFonts w:ascii="Calibri" w:hAnsi="Calibri"/>
                <w:color w:val="000000"/>
                <w:sz w:val="16"/>
                <w:szCs w:val="16"/>
                <w:lang w:eastAsia="es-MX"/>
              </w:rPr>
              <w:t>pdf</w:t>
            </w:r>
            <w:proofErr w:type="spellEnd"/>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word</w:t>
            </w:r>
            <w:proofErr w:type="spellEnd"/>
            <w:r w:rsidRPr="00970D34">
              <w:rPr>
                <w:rFonts w:ascii="Calibri" w:hAnsi="Calibri"/>
                <w:color w:val="000000"/>
                <w:sz w:val="16"/>
                <w:szCs w:val="16"/>
                <w:lang w:eastAsia="es-MX"/>
              </w:rPr>
              <w:t xml:space="preserve"> o </w:t>
            </w:r>
            <w:proofErr w:type="spellStart"/>
            <w:r w:rsidRPr="00970D34">
              <w:rPr>
                <w:rFonts w:ascii="Calibri" w:hAnsi="Calibri"/>
                <w:color w:val="000000"/>
                <w:sz w:val="16"/>
                <w:szCs w:val="16"/>
                <w:lang w:eastAsia="es-MX"/>
              </w:rPr>
              <w:t>excel</w:t>
            </w:r>
            <w:proofErr w:type="spellEnd"/>
            <w:r w:rsidRPr="00970D34">
              <w:rPr>
                <w:rFonts w:ascii="Calibri" w:hAnsi="Calibri"/>
                <w:color w:val="000000"/>
                <w:sz w:val="16"/>
                <w:szCs w:val="16"/>
                <w:lang w:eastAsia="es-MX"/>
              </w:rPr>
              <w:t>.</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13.</w:t>
            </w:r>
            <w:r w:rsidRPr="00970D34">
              <w:rPr>
                <w:b/>
                <w:bCs/>
                <w:color w:val="000000"/>
                <w:sz w:val="16"/>
                <w:szCs w:val="16"/>
                <w:lang w:eastAsia="es-MX"/>
              </w:rPr>
              <w:t xml:space="preserve">   </w:t>
            </w:r>
            <w:r w:rsidRPr="00970D34">
              <w:rPr>
                <w:rFonts w:ascii="Calibri" w:hAnsi="Calibri"/>
                <w:b/>
                <w:bCs/>
                <w:color w:val="000000"/>
                <w:sz w:val="16"/>
                <w:szCs w:val="16"/>
                <w:lang w:eastAsia="es-MX"/>
              </w:rPr>
              <w:t>ANEXO 5</w:t>
            </w:r>
            <w:r w:rsidRPr="00970D34">
              <w:rPr>
                <w:rFonts w:ascii="Calibri" w:hAnsi="Calibri"/>
                <w:color w:val="000000"/>
                <w:sz w:val="16"/>
                <w:szCs w:val="16"/>
                <w:lang w:eastAsia="es-MX"/>
              </w:rPr>
              <w:t>. Carta de presentación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14.</w:t>
            </w:r>
            <w:r w:rsidRPr="00970D34">
              <w:rPr>
                <w:b/>
                <w:bCs/>
                <w:color w:val="000000"/>
                <w:sz w:val="16"/>
                <w:szCs w:val="16"/>
                <w:lang w:eastAsia="es-MX"/>
              </w:rPr>
              <w:t xml:space="preserve">   </w:t>
            </w:r>
            <w:r w:rsidRPr="00970D34">
              <w:rPr>
                <w:rFonts w:ascii="Calibri" w:hAnsi="Calibri"/>
                <w:b/>
                <w:bCs/>
                <w:color w:val="000000"/>
                <w:sz w:val="16"/>
                <w:szCs w:val="16"/>
                <w:lang w:eastAsia="es-MX"/>
              </w:rPr>
              <w:t>ANEXO 6</w:t>
            </w:r>
            <w:r w:rsidRPr="00970D34">
              <w:rPr>
                <w:rFonts w:ascii="Calibri" w:hAnsi="Calibri"/>
                <w:color w:val="000000"/>
                <w:sz w:val="16"/>
                <w:szCs w:val="16"/>
                <w:lang w:eastAsia="es-MX"/>
              </w:rPr>
              <w:t>. Recibo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15.</w:t>
            </w:r>
            <w:r w:rsidRPr="00970D34">
              <w:rPr>
                <w:b/>
                <w:bCs/>
                <w:color w:val="000000"/>
                <w:sz w:val="16"/>
                <w:szCs w:val="16"/>
                <w:lang w:eastAsia="es-MX"/>
              </w:rPr>
              <w:t xml:space="preserve">   </w:t>
            </w:r>
            <w:r w:rsidRPr="00970D34">
              <w:rPr>
                <w:rFonts w:ascii="Calibri" w:hAnsi="Calibri"/>
                <w:b/>
                <w:bCs/>
                <w:color w:val="000000"/>
                <w:sz w:val="16"/>
                <w:szCs w:val="16"/>
                <w:lang w:eastAsia="es-MX"/>
              </w:rPr>
              <w:t>ANEXO 7</w:t>
            </w:r>
            <w:r w:rsidRPr="00970D34">
              <w:rPr>
                <w:rFonts w:ascii="Calibri" w:hAnsi="Calibri"/>
                <w:color w:val="000000"/>
                <w:sz w:val="16"/>
                <w:szCs w:val="16"/>
                <w:lang w:eastAsia="es-MX"/>
              </w:rPr>
              <w:t xml:space="preserve">. Declaración de no encontrarse en alguno de los supuestos establecidos en los </w:t>
            </w:r>
            <w:r w:rsidRPr="00970D34">
              <w:rPr>
                <w:rFonts w:ascii="Calibri" w:hAnsi="Calibri"/>
                <w:i/>
                <w:iCs/>
                <w:color w:val="000000"/>
                <w:sz w:val="16"/>
                <w:szCs w:val="16"/>
                <w:lang w:eastAsia="es-MX"/>
              </w:rPr>
              <w:t>Artículos 37 y 95</w:t>
            </w:r>
            <w:r w:rsidRPr="00970D34">
              <w:rPr>
                <w:rFonts w:ascii="Calibri" w:hAnsi="Calibri"/>
                <w:color w:val="000000"/>
                <w:sz w:val="16"/>
                <w:szCs w:val="16"/>
                <w:lang w:eastAsia="es-MX"/>
              </w:rPr>
              <w:t xml:space="preserve"> de la Ley, </w:t>
            </w:r>
            <w:r w:rsidRPr="00970D34">
              <w:rPr>
                <w:rFonts w:ascii="Calibri" w:hAnsi="Calibri"/>
                <w:i/>
                <w:iCs/>
                <w:color w:val="000000"/>
                <w:sz w:val="16"/>
                <w:szCs w:val="16"/>
                <w:lang w:eastAsia="es-MX"/>
              </w:rPr>
              <w:t>Artículo 50</w:t>
            </w:r>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Fracc</w:t>
            </w:r>
            <w:proofErr w:type="spellEnd"/>
            <w:r w:rsidRPr="00970D34">
              <w:rPr>
                <w:rFonts w:ascii="Calibri" w:hAnsi="Calibri"/>
                <w:color w:val="000000"/>
                <w:sz w:val="16"/>
                <w:szCs w:val="16"/>
                <w:lang w:eastAsia="es-MX"/>
              </w:rPr>
              <w:t xml:space="preserve">. XXIII de La Ley de responsabilidades de los Servidores Públicos del Estado y Municipios de Nuevo León y </w:t>
            </w:r>
            <w:r w:rsidRPr="00970D34">
              <w:rPr>
                <w:rFonts w:ascii="Calibri" w:hAnsi="Calibri"/>
                <w:i/>
                <w:iCs/>
                <w:color w:val="000000"/>
                <w:sz w:val="16"/>
                <w:szCs w:val="16"/>
                <w:lang w:eastAsia="es-MX"/>
              </w:rPr>
              <w:t>Artículo 38</w:t>
            </w:r>
            <w:r w:rsidRPr="00970D34">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16.</w:t>
            </w:r>
            <w:r w:rsidRPr="00970D34">
              <w:rPr>
                <w:b/>
                <w:bCs/>
                <w:color w:val="000000"/>
                <w:sz w:val="16"/>
                <w:szCs w:val="16"/>
                <w:lang w:eastAsia="es-MX"/>
              </w:rPr>
              <w:t xml:space="preserve">   </w:t>
            </w:r>
            <w:r w:rsidRPr="00970D34">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970D34">
              <w:rPr>
                <w:rFonts w:ascii="Calibri" w:hAnsi="Calibri"/>
                <w:b/>
                <w:bCs/>
                <w:color w:val="000000"/>
                <w:sz w:val="16"/>
                <w:szCs w:val="16"/>
                <w:lang w:eastAsia="es-MX"/>
              </w:rPr>
              <w:t>Anexo 9”</w:t>
            </w:r>
            <w:r w:rsidRPr="00970D34">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970D34">
              <w:rPr>
                <w:rFonts w:ascii="Calibri" w:hAnsi="Calibri"/>
                <w:b/>
                <w:bCs/>
                <w:color w:val="000000"/>
                <w:sz w:val="16"/>
                <w:szCs w:val="16"/>
                <w:lang w:eastAsia="es-MX"/>
              </w:rPr>
              <w:t>Anexo “9-A”</w:t>
            </w:r>
            <w:r w:rsidRPr="00970D34">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970D34">
              <w:rPr>
                <w:rFonts w:ascii="Calibri" w:hAnsi="Calibri"/>
                <w:b/>
                <w:bCs/>
                <w:color w:val="000000"/>
                <w:sz w:val="16"/>
                <w:szCs w:val="16"/>
                <w:lang w:eastAsia="es-MX"/>
              </w:rPr>
              <w:t>Anexo “9-B”.</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lastRenderedPageBreak/>
              <w:t>17.</w:t>
            </w:r>
            <w:r w:rsidRPr="00970D34">
              <w:rPr>
                <w:b/>
                <w:bCs/>
                <w:color w:val="000000"/>
                <w:sz w:val="16"/>
                <w:szCs w:val="16"/>
                <w:lang w:eastAsia="es-MX"/>
              </w:rPr>
              <w:t xml:space="preserve">   </w:t>
            </w:r>
            <w:r w:rsidRPr="00970D34">
              <w:rPr>
                <w:rFonts w:ascii="Calibri" w:hAnsi="Calibri"/>
                <w:b/>
                <w:bCs/>
                <w:color w:val="000000"/>
                <w:sz w:val="16"/>
                <w:szCs w:val="16"/>
                <w:lang w:eastAsia="es-MX"/>
              </w:rPr>
              <w:t>ANEXO 11</w:t>
            </w:r>
            <w:r w:rsidRPr="00970D34">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14293F">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18.</w:t>
            </w:r>
            <w:r w:rsidRPr="00970D34">
              <w:rPr>
                <w:b/>
                <w:bCs/>
                <w:color w:val="000000"/>
                <w:sz w:val="16"/>
                <w:szCs w:val="16"/>
                <w:lang w:eastAsia="es-MX"/>
              </w:rPr>
              <w:t xml:space="preserve">   </w:t>
            </w:r>
            <w:r w:rsidRPr="00970D34">
              <w:rPr>
                <w:rFonts w:ascii="Calibri" w:hAnsi="Calibri"/>
                <w:b/>
                <w:bCs/>
                <w:color w:val="000000"/>
                <w:sz w:val="16"/>
                <w:szCs w:val="16"/>
                <w:lang w:eastAsia="es-MX"/>
              </w:rPr>
              <w:t>ANEXO 12</w:t>
            </w:r>
            <w:r w:rsidRPr="00970D34">
              <w:rPr>
                <w:rFonts w:ascii="Calibri" w:hAnsi="Calibri"/>
                <w:color w:val="000000"/>
                <w:sz w:val="16"/>
                <w:szCs w:val="16"/>
                <w:lang w:eastAsia="es-MX"/>
              </w:rPr>
              <w:t>. Escrito a que hace referencia a la Estratificación de Micro, Pequeña o Mediana empresa.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19.</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20.</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21.</w:t>
            </w:r>
            <w:r w:rsidRPr="00970D34">
              <w:rPr>
                <w:b/>
                <w:bCs/>
                <w:color w:val="000000"/>
                <w:sz w:val="16"/>
                <w:szCs w:val="16"/>
                <w:lang w:eastAsia="es-MX"/>
              </w:rPr>
              <w:t xml:space="preserve">   </w:t>
            </w:r>
            <w:r w:rsidRPr="00970D34">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970D34">
              <w:rPr>
                <w:rFonts w:ascii="Calibri" w:hAnsi="Calibri"/>
                <w:i/>
                <w:iCs/>
                <w:color w:val="000000"/>
                <w:sz w:val="16"/>
                <w:szCs w:val="16"/>
                <w:lang w:eastAsia="es-MX"/>
              </w:rPr>
              <w:t>Artículo 33 Bis</w:t>
            </w:r>
            <w:r w:rsidRPr="00970D34">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22.</w:t>
            </w:r>
            <w:r w:rsidRPr="00970D34">
              <w:rPr>
                <w:b/>
                <w:bCs/>
                <w:color w:val="000000"/>
                <w:sz w:val="16"/>
                <w:szCs w:val="16"/>
                <w:lang w:eastAsia="es-MX"/>
              </w:rPr>
              <w:t xml:space="preserve">   </w:t>
            </w:r>
            <w:r w:rsidRPr="00970D34">
              <w:rPr>
                <w:rFonts w:ascii="Calibri" w:hAnsi="Calibri"/>
                <w:color w:val="000000"/>
                <w:sz w:val="16"/>
                <w:szCs w:val="16"/>
                <w:lang w:eastAsia="es-MX"/>
              </w:rPr>
              <w:t>Carta mediante la cual manifieste que su giro comercial comprende la venta de los bienes a que se refiere el anexo 1 de esta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23.</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24.</w:t>
            </w:r>
            <w:r w:rsidRPr="00970D34">
              <w:rPr>
                <w:b/>
                <w:bCs/>
                <w:color w:val="000000"/>
                <w:sz w:val="16"/>
                <w:szCs w:val="16"/>
                <w:lang w:eastAsia="es-MX"/>
              </w:rPr>
              <w:t xml:space="preserve">   </w:t>
            </w:r>
            <w:r w:rsidRPr="00970D34">
              <w:rPr>
                <w:rFonts w:ascii="Calibri" w:hAnsi="Calibri"/>
                <w:color w:val="000000"/>
                <w:sz w:val="16"/>
                <w:szCs w:val="16"/>
                <w:lang w:eastAsia="es-MX"/>
              </w:rPr>
              <w:t xml:space="preserve">Para el caso del(los) PARTICIPANTE(s) que opte(n) por la presentación conjunta de propuestas, de conformidad con los </w:t>
            </w:r>
            <w:r w:rsidRPr="00970D34">
              <w:rPr>
                <w:rFonts w:ascii="Calibri" w:hAnsi="Calibri"/>
                <w:i/>
                <w:iCs/>
                <w:color w:val="000000"/>
                <w:sz w:val="16"/>
                <w:szCs w:val="16"/>
                <w:lang w:eastAsia="es-MX"/>
              </w:rPr>
              <w:t>Artículos 36</w:t>
            </w:r>
            <w:r w:rsidRPr="00970D34">
              <w:rPr>
                <w:rFonts w:ascii="Calibri" w:hAnsi="Calibri"/>
                <w:color w:val="000000"/>
                <w:sz w:val="16"/>
                <w:szCs w:val="16"/>
                <w:lang w:eastAsia="es-MX"/>
              </w:rPr>
              <w:t xml:space="preserve"> de la Ley de Adquisiciones, Arrendamientos y Contratación de Servicios del Estado de Nuevo León y </w:t>
            </w:r>
            <w:r w:rsidRPr="00970D34">
              <w:rPr>
                <w:rFonts w:ascii="Calibri" w:hAnsi="Calibri"/>
                <w:i/>
                <w:iCs/>
                <w:color w:val="000000"/>
                <w:sz w:val="16"/>
                <w:szCs w:val="16"/>
                <w:lang w:eastAsia="es-MX"/>
              </w:rPr>
              <w:t>76</w:t>
            </w:r>
            <w:r w:rsidRPr="00970D34">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70D34">
              <w:rPr>
                <w:rFonts w:ascii="Calibri" w:hAnsi="Calibri"/>
                <w:color w:val="000000"/>
                <w:sz w:val="16"/>
                <w:szCs w:val="16"/>
                <w:lang w:eastAsia="es-MX"/>
              </w:rPr>
              <w:t>mismo.En</w:t>
            </w:r>
            <w:proofErr w:type="spellEnd"/>
            <w:r w:rsidRPr="00970D34">
              <w:rPr>
                <w:rFonts w:ascii="Calibri" w:hAnsi="Calibri"/>
                <w:color w:val="000000"/>
                <w:sz w:val="16"/>
                <w:szCs w:val="16"/>
                <w:lang w:eastAsia="es-MX"/>
              </w:rPr>
              <w:t xml:space="preserve"> caso de que no participen en propuestas conjuntas deberá manifestarlo por escrito bajo protesta de decir verdad.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0A16EF">
        <w:rPr>
          <w:rFonts w:asciiTheme="minorHAnsi" w:hAnsiTheme="minorHAnsi"/>
          <w:b/>
          <w:color w:val="auto"/>
          <w:sz w:val="18"/>
          <w:szCs w:val="16"/>
        </w:rPr>
        <w:t>I54</w:t>
      </w:r>
      <w:r w:rsidR="00002889">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0A16EF">
        <w:rPr>
          <w:rFonts w:asciiTheme="minorHAnsi" w:hAnsiTheme="minorHAnsi"/>
          <w:b/>
          <w:color w:val="auto"/>
          <w:sz w:val="18"/>
          <w:szCs w:val="16"/>
        </w:rPr>
        <w:t>I54</w:t>
      </w:r>
      <w:r w:rsidR="00002889">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0A16EF">
        <w:rPr>
          <w:rFonts w:asciiTheme="minorHAnsi" w:hAnsiTheme="minorHAnsi"/>
          <w:sz w:val="18"/>
          <w:szCs w:val="16"/>
        </w:rPr>
        <w:t>I54</w:t>
      </w:r>
      <w:r w:rsidR="00002889">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0A16EF">
        <w:rPr>
          <w:rFonts w:asciiTheme="minorHAnsi" w:hAnsiTheme="minorHAnsi"/>
          <w:sz w:val="18"/>
          <w:szCs w:val="16"/>
        </w:rPr>
        <w:t>I54</w:t>
      </w:r>
      <w:r w:rsidR="00002889">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0A16EF">
        <w:rPr>
          <w:rFonts w:asciiTheme="minorHAnsi" w:hAnsiTheme="minorHAnsi"/>
          <w:sz w:val="18"/>
          <w:szCs w:val="16"/>
        </w:rPr>
        <w:t>I54</w:t>
      </w:r>
      <w:r w:rsidR="00002889">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0A16EF">
        <w:rPr>
          <w:rFonts w:asciiTheme="minorHAnsi" w:hAnsiTheme="minorHAnsi"/>
          <w:sz w:val="18"/>
          <w:szCs w:val="16"/>
        </w:rPr>
        <w:t>I54</w:t>
      </w:r>
      <w:r w:rsidR="00002889">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 xml:space="preserve">EQUIPO </w:t>
      </w:r>
      <w:r w:rsidR="00797B38">
        <w:rPr>
          <w:rFonts w:asciiTheme="minorHAnsi" w:hAnsiTheme="minorHAnsi"/>
          <w:b/>
          <w:sz w:val="14"/>
          <w:szCs w:val="14"/>
        </w:rPr>
        <w:t>DE CÓMPUTO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0A16EF">
        <w:rPr>
          <w:rFonts w:asciiTheme="minorHAnsi" w:hAnsiTheme="minorHAnsi" w:cs="Arial"/>
          <w:sz w:val="14"/>
          <w:szCs w:val="14"/>
        </w:rPr>
        <w:t>I54</w:t>
      </w:r>
      <w:r w:rsidR="00002889">
        <w:rPr>
          <w:rFonts w:asciiTheme="minorHAnsi" w:hAnsiTheme="minorHAnsi" w:cs="Arial"/>
          <w:sz w:val="14"/>
          <w:szCs w:val="14"/>
        </w:rPr>
        <w:t>-2017</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 xml:space="preserve">EQUIPO </w:t>
      </w:r>
      <w:r w:rsidR="00797B38">
        <w:rPr>
          <w:rFonts w:asciiTheme="minorHAnsi" w:hAnsiTheme="minorHAnsi" w:cs="Arial"/>
          <w:sz w:val="14"/>
          <w:szCs w:val="14"/>
        </w:rPr>
        <w:t>DE CÓMPUTO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 xml:space="preserve">equipo </w:t>
      </w:r>
      <w:r w:rsidR="00797B38">
        <w:rPr>
          <w:rFonts w:ascii="Calibri" w:hAnsi="Calibri" w:cs="Tahoma"/>
          <w:sz w:val="14"/>
          <w:szCs w:val="14"/>
        </w:rPr>
        <w:t>DE CÓMPUTO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0A16EF">
        <w:rPr>
          <w:rFonts w:ascii="Calibri" w:hAnsi="Calibri"/>
          <w:sz w:val="14"/>
          <w:szCs w:val="14"/>
        </w:rPr>
        <w:t>I54</w:t>
      </w:r>
      <w:r w:rsidR="00002889">
        <w:rPr>
          <w:rFonts w:ascii="Calibri" w:hAnsi="Calibri"/>
          <w:sz w:val="14"/>
          <w:szCs w:val="14"/>
        </w:rPr>
        <w:t>-2017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 xml:space="preserve">equipo </w:t>
      </w:r>
      <w:r w:rsidR="00797B38">
        <w:rPr>
          <w:rFonts w:ascii="Calibri" w:hAnsi="Calibri" w:cs="Tahoma"/>
          <w:sz w:val="14"/>
          <w:szCs w:val="14"/>
        </w:rPr>
        <w:t>DE CÓMPUTO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 xml:space="preserve">equipo </w:t>
      </w:r>
      <w:r w:rsidR="00797B38">
        <w:rPr>
          <w:rFonts w:ascii="Calibri" w:hAnsi="Calibri" w:cs="Tahoma"/>
          <w:sz w:val="14"/>
          <w:szCs w:val="14"/>
        </w:rPr>
        <w:t>DE CÓMPUTO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equipo </w:t>
      </w:r>
      <w:r w:rsidR="00797B38">
        <w:rPr>
          <w:rFonts w:ascii="Calibri" w:hAnsi="Calibri" w:cs="Tahoma"/>
          <w:color w:val="auto"/>
          <w:sz w:val="14"/>
          <w:szCs w:val="14"/>
          <w:lang w:val="es-ES_tradnl" w:eastAsia="es-ES"/>
        </w:rPr>
        <w:t>DE CÓMPUTO</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930" w:rsidRDefault="000F3930" w:rsidP="007F0B73">
      <w:r>
        <w:separator/>
      </w:r>
    </w:p>
  </w:endnote>
  <w:endnote w:type="continuationSeparator" w:id="0">
    <w:p w:rsidR="000F3930" w:rsidRDefault="000F393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5E4C85" w:rsidRPr="00CE2E1F" w:rsidRDefault="005E4C85" w:rsidP="004C675C">
        <w:pPr>
          <w:pStyle w:val="Piedepgina"/>
          <w:jc w:val="center"/>
          <w:rPr>
            <w:b/>
            <w:color w:val="009999"/>
          </w:rPr>
        </w:pPr>
        <w:r>
          <w:rPr>
            <w:color w:val="009999"/>
          </w:rPr>
          <w:t>_____________________________________________________________________________________________________</w:t>
        </w:r>
      </w:p>
      <w:p w:rsidR="005E4C85" w:rsidRDefault="005E4C85" w:rsidP="004C675C">
        <w:pPr>
          <w:pStyle w:val="Piedepgina"/>
          <w:ind w:right="-232" w:hanging="284"/>
          <w:jc w:val="center"/>
          <w:rPr>
            <w:rFonts w:ascii="Century Gothic" w:hAnsi="Century Gothic"/>
            <w:b/>
            <w:color w:val="009999"/>
            <w:sz w:val="18"/>
            <w:szCs w:val="14"/>
          </w:rPr>
        </w:pPr>
      </w:p>
      <w:p w:rsidR="005E4C85" w:rsidRPr="00CE2E1F" w:rsidRDefault="005E4C8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5E4C85" w:rsidRPr="00CE2E1F" w:rsidRDefault="000A16EF" w:rsidP="004C675C">
        <w:pPr>
          <w:pStyle w:val="Piedepgina"/>
          <w:jc w:val="center"/>
          <w:rPr>
            <w:b/>
            <w:color w:val="009999"/>
            <w:szCs w:val="16"/>
          </w:rPr>
        </w:pPr>
        <w:r>
          <w:rPr>
            <w:rFonts w:ascii="Century Gothic" w:hAnsi="Century Gothic"/>
            <w:b/>
            <w:color w:val="009999"/>
            <w:sz w:val="18"/>
            <w:szCs w:val="16"/>
          </w:rPr>
          <w:t>No. LP-919044992-I54</w:t>
        </w:r>
        <w:r w:rsidR="005E4C85">
          <w:rPr>
            <w:rFonts w:ascii="Century Gothic" w:hAnsi="Century Gothic"/>
            <w:b/>
            <w:color w:val="009999"/>
            <w:sz w:val="18"/>
            <w:szCs w:val="16"/>
          </w:rPr>
          <w:t>-2017</w:t>
        </w:r>
        <w:r w:rsidR="005E4C85"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005E4C85" w:rsidRPr="00CE2E1F">
                  <w:rPr>
                    <w:rFonts w:ascii="Century Gothic" w:hAnsi="Century Gothic"/>
                    <w:b/>
                    <w:color w:val="009999"/>
                    <w:sz w:val="18"/>
                    <w:szCs w:val="16"/>
                  </w:rPr>
                  <w:t xml:space="preserve">Página </w:t>
                </w:r>
                <w:r w:rsidR="005E4C85" w:rsidRPr="00CE2E1F">
                  <w:rPr>
                    <w:rFonts w:ascii="Century Gothic" w:hAnsi="Century Gothic"/>
                    <w:b/>
                    <w:color w:val="009999"/>
                    <w:sz w:val="18"/>
                    <w:szCs w:val="16"/>
                  </w:rPr>
                  <w:fldChar w:fldCharType="begin"/>
                </w:r>
                <w:r w:rsidR="005E4C85" w:rsidRPr="00CE2E1F">
                  <w:rPr>
                    <w:rFonts w:ascii="Century Gothic" w:hAnsi="Century Gothic"/>
                    <w:b/>
                    <w:color w:val="009999"/>
                    <w:sz w:val="18"/>
                    <w:szCs w:val="16"/>
                  </w:rPr>
                  <w:instrText>PAGE</w:instrText>
                </w:r>
                <w:r w:rsidR="005E4C85" w:rsidRPr="00CE2E1F">
                  <w:rPr>
                    <w:rFonts w:ascii="Century Gothic" w:hAnsi="Century Gothic"/>
                    <w:b/>
                    <w:color w:val="009999"/>
                    <w:sz w:val="18"/>
                    <w:szCs w:val="16"/>
                  </w:rPr>
                  <w:fldChar w:fldCharType="separate"/>
                </w:r>
                <w:r w:rsidR="00660E40">
                  <w:rPr>
                    <w:rFonts w:ascii="Century Gothic" w:hAnsi="Century Gothic"/>
                    <w:b/>
                    <w:noProof/>
                    <w:color w:val="009999"/>
                    <w:sz w:val="18"/>
                    <w:szCs w:val="16"/>
                  </w:rPr>
                  <w:t>33</w:t>
                </w:r>
                <w:r w:rsidR="005E4C85" w:rsidRPr="00CE2E1F">
                  <w:rPr>
                    <w:rFonts w:ascii="Century Gothic" w:hAnsi="Century Gothic"/>
                    <w:b/>
                    <w:color w:val="009999"/>
                    <w:sz w:val="18"/>
                    <w:szCs w:val="16"/>
                  </w:rPr>
                  <w:fldChar w:fldCharType="end"/>
                </w:r>
                <w:r w:rsidR="005E4C85" w:rsidRPr="00CE2E1F">
                  <w:rPr>
                    <w:rFonts w:ascii="Century Gothic" w:hAnsi="Century Gothic"/>
                    <w:b/>
                    <w:color w:val="009999"/>
                    <w:sz w:val="18"/>
                    <w:szCs w:val="16"/>
                  </w:rPr>
                  <w:t xml:space="preserve"> de </w:t>
                </w:r>
                <w:r w:rsidR="005E4C85" w:rsidRPr="00CE2E1F">
                  <w:rPr>
                    <w:rFonts w:ascii="Century Gothic" w:hAnsi="Century Gothic"/>
                    <w:b/>
                    <w:color w:val="009999"/>
                    <w:sz w:val="18"/>
                    <w:szCs w:val="16"/>
                  </w:rPr>
                  <w:fldChar w:fldCharType="begin"/>
                </w:r>
                <w:r w:rsidR="005E4C85" w:rsidRPr="00CE2E1F">
                  <w:rPr>
                    <w:rFonts w:ascii="Century Gothic" w:hAnsi="Century Gothic"/>
                    <w:b/>
                    <w:color w:val="009999"/>
                    <w:sz w:val="18"/>
                    <w:szCs w:val="16"/>
                  </w:rPr>
                  <w:instrText>NUMPAGES</w:instrText>
                </w:r>
                <w:r w:rsidR="005E4C85" w:rsidRPr="00CE2E1F">
                  <w:rPr>
                    <w:rFonts w:ascii="Century Gothic" w:hAnsi="Century Gothic"/>
                    <w:b/>
                    <w:color w:val="009999"/>
                    <w:sz w:val="18"/>
                    <w:szCs w:val="16"/>
                  </w:rPr>
                  <w:fldChar w:fldCharType="separate"/>
                </w:r>
                <w:r w:rsidR="00660E40">
                  <w:rPr>
                    <w:rFonts w:ascii="Century Gothic" w:hAnsi="Century Gothic"/>
                    <w:b/>
                    <w:noProof/>
                    <w:color w:val="009999"/>
                    <w:sz w:val="18"/>
                    <w:szCs w:val="16"/>
                  </w:rPr>
                  <w:t>47</w:t>
                </w:r>
                <w:r w:rsidR="005E4C85" w:rsidRPr="00CE2E1F">
                  <w:rPr>
                    <w:rFonts w:ascii="Century Gothic" w:hAnsi="Century Gothic"/>
                    <w:b/>
                    <w:color w:val="009999"/>
                    <w:sz w:val="18"/>
                    <w:szCs w:val="16"/>
                  </w:rPr>
                  <w:fldChar w:fldCharType="end"/>
                </w:r>
              </w:sdtContent>
            </w:sdt>
          </w:sdtContent>
        </w:sdt>
      </w:p>
      <w:p w:rsidR="005E4C85" w:rsidRPr="00CE2E1F" w:rsidRDefault="000F3930" w:rsidP="004C675C">
        <w:pPr>
          <w:pStyle w:val="Piedepgina"/>
          <w:jc w:val="center"/>
          <w:rPr>
            <w:b/>
            <w:color w:val="009999"/>
          </w:rPr>
        </w:pPr>
      </w:p>
    </w:sdtContent>
  </w:sdt>
  <w:p w:rsidR="005E4C85" w:rsidRPr="004C675C" w:rsidRDefault="005E4C85" w:rsidP="004C675C">
    <w:pPr>
      <w:pStyle w:val="Piedepgina"/>
    </w:pPr>
  </w:p>
  <w:p w:rsidR="005E4C85" w:rsidRDefault="005E4C85"/>
  <w:p w:rsidR="005E4C85" w:rsidRDefault="005E4C85"/>
  <w:p w:rsidR="005E4C85" w:rsidRDefault="005E4C85"/>
  <w:p w:rsidR="005E4C85" w:rsidRDefault="005E4C85"/>
  <w:p w:rsidR="005E4C85" w:rsidRDefault="005E4C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930" w:rsidRDefault="000F3930" w:rsidP="007F0B73">
      <w:r>
        <w:separator/>
      </w:r>
    </w:p>
  </w:footnote>
  <w:footnote w:type="continuationSeparator" w:id="0">
    <w:p w:rsidR="000F3930" w:rsidRDefault="000F393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85" w:rsidRPr="00C765F1" w:rsidRDefault="005E4C8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E4C85" w:rsidRPr="00C765F1" w:rsidRDefault="005E4C85" w:rsidP="00313C66">
    <w:pPr>
      <w:jc w:val="center"/>
      <w:rPr>
        <w:rFonts w:ascii="Corbel" w:hAnsi="Corbel"/>
        <w:b/>
        <w:szCs w:val="16"/>
      </w:rPr>
    </w:pPr>
    <w:r w:rsidRPr="00C765F1">
      <w:rPr>
        <w:rFonts w:ascii="Corbel" w:hAnsi="Corbel"/>
        <w:b/>
        <w:szCs w:val="16"/>
      </w:rPr>
      <w:t>SERVICIOS DE SALUD DE NUEVO LEÓN</w:t>
    </w:r>
  </w:p>
  <w:p w:rsidR="005E4C85" w:rsidRPr="00180FA7" w:rsidRDefault="005E4C85"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5E4C85" w:rsidRDefault="005E4C85"/>
  <w:p w:rsidR="005E4C85" w:rsidRDefault="005E4C85"/>
  <w:p w:rsidR="005E4C85" w:rsidRDefault="005E4C85"/>
  <w:p w:rsidR="005E4C85" w:rsidRDefault="005E4C85"/>
  <w:p w:rsidR="005E4C85" w:rsidRDefault="005E4C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995C22"/>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84241"/>
    <w:multiLevelType w:val="hybridMultilevel"/>
    <w:tmpl w:val="0C64C9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19"/>
  </w:num>
  <w:num w:numId="4">
    <w:abstractNumId w:val="32"/>
  </w:num>
  <w:num w:numId="5">
    <w:abstractNumId w:val="6"/>
  </w:num>
  <w:num w:numId="6">
    <w:abstractNumId w:val="0"/>
  </w:num>
  <w:num w:numId="7">
    <w:abstractNumId w:val="13"/>
  </w:num>
  <w:num w:numId="8">
    <w:abstractNumId w:val="12"/>
  </w:num>
  <w:num w:numId="9">
    <w:abstractNumId w:val="30"/>
  </w:num>
  <w:num w:numId="10">
    <w:abstractNumId w:val="14"/>
  </w:num>
  <w:num w:numId="11">
    <w:abstractNumId w:val="9"/>
  </w:num>
  <w:num w:numId="12">
    <w:abstractNumId w:val="10"/>
  </w:num>
  <w:num w:numId="13">
    <w:abstractNumId w:val="11"/>
  </w:num>
  <w:num w:numId="14">
    <w:abstractNumId w:val="15"/>
  </w:num>
  <w:num w:numId="15">
    <w:abstractNumId w:val="17"/>
  </w:num>
  <w:num w:numId="16">
    <w:abstractNumId w:val="28"/>
  </w:num>
  <w:num w:numId="17">
    <w:abstractNumId w:val="25"/>
  </w:num>
  <w:num w:numId="18">
    <w:abstractNumId w:val="23"/>
  </w:num>
  <w:num w:numId="19">
    <w:abstractNumId w:val="20"/>
  </w:num>
  <w:num w:numId="20">
    <w:abstractNumId w:val="38"/>
  </w:num>
  <w:num w:numId="21">
    <w:abstractNumId w:val="8"/>
  </w:num>
  <w:num w:numId="22">
    <w:abstractNumId w:val="26"/>
  </w:num>
  <w:num w:numId="23">
    <w:abstractNumId w:val="36"/>
  </w:num>
  <w:num w:numId="24">
    <w:abstractNumId w:val="24"/>
  </w:num>
  <w:num w:numId="25">
    <w:abstractNumId w:val="18"/>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21"/>
  </w:num>
  <w:num w:numId="3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0A5D"/>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6EF"/>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3930"/>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293F"/>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3F565C"/>
    <w:rsid w:val="004017C9"/>
    <w:rsid w:val="00404C02"/>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279"/>
    <w:rsid w:val="005C6D35"/>
    <w:rsid w:val="005D169F"/>
    <w:rsid w:val="005D1765"/>
    <w:rsid w:val="005D54BE"/>
    <w:rsid w:val="005E0A2B"/>
    <w:rsid w:val="005E143A"/>
    <w:rsid w:val="005E4C85"/>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0E40"/>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97B38"/>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59"/>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3884"/>
    <w:rsid w:val="008B58D8"/>
    <w:rsid w:val="008B695F"/>
    <w:rsid w:val="008B698D"/>
    <w:rsid w:val="008D17B5"/>
    <w:rsid w:val="008D548E"/>
    <w:rsid w:val="008D5713"/>
    <w:rsid w:val="008D592B"/>
    <w:rsid w:val="008D763A"/>
    <w:rsid w:val="008D7D6B"/>
    <w:rsid w:val="008E272C"/>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0D34"/>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677"/>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14B29"/>
    <w:rsid w:val="00C17B17"/>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A1B"/>
    <w:rsid w:val="00CF1E88"/>
    <w:rsid w:val="00CF45BB"/>
    <w:rsid w:val="00D00DD5"/>
    <w:rsid w:val="00D14A6E"/>
    <w:rsid w:val="00D1566F"/>
    <w:rsid w:val="00D15EBE"/>
    <w:rsid w:val="00D16279"/>
    <w:rsid w:val="00D16830"/>
    <w:rsid w:val="00D16A28"/>
    <w:rsid w:val="00D2094D"/>
    <w:rsid w:val="00D344A0"/>
    <w:rsid w:val="00D363AF"/>
    <w:rsid w:val="00D441ED"/>
    <w:rsid w:val="00D45B5A"/>
    <w:rsid w:val="00D479E2"/>
    <w:rsid w:val="00D51315"/>
    <w:rsid w:val="00D51B7C"/>
    <w:rsid w:val="00D60AD8"/>
    <w:rsid w:val="00D61C5C"/>
    <w:rsid w:val="00D61FCA"/>
    <w:rsid w:val="00D664C4"/>
    <w:rsid w:val="00D773BF"/>
    <w:rsid w:val="00D8666B"/>
    <w:rsid w:val="00D949E2"/>
    <w:rsid w:val="00D94CE2"/>
    <w:rsid w:val="00D97E2C"/>
    <w:rsid w:val="00DA6342"/>
    <w:rsid w:val="00DA7B05"/>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63971"/>
    <w:rsid w:val="00E71B6C"/>
    <w:rsid w:val="00E73AB6"/>
    <w:rsid w:val="00E7567C"/>
    <w:rsid w:val="00E8124D"/>
    <w:rsid w:val="00E872C1"/>
    <w:rsid w:val="00E94FB6"/>
    <w:rsid w:val="00E9636F"/>
    <w:rsid w:val="00EA0C6B"/>
    <w:rsid w:val="00EA2FA8"/>
    <w:rsid w:val="00EA4456"/>
    <w:rsid w:val="00EA7EF6"/>
    <w:rsid w:val="00EB315C"/>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58F"/>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uiPriority w:val="22"/>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747105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7767501">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7DE9-203F-4FE2-9D8D-2DDB19E5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21124</Words>
  <Characters>116184</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4</cp:revision>
  <cp:lastPrinted>2015-12-07T18:43:00Z</cp:lastPrinted>
  <dcterms:created xsi:type="dcterms:W3CDTF">2017-11-17T16:27:00Z</dcterms:created>
  <dcterms:modified xsi:type="dcterms:W3CDTF">2017-11-17T16:35:00Z</dcterms:modified>
</cp:coreProperties>
</file>