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797FCC">
        <w:rPr>
          <w:rFonts w:ascii="Arial Black" w:hAnsi="Arial Black"/>
          <w:sz w:val="28"/>
          <w:szCs w:val="28"/>
        </w:rPr>
        <w:t xml:space="preserve"> </w:t>
      </w:r>
      <w:r w:rsidRPr="00C96B24">
        <w:rPr>
          <w:rFonts w:ascii="Arial Black" w:hAnsi="Arial Black"/>
          <w:sz w:val="28"/>
          <w:szCs w:val="28"/>
        </w:rPr>
        <w:t>TRATADOS PRESENCIAL</w:t>
      </w:r>
    </w:p>
    <w:p w:rsidR="001B5AF2" w:rsidRDefault="001B5AF2" w:rsidP="001B5AF2"/>
    <w:p w:rsidR="001B5AF2" w:rsidRDefault="001B5AF2" w:rsidP="001B5AF2"/>
    <w:p w:rsidR="0000668D" w:rsidRPr="00F9306B" w:rsidRDefault="000518FE" w:rsidP="0000668D">
      <w:pPr>
        <w:pStyle w:val="Ttulo9"/>
        <w:ind w:right="-232"/>
        <w:jc w:val="center"/>
        <w:rPr>
          <w:rFonts w:ascii="Meiryo" w:eastAsia="Meiryo" w:hAnsi="Meiryo" w:cs="Meiryo"/>
          <w:color w:val="7030A0"/>
          <w:sz w:val="28"/>
          <w:szCs w:val="28"/>
          <w:lang w:val="es-ES" w:eastAsia="en-US"/>
        </w:rPr>
      </w:pPr>
      <w:r w:rsidRPr="000518FE">
        <w:rPr>
          <w:rFonts w:ascii="Meiryo" w:eastAsia="Meiryo" w:hAnsi="Meiryo" w:cs="Meiryo"/>
          <w:color w:val="00B0F0"/>
          <w:sz w:val="28"/>
          <w:szCs w:val="28"/>
          <w:lang w:val="es-ES" w:eastAsia="en-US"/>
        </w:rPr>
        <w:t>LP-919044992-</w:t>
      </w:r>
      <w:r w:rsidR="001E2FCD">
        <w:rPr>
          <w:rFonts w:ascii="Meiryo" w:eastAsia="Meiryo" w:hAnsi="Meiryo" w:cs="Meiryo"/>
          <w:color w:val="00B0F0"/>
          <w:sz w:val="28"/>
          <w:szCs w:val="28"/>
          <w:lang w:val="es-ES" w:eastAsia="en-US"/>
        </w:rPr>
        <w:t>I81-2021</w:t>
      </w:r>
    </w:p>
    <w:p w:rsidR="0000668D" w:rsidRPr="00A351DF" w:rsidRDefault="0000668D" w:rsidP="001B5AF2"/>
    <w:p w:rsidR="00CE0772" w:rsidRPr="00CE0772" w:rsidRDefault="00CE0772" w:rsidP="001B5AF2">
      <w:pPr>
        <w:jc w:val="center"/>
        <w:rPr>
          <w:b/>
          <w:color w:val="FF0000"/>
          <w:sz w:val="28"/>
          <w:szCs w:val="28"/>
          <w:u w:val="single"/>
        </w:rPr>
      </w:pPr>
    </w:p>
    <w:p w:rsidR="001B5AF2" w:rsidRPr="005F67FA" w:rsidRDefault="001B5AF2" w:rsidP="001B5AF2">
      <w:pPr>
        <w:jc w:val="center"/>
        <w:rPr>
          <w:rFonts w:ascii="Arial Black" w:hAnsi="Arial Black"/>
          <w:color w:val="7030A0"/>
          <w:sz w:val="36"/>
          <w:szCs w:val="28"/>
        </w:rPr>
      </w:pPr>
      <w:r w:rsidRPr="000518FE">
        <w:rPr>
          <w:rFonts w:ascii="Arial Black" w:hAnsi="Arial Black"/>
          <w:b/>
          <w:color w:val="00B0F0"/>
          <w:sz w:val="36"/>
          <w:szCs w:val="28"/>
        </w:rPr>
        <w:t>“</w:t>
      </w:r>
      <w:r w:rsidR="00024558" w:rsidRPr="000518FE">
        <w:rPr>
          <w:rFonts w:ascii="Arial Black" w:hAnsi="Arial Black"/>
          <w:b/>
          <w:color w:val="00B0F0"/>
          <w:sz w:val="36"/>
          <w:szCs w:val="28"/>
        </w:rPr>
        <w:t>REACTIVOS PARA LA DETERMINACIÓN DE ANÁLISIS CLÍNICOS Y EQUIPOS EN COMODATO</w:t>
      </w:r>
      <w:r w:rsidRPr="000518FE">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B40B26" w:rsidP="0061030C">
      <w:pPr>
        <w:jc w:val="center"/>
        <w:rPr>
          <w:rFonts w:asciiTheme="minorHAnsi" w:hAnsiTheme="minorHAnsi"/>
          <w:b/>
          <w:sz w:val="32"/>
        </w:rPr>
      </w:pPr>
      <w:r w:rsidRPr="008809B1">
        <w:rPr>
          <w:rFonts w:asciiTheme="minorHAnsi" w:hAnsiTheme="minorHAnsi"/>
          <w:b/>
          <w:sz w:val="32"/>
        </w:rPr>
        <w:t xml:space="preserve">EJERCICIO FISCAL </w:t>
      </w:r>
      <w:r w:rsidR="000518FE">
        <w:rPr>
          <w:rFonts w:asciiTheme="minorHAnsi" w:hAnsiTheme="minorHAnsi"/>
          <w:b/>
          <w:sz w:val="32"/>
        </w:rPr>
        <w:t>2022</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LICITACIÓN PÚBLICA INTERNACIONAL BAJO LA COBERTURA DE</w:t>
      </w:r>
      <w:r w:rsidR="00903C17">
        <w:rPr>
          <w:rFonts w:asciiTheme="minorHAnsi" w:hAnsiTheme="minorHAnsi"/>
        </w:rPr>
        <w:t xml:space="preserve"> TRATADOS</w:t>
      </w:r>
      <w:r w:rsidR="00B70E02">
        <w:rPr>
          <w:rFonts w:asciiTheme="minorHAnsi" w:hAnsiTheme="minorHAnsi"/>
        </w:rPr>
        <w:t xml:space="preserve"> </w:t>
      </w:r>
      <w:r w:rsidR="00C96B24" w:rsidRPr="00C96B24">
        <w:rPr>
          <w:rFonts w:asciiTheme="minorHAnsi" w:hAnsiTheme="minorHAnsi"/>
        </w:rPr>
        <w:t>PRESENCIAL</w:t>
      </w:r>
      <w:r w:rsidR="00B70E02">
        <w:rPr>
          <w:rFonts w:asciiTheme="minorHAnsi" w:hAnsiTheme="minorHAnsi"/>
        </w:rPr>
        <w:t xml:space="preserve"> </w:t>
      </w:r>
      <w:r w:rsidR="0078059E" w:rsidRPr="0078059E">
        <w:rPr>
          <w:rFonts w:asciiTheme="minorHAnsi" w:hAnsiTheme="minorHAnsi" w:cs="Arial"/>
        </w:rPr>
        <w:t xml:space="preserve">No </w:t>
      </w:r>
      <w:r w:rsidR="000518FE">
        <w:rPr>
          <w:rFonts w:asciiTheme="minorHAnsi" w:hAnsiTheme="minorHAnsi" w:cs="Arial"/>
        </w:rPr>
        <w:t>LP-919044992-</w:t>
      </w:r>
      <w:r w:rsidR="001E2FCD">
        <w:rPr>
          <w:rFonts w:asciiTheme="minorHAnsi" w:hAnsiTheme="minorHAnsi" w:cs="Arial"/>
        </w:rPr>
        <w:t>I81-2021</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5F67FA">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024558" w:rsidRPr="00024558">
        <w:rPr>
          <w:rFonts w:asciiTheme="minorHAnsi" w:hAnsiTheme="minorHAnsi"/>
          <w:b/>
        </w:rPr>
        <w:t>REACTIVOS PARA LA DETERMINACIÓN DE ANÁLISIS CLÍNICOS Y EQUIPOS EN COMODATO</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AA2E32">
        <w:rPr>
          <w:rFonts w:asciiTheme="minorHAnsi" w:hAnsiTheme="minorHAnsi" w:cs="Arial"/>
        </w:rPr>
        <w:t xml:space="preserve"> </w:t>
      </w:r>
      <w:r w:rsidR="005222C5" w:rsidRPr="0078059E">
        <w:rPr>
          <w:rFonts w:asciiTheme="minorHAnsi" w:hAnsiTheme="minorHAnsi" w:cs="Arial"/>
        </w:rPr>
        <w:t>fracción VI,</w:t>
      </w:r>
      <w:r w:rsidR="00AA2E32">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1B5AF2">
        <w:rPr>
          <w:rFonts w:asciiTheme="minorHAnsi" w:hAnsiTheme="minorHAnsi" w:cs="Arial"/>
        </w:rPr>
        <w:t xml:space="preserve">I y </w:t>
      </w:r>
      <w:r w:rsidR="001E66DB" w:rsidRPr="0078059E">
        <w:rPr>
          <w:rFonts w:asciiTheme="minorHAnsi" w:hAnsiTheme="minorHAnsi" w:cs="Arial"/>
        </w:rPr>
        <w:t>II</w:t>
      </w:r>
      <w:r w:rsidR="001B5AF2">
        <w:rPr>
          <w:rFonts w:asciiTheme="minorHAnsi" w:hAnsiTheme="minorHAnsi" w:cs="Arial"/>
        </w:rPr>
        <w:t xml:space="preserve"> y</w:t>
      </w:r>
      <w:r w:rsidR="00AA2E32">
        <w:rPr>
          <w:rFonts w:asciiTheme="minorHAnsi" w:hAnsiTheme="minorHAnsi" w:cs="Arial"/>
        </w:rPr>
        <w:t xml:space="preserve"> </w:t>
      </w:r>
      <w:r w:rsidR="009C7D4D" w:rsidRPr="0078059E">
        <w:rPr>
          <w:rFonts w:asciiTheme="minorHAnsi" w:hAnsiTheme="minorHAnsi" w:cs="Arial"/>
          <w:i/>
        </w:rPr>
        <w:t>31</w:t>
      </w:r>
      <w:r w:rsidR="00AA2E32">
        <w:rPr>
          <w:rFonts w:asciiTheme="minorHAnsi" w:hAnsiTheme="minorHAnsi" w:cs="Arial"/>
          <w:i/>
        </w:rPr>
        <w:t xml:space="preserve"> </w:t>
      </w:r>
      <w:r w:rsidRPr="0078059E">
        <w:rPr>
          <w:rFonts w:asciiTheme="minorHAnsi" w:hAnsiTheme="minorHAnsi"/>
        </w:rPr>
        <w:t>y demás relativos de la Ley de Adquisiciones, Arrendamientos y Contratación de Servicios del Estado de Nuevo León,</w:t>
      </w:r>
      <w:r w:rsidR="0000668D">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5F67FA">
        <w:rPr>
          <w:rFonts w:asciiTheme="minorHAnsi" w:hAnsiTheme="minorHAnsi"/>
        </w:rPr>
        <w:t xml:space="preserve"> concordancia </w:t>
      </w:r>
      <w:r w:rsidR="005F67FA" w:rsidRPr="001E2FCD">
        <w:rPr>
          <w:rFonts w:asciiTheme="minorHAnsi" w:hAnsiTheme="minorHAnsi"/>
        </w:rPr>
        <w:t>con el Artículo 7</w:t>
      </w:r>
      <w:r w:rsidR="008809B1" w:rsidRPr="001E2FCD">
        <w:rPr>
          <w:rFonts w:asciiTheme="minorHAnsi" w:hAnsiTheme="minorHAnsi"/>
        </w:rPr>
        <w:t>7</w:t>
      </w:r>
      <w:r w:rsidR="009D00C1" w:rsidRPr="001E2FCD">
        <w:rPr>
          <w:rFonts w:asciiTheme="minorHAnsi" w:hAnsiTheme="minorHAnsi"/>
        </w:rPr>
        <w:t xml:space="preserve"> de la </w:t>
      </w:r>
      <w:r w:rsidRPr="001E2FCD">
        <w:rPr>
          <w:rFonts w:asciiTheme="minorHAnsi" w:hAnsiTheme="minorHAnsi" w:cs="Arial"/>
        </w:rPr>
        <w:t>Le</w:t>
      </w:r>
      <w:r w:rsidR="005F67FA" w:rsidRPr="001E2FCD">
        <w:rPr>
          <w:rFonts w:asciiTheme="minorHAnsi" w:hAnsiTheme="minorHAnsi" w:cs="Arial"/>
        </w:rPr>
        <w:t>y de Egresos para el año del 202</w:t>
      </w:r>
      <w:r w:rsidR="000518FE" w:rsidRPr="001E2FCD">
        <w:rPr>
          <w:rFonts w:asciiTheme="minorHAnsi" w:hAnsiTheme="minorHAnsi" w:cs="Arial"/>
        </w:rPr>
        <w:t>2</w:t>
      </w:r>
      <w:r w:rsidRPr="001E2FCD">
        <w:rPr>
          <w:rFonts w:asciiTheme="minorHAnsi" w:hAnsiTheme="minorHAnsi" w:cs="Arial"/>
        </w:rPr>
        <w:t>,</w:t>
      </w:r>
      <w:r w:rsidR="005F67FA" w:rsidRPr="001E2FCD">
        <w:rPr>
          <w:rFonts w:asciiTheme="minorHAnsi" w:hAnsiTheme="minorHAnsi" w:cs="Arial"/>
        </w:rPr>
        <w:t xml:space="preserve"> </w:t>
      </w:r>
      <w:r w:rsidRPr="001E2FCD">
        <w:rPr>
          <w:rFonts w:asciiTheme="minorHAnsi" w:hAnsiTheme="minorHAnsi"/>
          <w:b/>
        </w:rPr>
        <w:t>CONVOCA</w:t>
      </w:r>
      <w:r w:rsidRPr="001E2FCD">
        <w:rPr>
          <w:rFonts w:asciiTheme="minorHAnsi" w:hAnsiTheme="minorHAnsi"/>
        </w:rPr>
        <w:t xml:space="preserve"> a las personas físicas o morales </w:t>
      </w:r>
      <w:r w:rsidRPr="001E2FCD">
        <w:rPr>
          <w:rFonts w:asciiTheme="minorHAnsi" w:hAnsiTheme="minorHAnsi" w:cs="Arial"/>
        </w:rPr>
        <w:t>a participar en</w:t>
      </w:r>
      <w:r w:rsidRPr="001E2FCD">
        <w:rPr>
          <w:rFonts w:asciiTheme="minorHAnsi" w:hAnsiTheme="minorHAnsi"/>
        </w:rPr>
        <w:t xml:space="preserve"> la </w:t>
      </w:r>
      <w:r w:rsidR="00B32CA1" w:rsidRPr="001E2FCD">
        <w:rPr>
          <w:rFonts w:asciiTheme="minorHAnsi" w:hAnsiTheme="minorHAnsi" w:cs="Arial"/>
        </w:rPr>
        <w:t xml:space="preserve">Licitación Pública </w:t>
      </w:r>
      <w:r w:rsidR="00FB5482" w:rsidRPr="001E2FCD">
        <w:rPr>
          <w:rFonts w:asciiTheme="minorHAnsi" w:hAnsiTheme="minorHAnsi" w:cs="Arial"/>
        </w:rPr>
        <w:t>Internacional Bajo la Cobertura de</w:t>
      </w:r>
      <w:r w:rsidR="00903C17" w:rsidRPr="001E2FCD">
        <w:rPr>
          <w:rFonts w:asciiTheme="minorHAnsi" w:hAnsiTheme="minorHAnsi" w:cs="Arial"/>
        </w:rPr>
        <w:t xml:space="preserve"> Tratados</w:t>
      </w:r>
      <w:r w:rsidR="00B32CA1" w:rsidRPr="001E2FCD">
        <w:rPr>
          <w:rFonts w:asciiTheme="minorHAnsi" w:hAnsiTheme="minorHAnsi" w:cs="Arial"/>
        </w:rPr>
        <w:t xml:space="preserve"> Presencial</w:t>
      </w:r>
      <w:r w:rsidR="005F67FA" w:rsidRPr="001E2FCD">
        <w:rPr>
          <w:rFonts w:asciiTheme="minorHAnsi" w:hAnsiTheme="minorHAnsi" w:cs="Arial"/>
        </w:rPr>
        <w:t xml:space="preserve"> </w:t>
      </w:r>
      <w:r w:rsidRPr="001E2FCD">
        <w:rPr>
          <w:rFonts w:asciiTheme="minorHAnsi" w:hAnsiTheme="minorHAnsi" w:cs="Arial"/>
        </w:rPr>
        <w:t xml:space="preserve">No. </w:t>
      </w:r>
      <w:r w:rsidR="000518FE" w:rsidRPr="001E2FCD">
        <w:rPr>
          <w:rFonts w:asciiTheme="minorHAnsi" w:hAnsiTheme="minorHAnsi" w:cs="Arial"/>
        </w:rPr>
        <w:t>LP-919044992-</w:t>
      </w:r>
      <w:r w:rsidR="001E2FCD" w:rsidRPr="001E2FCD">
        <w:rPr>
          <w:rFonts w:asciiTheme="minorHAnsi" w:hAnsiTheme="minorHAnsi" w:cs="Arial"/>
        </w:rPr>
        <w:t>I81-2021</w:t>
      </w:r>
      <w:r w:rsidRPr="001E2FCD">
        <w:rPr>
          <w:rFonts w:asciiTheme="minorHAnsi" w:hAnsiTheme="minorHAnsi" w:cs="Arial"/>
        </w:rPr>
        <w:t xml:space="preserve"> para </w:t>
      </w:r>
      <w:r w:rsidR="00BC5687" w:rsidRPr="001E2FCD">
        <w:rPr>
          <w:rFonts w:asciiTheme="minorHAnsi" w:hAnsiTheme="minorHAnsi" w:cs="Arial"/>
        </w:rPr>
        <w:t xml:space="preserve">la </w:t>
      </w:r>
      <w:r w:rsidR="00CA35BE" w:rsidRPr="001E2FCD">
        <w:rPr>
          <w:rFonts w:asciiTheme="minorHAnsi" w:hAnsiTheme="minorHAnsi" w:cs="Arial"/>
        </w:rPr>
        <w:t xml:space="preserve">adquisición de </w:t>
      </w:r>
      <w:r w:rsidR="000E2A16" w:rsidRPr="001E2FCD">
        <w:rPr>
          <w:rFonts w:asciiTheme="minorHAnsi" w:hAnsiTheme="minorHAnsi" w:cs="Arial"/>
        </w:rPr>
        <w:t>“</w:t>
      </w:r>
      <w:r w:rsidR="00024558" w:rsidRPr="001E2FCD">
        <w:rPr>
          <w:rFonts w:asciiTheme="minorHAnsi" w:hAnsiTheme="minorHAnsi" w:cs="Arial"/>
        </w:rPr>
        <w:t>REACTIVOS PARA LA DETERMINACIÓN DE ANÁLISIS CLÍNICOS Y EQUIPOS EN COMODATO</w:t>
      </w:r>
      <w:r w:rsidR="000E2A16" w:rsidRPr="001E2FCD">
        <w:rPr>
          <w:rFonts w:asciiTheme="minorHAnsi" w:hAnsiTheme="minorHAnsi" w:cs="Arial"/>
        </w:rPr>
        <w:t>”</w:t>
      </w:r>
      <w:r w:rsidR="00F70B66" w:rsidRPr="001E2FCD">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6E0108" w:rsidRDefault="006E0108" w:rsidP="002021D2">
      <w:pPr>
        <w:rPr>
          <w:rFonts w:asciiTheme="minorHAnsi" w:hAnsiTheme="minorHAnsi"/>
          <w:b/>
          <w:bCs/>
          <w:lang w:val="es-ES"/>
        </w:rPr>
      </w:pPr>
    </w:p>
    <w:p w:rsidR="005F67FA" w:rsidRDefault="005F67FA" w:rsidP="007F0B73">
      <w:pPr>
        <w:jc w:val="center"/>
        <w:rPr>
          <w:rFonts w:asciiTheme="minorHAnsi" w:hAnsiTheme="minorHAnsi"/>
          <w:b/>
          <w:bCs/>
          <w:sz w:val="60"/>
          <w:szCs w:val="60"/>
        </w:rPr>
      </w:pPr>
    </w:p>
    <w:p w:rsidR="005F67FA" w:rsidRDefault="005F67FA"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261F27" w:rsidRPr="00037DE1" w:rsidRDefault="00261F27" w:rsidP="007F0B73">
      <w:pPr>
        <w:jc w:val="center"/>
        <w:rPr>
          <w:rFonts w:asciiTheme="minorHAnsi" w:hAnsiTheme="minorHAnsi"/>
          <w:b/>
          <w:bCs/>
          <w:sz w:val="24"/>
          <w:szCs w:val="24"/>
        </w:rPr>
      </w:pPr>
    </w:p>
    <w:p w:rsidR="00AB7D71" w:rsidRPr="0078059E" w:rsidRDefault="00AB7D71"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p>
    <w:p w:rsidR="00AB7D71" w:rsidRPr="0078059E" w:rsidRDefault="00AB7D71" w:rsidP="00AB7D71">
      <w:pPr>
        <w:tabs>
          <w:tab w:val="left" w:pos="284"/>
        </w:tabs>
        <w:ind w:right="-1"/>
        <w:jc w:val="both"/>
        <w:rPr>
          <w:rFonts w:asciiTheme="minorHAnsi" w:hAnsiTheme="minorHAnsi" w:cs="Arial"/>
        </w:rPr>
      </w:pPr>
    </w:p>
    <w:p w:rsidR="00EC015A" w:rsidRDefault="00EC015A" w:rsidP="003C770C">
      <w:pPr>
        <w:numPr>
          <w:ilvl w:val="0"/>
          <w:numId w:val="8"/>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w:t>
      </w:r>
      <w:r w:rsidR="00903C17">
        <w:rPr>
          <w:rFonts w:asciiTheme="minorHAnsi" w:hAnsiTheme="minorHAnsi" w:cs="Arial"/>
        </w:rPr>
        <w:t xml:space="preserve"> </w:t>
      </w:r>
      <w:r w:rsidR="00935311">
        <w:rPr>
          <w:rFonts w:asciiTheme="minorHAnsi" w:hAnsiTheme="minorHAnsi" w:cs="Arial"/>
        </w:rPr>
        <w:t>Tratados 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4F287C">
        <w:rPr>
          <w:rFonts w:asciiTheme="minorHAnsi" w:hAnsiTheme="minorHAnsi" w:cs="Arial"/>
        </w:rPr>
        <w:t>diciembre de 1993, o el que lo sustituya;</w:t>
      </w:r>
    </w:p>
    <w:p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0518FE">
        <w:rPr>
          <w:rFonts w:asciiTheme="minorHAnsi" w:hAnsiTheme="minorHAnsi" w:cs="Arial"/>
        </w:rPr>
        <w:t xml:space="preserve">el DOF el 31 de marzo de 2005; </w:t>
      </w:r>
    </w:p>
    <w:p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w:t>
      </w:r>
      <w:r w:rsidR="000518FE">
        <w:rPr>
          <w:rFonts w:asciiTheme="minorHAnsi" w:hAnsiTheme="minorHAnsi" w:cs="Arial"/>
        </w:rPr>
        <w:t xml:space="preserve">io entre los Estados Unidos y la </w:t>
      </w:r>
      <w:r w:rsidRPr="00EC015A">
        <w:rPr>
          <w:rFonts w:asciiTheme="minorHAnsi" w:hAnsiTheme="minorHAnsi" w:cs="Arial"/>
        </w:rPr>
        <w:t>República de Chile, Capítulo 15-bis, publicado en el Diario Oficial de la Fede</w:t>
      </w:r>
      <w:r w:rsidR="000518FE">
        <w:rPr>
          <w:rFonts w:asciiTheme="minorHAnsi" w:hAnsiTheme="minorHAnsi" w:cs="Arial"/>
        </w:rPr>
        <w:t>ración el 27 de Octubre de 2008 y</w:t>
      </w:r>
    </w:p>
    <w:p w:rsidR="00B70E02" w:rsidRPr="00EC015A" w:rsidRDefault="00B70E02" w:rsidP="003C770C">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A62BF8" w:rsidRDefault="00A62BF8" w:rsidP="003C770C">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9D1776">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518FE">
        <w:rPr>
          <w:rFonts w:asciiTheme="minorHAnsi" w:hAnsiTheme="minorHAnsi" w:cs="Arial"/>
        </w:rPr>
        <w:t xml:space="preserve">81 </w:t>
      </w:r>
      <w:r w:rsidRPr="0078059E">
        <w:rPr>
          <w:rFonts w:asciiTheme="minorHAnsi" w:hAnsiTheme="minorHAnsi" w:cs="Arial"/>
        </w:rPr>
        <w:t>81 30 70 4</w:t>
      </w:r>
      <w:r w:rsidR="00F15EFD">
        <w:rPr>
          <w:rFonts w:asciiTheme="minorHAnsi" w:hAnsiTheme="minorHAnsi" w:cs="Arial"/>
        </w:rPr>
        <w:t>9</w:t>
      </w:r>
      <w:r w:rsidR="00267C25" w:rsidRPr="0078059E">
        <w:rPr>
          <w:rFonts w:asciiTheme="minorHAnsi" w:hAnsiTheme="minorHAnsi" w:cs="Arial"/>
        </w:rPr>
        <w:t>.</w:t>
      </w:r>
    </w:p>
    <w:p w:rsidR="00267C25" w:rsidRPr="00CE2E1F" w:rsidRDefault="00267C25" w:rsidP="003C770C">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5F67FA">
        <w:rPr>
          <w:rFonts w:asciiTheme="minorHAnsi" w:hAnsiTheme="minorHAnsi" w:cs="Arial"/>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00AA2E32">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9D1776">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518FE">
        <w:rPr>
          <w:rFonts w:asciiTheme="minorHAnsi" w:hAnsiTheme="minorHAnsi" w:cs="Arial"/>
        </w:rPr>
        <w:t>, en un horario de 9:00 a.m. a 2</w:t>
      </w:r>
      <w:r w:rsidRPr="00CE2E1F">
        <w:rPr>
          <w:rFonts w:asciiTheme="minorHAnsi" w:hAnsiTheme="minorHAnsi" w:cs="Arial"/>
        </w:rPr>
        <w:t xml:space="preserve">:00 p.m. </w:t>
      </w:r>
    </w:p>
    <w:p w:rsidR="00A62BF8" w:rsidRDefault="00FB5482" w:rsidP="003C770C">
      <w:pPr>
        <w:pStyle w:val="Default"/>
        <w:numPr>
          <w:ilvl w:val="0"/>
          <w:numId w:val="8"/>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5F67FA">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Internacional Bajo la Cobertura de</w:t>
      </w:r>
      <w:r w:rsidR="00903C17">
        <w:rPr>
          <w:rFonts w:asciiTheme="minorHAnsi" w:hAnsiTheme="minorHAnsi" w:cs="Arial"/>
          <w:color w:val="auto"/>
          <w:sz w:val="20"/>
          <w:szCs w:val="20"/>
          <w:lang w:val="es-ES_tradnl" w:eastAsia="es-ES"/>
        </w:rPr>
        <w:t xml:space="preserve"> 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3354EB" w:rsidRDefault="00267C25" w:rsidP="005F4F92">
      <w:pPr>
        <w:pStyle w:val="Prrafodelista"/>
        <w:numPr>
          <w:ilvl w:val="0"/>
          <w:numId w:val="60"/>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FB5482">
        <w:rPr>
          <w:rFonts w:asciiTheme="minorHAnsi" w:hAnsiTheme="minorHAnsi" w:cs="Arial"/>
        </w:rPr>
        <w:t>Internacional Bajo la Cobertura de</w:t>
      </w:r>
      <w:r w:rsidR="00903C17">
        <w:rPr>
          <w:rFonts w:asciiTheme="minorHAnsi" w:hAnsiTheme="minorHAnsi" w:cs="Arial"/>
        </w:rPr>
        <w:t xml:space="preserve"> Tratados</w:t>
      </w:r>
      <w:r w:rsidR="005F67FA">
        <w:rPr>
          <w:rFonts w:asciiTheme="minorHAnsi" w:hAnsiTheme="minorHAnsi" w:cs="Arial"/>
        </w:rPr>
        <w:t xml:space="preserve">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000518FE">
        <w:rPr>
          <w:rFonts w:asciiTheme="minorHAnsi" w:hAnsiTheme="minorHAnsi" w:cs="Arial"/>
        </w:rPr>
        <w:t xml:space="preserve"> LP-919044992-</w:t>
      </w:r>
      <w:r w:rsidR="001E2FCD">
        <w:rPr>
          <w:rFonts w:asciiTheme="minorHAnsi" w:hAnsiTheme="minorHAnsi" w:cs="Arial"/>
        </w:rPr>
        <w:t>I81-2021</w:t>
      </w:r>
      <w:r w:rsidR="003354EB">
        <w:rPr>
          <w:rFonts w:asciiTheme="minorHAnsi" w:hAnsiTheme="minorHAnsi" w:cs="Arial"/>
        </w:rPr>
        <w:t>, y se efectuará con reducción del plazo entre la publicación de la convocatoria y la presentación de las propuestas de acuerdo con el Artículo 32 de esta Ley.</w:t>
      </w:r>
    </w:p>
    <w:p w:rsidR="00F63839" w:rsidRPr="001E2FCD"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 adquisición de los </w:t>
      </w:r>
      <w:r w:rsidR="00F63839" w:rsidRPr="001E2FCD">
        <w:rPr>
          <w:rFonts w:asciiTheme="minorHAnsi" w:hAnsiTheme="minorHAnsi" w:cs="Arial"/>
        </w:rPr>
        <w:t>insumos</w:t>
      </w:r>
      <w:r w:rsidR="005F67FA" w:rsidRPr="001E2FCD">
        <w:rPr>
          <w:rFonts w:asciiTheme="minorHAnsi" w:hAnsiTheme="minorHAnsi" w:cs="Arial"/>
        </w:rPr>
        <w:t xml:space="preserve"> </w:t>
      </w:r>
      <w:r w:rsidR="00E04364" w:rsidRPr="001E2FCD">
        <w:rPr>
          <w:rFonts w:asciiTheme="minorHAnsi" w:hAnsiTheme="minorHAnsi" w:cs="Arial"/>
        </w:rPr>
        <w:t xml:space="preserve">y servicios </w:t>
      </w:r>
      <w:r w:rsidRPr="001E2FCD">
        <w:rPr>
          <w:rFonts w:asciiTheme="minorHAnsi" w:hAnsiTheme="minorHAnsi" w:cs="Arial"/>
        </w:rPr>
        <w:t xml:space="preserve">incluidos en esta </w:t>
      </w:r>
      <w:r w:rsidR="00B82FB5" w:rsidRPr="001E2FCD">
        <w:rPr>
          <w:rFonts w:asciiTheme="minorHAnsi" w:hAnsiTheme="minorHAnsi" w:cs="Arial"/>
        </w:rPr>
        <w:t>Convocatoria</w:t>
      </w:r>
      <w:r w:rsidRPr="001E2FCD">
        <w:rPr>
          <w:rFonts w:asciiTheme="minorHAnsi" w:hAnsiTheme="minorHAnsi" w:cs="Arial"/>
        </w:rPr>
        <w:t xml:space="preserve"> cor</w:t>
      </w:r>
      <w:r w:rsidR="004D6A68" w:rsidRPr="001E2FCD">
        <w:rPr>
          <w:rFonts w:asciiTheme="minorHAnsi" w:hAnsiTheme="minorHAnsi" w:cs="Arial"/>
        </w:rPr>
        <w:t>responde al ejercicio fiscal 202</w:t>
      </w:r>
      <w:r w:rsidR="000518FE" w:rsidRPr="001E2FCD">
        <w:rPr>
          <w:rFonts w:asciiTheme="minorHAnsi" w:hAnsiTheme="minorHAnsi" w:cs="Arial"/>
        </w:rPr>
        <w:t>2</w:t>
      </w:r>
      <w:r w:rsidRPr="001E2FCD">
        <w:rPr>
          <w:rFonts w:asciiTheme="minorHAnsi" w:hAnsiTheme="minorHAnsi" w:cs="Arial"/>
        </w:rPr>
        <w:t>.</w:t>
      </w:r>
    </w:p>
    <w:p w:rsidR="00F63839" w:rsidRPr="001E2FCD" w:rsidRDefault="00F6383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Las proposiciones, registros sanitarios u otra información </w:t>
      </w:r>
      <w:r w:rsidR="00B149A6" w:rsidRPr="001E2FCD">
        <w:rPr>
          <w:rFonts w:asciiTheme="minorHAnsi" w:hAnsiTheme="minorHAnsi" w:cs="Arial"/>
        </w:rPr>
        <w:t xml:space="preserve">de los reactivos </w:t>
      </w:r>
      <w:r w:rsidRPr="001E2FCD">
        <w:rPr>
          <w:rFonts w:asciiTheme="minorHAnsi" w:hAnsiTheme="minorHAnsi" w:cs="Arial"/>
        </w:rPr>
        <w:t>que se presenten deberán ser en idioma español. En caso de que los últimos sean en idioma diferente, deberán presentarse con traducción simple al español.</w:t>
      </w:r>
    </w:p>
    <w:p w:rsidR="008809B1" w:rsidRPr="001E2FCD" w:rsidRDefault="001A0EBB" w:rsidP="003C770C">
      <w:pPr>
        <w:pStyle w:val="Prrafodelista"/>
        <w:numPr>
          <w:ilvl w:val="0"/>
          <w:numId w:val="8"/>
        </w:numPr>
        <w:tabs>
          <w:tab w:val="left" w:pos="284"/>
        </w:tabs>
        <w:ind w:right="51"/>
        <w:jc w:val="both"/>
        <w:rPr>
          <w:rFonts w:asciiTheme="minorHAnsi" w:hAnsiTheme="minorHAnsi" w:cs="Arial"/>
        </w:rPr>
      </w:pPr>
      <w:r w:rsidRPr="001E2FCD">
        <w:rPr>
          <w:rFonts w:asciiTheme="minorHAnsi" w:hAnsiTheme="minorHAnsi" w:cs="Arial"/>
        </w:rPr>
        <w:t xml:space="preserve">La adquisición </w:t>
      </w:r>
      <w:r w:rsidR="002018C5" w:rsidRPr="001E2FCD">
        <w:rPr>
          <w:rFonts w:asciiTheme="minorHAnsi" w:hAnsiTheme="minorHAnsi" w:cs="Arial"/>
        </w:rPr>
        <w:t>de los reactivos y servicios</w:t>
      </w:r>
      <w:r w:rsidR="005F67FA" w:rsidRPr="001E2FCD">
        <w:rPr>
          <w:rFonts w:asciiTheme="minorHAnsi" w:hAnsiTheme="minorHAnsi" w:cs="Arial"/>
        </w:rPr>
        <w:t xml:space="preserve"> </w:t>
      </w:r>
      <w:r w:rsidR="00B64229" w:rsidRPr="001E2FCD">
        <w:rPr>
          <w:rFonts w:asciiTheme="minorHAnsi" w:hAnsiTheme="minorHAnsi" w:cs="Arial"/>
        </w:rPr>
        <w:t>requerido</w:t>
      </w:r>
      <w:r w:rsidR="00F63839" w:rsidRPr="001E2FCD">
        <w:rPr>
          <w:rFonts w:asciiTheme="minorHAnsi" w:hAnsiTheme="minorHAnsi" w:cs="Arial"/>
        </w:rPr>
        <w:t>s</w:t>
      </w:r>
      <w:r w:rsidR="00B64229" w:rsidRPr="001E2FCD">
        <w:rPr>
          <w:rFonts w:asciiTheme="minorHAnsi" w:hAnsiTheme="minorHAnsi" w:cs="Arial"/>
        </w:rPr>
        <w:t xml:space="preserve"> por </w:t>
      </w:r>
      <w:r w:rsidR="00FB5482" w:rsidRPr="001E2FCD">
        <w:rPr>
          <w:rFonts w:asciiTheme="minorHAnsi" w:hAnsiTheme="minorHAnsi" w:cs="Arial"/>
          <w:bCs/>
        </w:rPr>
        <w:t>l</w:t>
      </w:r>
      <w:r w:rsidR="00B64229" w:rsidRPr="001E2FCD">
        <w:rPr>
          <w:rFonts w:asciiTheme="minorHAnsi" w:hAnsiTheme="minorHAnsi" w:cs="Arial"/>
        </w:rPr>
        <w:t xml:space="preserve">a </w:t>
      </w:r>
      <w:r w:rsidR="00B64229" w:rsidRPr="001E2FCD">
        <w:rPr>
          <w:rFonts w:asciiTheme="minorHAnsi" w:hAnsiTheme="minorHAnsi" w:cs="Arial"/>
          <w:bCs/>
        </w:rPr>
        <w:t>C</w:t>
      </w:r>
      <w:r w:rsidR="00B64229" w:rsidRPr="001E2FCD">
        <w:rPr>
          <w:rFonts w:asciiTheme="minorHAnsi" w:hAnsiTheme="minorHAnsi" w:cs="Arial"/>
        </w:rPr>
        <w:t xml:space="preserve">onvocante, se realizará con recursos </w:t>
      </w:r>
      <w:r w:rsidR="008809B1" w:rsidRPr="001E2FCD">
        <w:rPr>
          <w:rFonts w:asciiTheme="minorHAnsi" w:hAnsiTheme="minorHAnsi" w:cs="Arial"/>
        </w:rPr>
        <w:t>con recursos de</w:t>
      </w:r>
      <w:r w:rsidR="001E2FCD" w:rsidRPr="001E2FCD">
        <w:rPr>
          <w:rFonts w:asciiTheme="minorHAnsi" w:hAnsiTheme="minorHAnsi" w:cs="Arial"/>
        </w:rPr>
        <w:t xml:space="preserve"> </w:t>
      </w:r>
      <w:r w:rsidR="008809B1" w:rsidRPr="001E2FCD">
        <w:rPr>
          <w:rFonts w:asciiTheme="minorHAnsi" w:hAnsiTheme="minorHAnsi" w:cs="Arial"/>
        </w:rPr>
        <w:t>l</w:t>
      </w:r>
      <w:r w:rsidR="001E2FCD" w:rsidRPr="001E2FCD">
        <w:rPr>
          <w:rFonts w:asciiTheme="minorHAnsi" w:hAnsiTheme="minorHAnsi" w:cs="Arial"/>
        </w:rPr>
        <w:t>os</w:t>
      </w:r>
      <w:r w:rsidR="008809B1" w:rsidRPr="001E2FCD">
        <w:rPr>
          <w:rFonts w:asciiTheme="minorHAnsi" w:hAnsiTheme="minorHAnsi" w:cs="Arial"/>
        </w:rPr>
        <w:t xml:space="preserve"> tipo</w:t>
      </w:r>
      <w:r w:rsidR="001E2FCD" w:rsidRPr="001E2FCD">
        <w:rPr>
          <w:rFonts w:asciiTheme="minorHAnsi" w:hAnsiTheme="minorHAnsi" w:cs="Arial"/>
        </w:rPr>
        <w:t>s</w:t>
      </w:r>
      <w:r w:rsidR="008809B1" w:rsidRPr="001E2FCD">
        <w:rPr>
          <w:rFonts w:asciiTheme="minorHAnsi" w:hAnsiTheme="minorHAnsi" w:cs="Arial"/>
        </w:rPr>
        <w:t xml:space="preserve"> de presupuesto 122002</w:t>
      </w:r>
      <w:r w:rsidR="001E2FCD" w:rsidRPr="001E2FCD">
        <w:rPr>
          <w:rFonts w:asciiTheme="minorHAnsi" w:hAnsiTheme="minorHAnsi" w:cs="Arial"/>
        </w:rPr>
        <w:t xml:space="preserve"> y 202024</w:t>
      </w:r>
      <w:r w:rsidR="008809B1" w:rsidRPr="001E2FCD">
        <w:rPr>
          <w:rFonts w:asciiTheme="minorHAnsi" w:hAnsiTheme="minorHAnsi" w:cs="Arial"/>
        </w:rPr>
        <w:t xml:space="preserve">, diversos programas, Partidas 25101 y 25901, </w:t>
      </w:r>
      <w:r w:rsidR="001E2FCD" w:rsidRPr="001E2FCD">
        <w:rPr>
          <w:rFonts w:asciiTheme="minorHAnsi" w:hAnsiTheme="minorHAnsi" w:cs="Arial"/>
        </w:rPr>
        <w:t>con cargo a distintas unidades.</w:t>
      </w:r>
    </w:p>
    <w:p w:rsidR="00A91686" w:rsidRPr="008809B1"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Para la presente </w:t>
      </w:r>
      <w:r w:rsidR="00CE2E1F" w:rsidRPr="001E2FCD">
        <w:rPr>
          <w:rFonts w:asciiTheme="minorHAnsi" w:hAnsiTheme="minorHAnsi" w:cs="Arial"/>
        </w:rPr>
        <w:t>licitación</w:t>
      </w:r>
      <w:r w:rsidRPr="001E2FCD">
        <w:rPr>
          <w:rFonts w:asciiTheme="minorHAnsi" w:hAnsiTheme="minorHAnsi" w:cs="Arial"/>
        </w:rPr>
        <w:t xml:space="preserve"> ninguna de las condiciones contenidas en estas bases, así como en las propuestas presenta</w:t>
      </w:r>
      <w:r w:rsidRPr="008809B1">
        <w:rPr>
          <w:rFonts w:asciiTheme="minorHAnsi" w:hAnsiTheme="minorHAnsi" w:cs="Arial"/>
        </w:rPr>
        <w:t>das por los licitantes, podrán ser negociadas.</w:t>
      </w:r>
    </w:p>
    <w:p w:rsidR="00A91686" w:rsidRPr="00A91686" w:rsidRDefault="004B4841" w:rsidP="003C770C">
      <w:pPr>
        <w:pStyle w:val="Prrafodelista"/>
        <w:numPr>
          <w:ilvl w:val="0"/>
          <w:numId w:val="8"/>
        </w:numPr>
        <w:tabs>
          <w:tab w:val="left" w:pos="284"/>
        </w:tabs>
        <w:ind w:right="-1"/>
        <w:jc w:val="both"/>
        <w:rPr>
          <w:rFonts w:asciiTheme="minorHAnsi" w:hAnsiTheme="minorHAnsi" w:cs="Arial"/>
        </w:rPr>
      </w:pPr>
      <w:r w:rsidRPr="00325647">
        <w:rPr>
          <w:rFonts w:asciiTheme="minorHAnsi" w:hAnsiTheme="minorHAnsi" w:cstheme="minorHAnsi"/>
        </w:rPr>
        <w:lastRenderedPageBreak/>
        <w:t xml:space="preserve">Para el desarrollo de los eventos y menciones en las presentes bases se señalan </w:t>
      </w:r>
      <w:r w:rsidR="007A3B2D">
        <w:rPr>
          <w:rFonts w:asciiTheme="minorHAnsi" w:hAnsiTheme="minorHAnsi" w:cstheme="minorHAnsi"/>
        </w:rPr>
        <w:t>los</w:t>
      </w:r>
      <w:r w:rsidRPr="00325647">
        <w:rPr>
          <w:rFonts w:asciiTheme="minorHAnsi" w:hAnsiTheme="minorHAnsi" w:cstheme="minorHAnsi"/>
        </w:rPr>
        <w:t xml:space="preserve"> domicilio</w:t>
      </w:r>
      <w:r w:rsidR="007A3B2D">
        <w:rPr>
          <w:rFonts w:asciiTheme="minorHAnsi" w:hAnsiTheme="minorHAnsi" w:cstheme="minorHAnsi"/>
        </w:rPr>
        <w:t>s</w:t>
      </w:r>
      <w:r w:rsidRPr="00325647">
        <w:rPr>
          <w:rFonts w:asciiTheme="minorHAnsi" w:hAnsiTheme="minorHAnsi" w:cstheme="minorHAnsi"/>
        </w:rPr>
        <w:t xml:space="preserve"> de </w:t>
      </w:r>
      <w:r>
        <w:rPr>
          <w:rFonts w:asciiTheme="minorHAnsi" w:hAnsiTheme="minorHAnsi" w:cstheme="minorHAnsi"/>
        </w:rPr>
        <w:t xml:space="preserve">la </w:t>
      </w:r>
      <w:r w:rsidRPr="00325647">
        <w:rPr>
          <w:rFonts w:asciiTheme="minorHAnsi" w:hAnsiTheme="minorHAnsi" w:cstheme="minorHAnsi"/>
        </w:rPr>
        <w:t xml:space="preserve">Dirección Administrativa </w:t>
      </w:r>
      <w:r w:rsidR="007A3B2D">
        <w:rPr>
          <w:rFonts w:asciiTheme="minorHAnsi" w:hAnsiTheme="minorHAnsi" w:cstheme="minorHAnsi"/>
        </w:rPr>
        <w:t xml:space="preserve">y de la Subsecretaria de Prevención </w:t>
      </w:r>
      <w:r w:rsidR="004F287C">
        <w:rPr>
          <w:rFonts w:asciiTheme="minorHAnsi" w:hAnsiTheme="minorHAnsi" w:cstheme="minorHAnsi"/>
        </w:rPr>
        <w:t>y Control de E</w:t>
      </w:r>
      <w:r w:rsidR="007A3B2D">
        <w:rPr>
          <w:rFonts w:asciiTheme="minorHAnsi" w:hAnsiTheme="minorHAnsi" w:cstheme="minorHAnsi"/>
        </w:rPr>
        <w:t>nfermedades ubicados en calle</w:t>
      </w:r>
      <w:r w:rsidRPr="00325647">
        <w:rPr>
          <w:rFonts w:asciiTheme="minorHAnsi" w:hAnsiTheme="minorHAnsi" w:cstheme="minorHAnsi"/>
        </w:rPr>
        <w:t xml:space="preserve"> Matamoros No. 520 </w:t>
      </w:r>
      <w:proofErr w:type="spellStart"/>
      <w:r w:rsidRPr="00325647">
        <w:rPr>
          <w:rFonts w:asciiTheme="minorHAnsi" w:hAnsiTheme="minorHAnsi" w:cstheme="minorHAnsi"/>
        </w:rPr>
        <w:t>Ote</w:t>
      </w:r>
      <w:proofErr w:type="spellEnd"/>
      <w:r w:rsidRPr="00325647">
        <w:rPr>
          <w:rFonts w:asciiTheme="minorHAnsi" w:hAnsiTheme="minorHAnsi" w:cstheme="minorHAnsi"/>
        </w:rPr>
        <w:t>, 2° piso</w:t>
      </w:r>
      <w:r w:rsidR="007A3B2D">
        <w:rPr>
          <w:rFonts w:asciiTheme="minorHAnsi" w:hAnsiTheme="minorHAnsi" w:cstheme="minorHAnsi"/>
        </w:rPr>
        <w:t xml:space="preserve"> y 3er piso, respectivamente,</w:t>
      </w:r>
      <w:r w:rsidRPr="00325647">
        <w:rPr>
          <w:rFonts w:asciiTheme="minorHAnsi" w:hAnsiTheme="minorHAnsi" w:cstheme="minorHAnsi"/>
        </w:rPr>
        <w:t xml:space="preserve"> Centro de Monterrey Nuevo León, C.P. 64000</w:t>
      </w:r>
      <w:r w:rsidR="00A91686" w:rsidRPr="00A91686">
        <w:rPr>
          <w:rFonts w:asciiTheme="minorHAnsi" w:hAnsiTheme="minorHAnsi" w:cstheme="minorHAnsi"/>
        </w:rPr>
        <w:t>.</w:t>
      </w:r>
    </w:p>
    <w:p w:rsidR="00AD5A14" w:rsidRDefault="00AD5A14" w:rsidP="00A91686">
      <w:pPr>
        <w:tabs>
          <w:tab w:val="left" w:pos="284"/>
        </w:tabs>
        <w:ind w:right="-1"/>
        <w:jc w:val="both"/>
        <w:rPr>
          <w:rFonts w:asciiTheme="minorHAnsi" w:hAnsiTheme="minorHAnsi" w:cs="Arial"/>
        </w:rPr>
      </w:pPr>
    </w:p>
    <w:p w:rsidR="003E3F99" w:rsidRDefault="003E3F99" w:rsidP="00A91686">
      <w:pPr>
        <w:tabs>
          <w:tab w:val="left" w:pos="284"/>
        </w:tabs>
        <w:ind w:right="-1"/>
        <w:jc w:val="both"/>
        <w:rPr>
          <w:rFonts w:asciiTheme="minorHAnsi" w:hAnsiTheme="minorHAnsi" w:cs="Arial"/>
        </w:rPr>
      </w:pPr>
    </w:p>
    <w:p w:rsidR="00A1692B" w:rsidRPr="00FB5482" w:rsidRDefault="00724040" w:rsidP="003C770C">
      <w:pPr>
        <w:pStyle w:val="Prrafodelista"/>
        <w:numPr>
          <w:ilvl w:val="1"/>
          <w:numId w:val="22"/>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F67607">
        <w:rPr>
          <w:rFonts w:asciiTheme="minorHAnsi" w:hAnsiTheme="minorHAnsi"/>
          <w:b/>
          <w:u w:val="single"/>
        </w:rPr>
        <w:t>de los reactivos y equipos en</w:t>
      </w:r>
      <w:r w:rsidR="002018C5">
        <w:rPr>
          <w:rFonts w:asciiTheme="minorHAnsi" w:hAnsiTheme="minorHAnsi"/>
          <w:b/>
          <w:u w:val="single"/>
        </w:rPr>
        <w:t xml:space="preserve"> comodato objeto de esta licitación</w:t>
      </w:r>
      <w:r w:rsidR="001C147E" w:rsidRPr="00FB5482">
        <w:rPr>
          <w:rFonts w:asciiTheme="minorHAnsi" w:hAnsiTheme="minorHAnsi"/>
          <w:b/>
          <w:u w:val="single"/>
        </w:rPr>
        <w:t>.</w:t>
      </w:r>
    </w:p>
    <w:p w:rsidR="00D46CE4" w:rsidRPr="00E50CE0"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 xml:space="preserve">En el </w:t>
      </w:r>
      <w:r w:rsidRPr="00E50CE0">
        <w:rPr>
          <w:rFonts w:asciiTheme="minorHAnsi" w:hAnsiTheme="minorHAnsi" w:cstheme="minorHAnsi"/>
        </w:rPr>
        <w:t xml:space="preserve">Anexo 1 de éstas bases, se describen las pruebas para las que se requieren los reactivos para la determinación de análisis clínicos,  para atender las necesidades de diversas unidades de la Convocante. </w:t>
      </w:r>
    </w:p>
    <w:p w:rsidR="00D46CE4" w:rsidRPr="00E50CE0" w:rsidRDefault="00D46CE4" w:rsidP="00D46CE4">
      <w:pPr>
        <w:pStyle w:val="Prrafodelista"/>
        <w:ind w:left="1418"/>
        <w:jc w:val="both"/>
        <w:rPr>
          <w:rFonts w:asciiTheme="minorHAnsi" w:hAnsiTheme="minorHAnsi" w:cstheme="minorHAnsi"/>
        </w:rPr>
      </w:pPr>
      <w:r w:rsidRPr="00E50CE0">
        <w:rPr>
          <w:rFonts w:asciiTheme="minorHAnsi" w:hAnsiTheme="minorHAnsi" w:cstheme="minorHAnsi"/>
        </w:rPr>
        <w:t>Asimismo en el Anexo 1A se describen las características y especificaciones de los equipos en comodato para la determinación de sus resultados, los cuales no deberán tener una antigüedad mayor a 3 años. Cabe aclarar que las características correspondientes a dicho equipo así como las cantidades de pruebas de análisis, objeto del presente concurso corresponden a lo solicitado por las Unidades Aplicativas de la Convocante, dichas cantidades podrán variar, sin rebasar los presupuestos autorizados.</w:t>
      </w:r>
    </w:p>
    <w:p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 xml:space="preserve">El o los licitantes que resulten con adjudicación proporcionarán los equipos en comodato para realizar las pruebas de análisis clínicos, de acuerdo a su propuesta técnica presentada, la cual deberá ajustarse a las especificaciones técnicas establecidas en el Anexo </w:t>
      </w:r>
      <w:r>
        <w:rPr>
          <w:rFonts w:asciiTheme="minorHAnsi" w:hAnsiTheme="minorHAnsi"/>
        </w:rPr>
        <w:t>1A</w:t>
      </w:r>
      <w:r w:rsidRPr="0031203E">
        <w:rPr>
          <w:rFonts w:asciiTheme="minorHAnsi" w:hAnsiTheme="minorHAnsi"/>
        </w:rPr>
        <w:t xml:space="preserve"> de las presentes bases, dicha propuesta será evaluada por el Comité Técnico que designe la Convocante.</w:t>
      </w:r>
    </w:p>
    <w:p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El licitante proporcionará la capacitación y asesoría al personal que designen las Unidades Aplicativas de la Convocante, durante el tiempo que estimen conveniente dichas unidades, para el adecuado manejo de los equipos.</w:t>
      </w:r>
    </w:p>
    <w:p w:rsidR="00D46CE4"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El licitante que resulte con adjudicación deberá comprometerse a corregir en un término no mayor a 24 horas a reparar cualquier falla o avería que se presenten en los equipos, con excepción de los Equipos de Química Clínica, para los que el plazo será de 12 horas.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w:t>
      </w:r>
      <w:r>
        <w:rPr>
          <w:rFonts w:asciiTheme="minorHAnsi" w:hAnsiTheme="minorHAnsi" w:cstheme="minorHAnsi"/>
        </w:rPr>
        <w:t xml:space="preserve">. </w:t>
      </w:r>
    </w:p>
    <w:p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 xml:space="preserve">En caso que el licitante ofrezca equipos distintos a los establecidos originalmente, para solventar lo establecido, la Convocante se reserva el derecho de evaluar dichos equipos, para determinar si cumplen con lo originalmente solicitado en las bases y acuerdos derivados </w:t>
      </w:r>
      <w:r>
        <w:rPr>
          <w:rFonts w:asciiTheme="minorHAnsi" w:hAnsiTheme="minorHAnsi" w:cstheme="minorHAnsi"/>
        </w:rPr>
        <w:t>de la junta</w:t>
      </w:r>
      <w:r w:rsidRPr="0031203E">
        <w:rPr>
          <w:rFonts w:asciiTheme="minorHAnsi" w:hAnsiTheme="minorHAnsi" w:cstheme="minorHAnsi"/>
        </w:rPr>
        <w:t xml:space="preserve"> de aclaraciones</w:t>
      </w:r>
      <w:r w:rsidR="000518FE">
        <w:rPr>
          <w:rFonts w:asciiTheme="minorHAnsi" w:hAnsiTheme="minorHAnsi" w:cstheme="minorHAnsi"/>
        </w:rPr>
        <w:t>.</w:t>
      </w:r>
    </w:p>
    <w:p w:rsidR="00D46CE4" w:rsidRDefault="00D46CE4" w:rsidP="003C770C">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Pr>
          <w:rFonts w:asciiTheme="minorHAnsi" w:hAnsiTheme="minorHAnsi" w:cstheme="minorHAnsi"/>
        </w:rPr>
        <w:t xml:space="preserve">los reactivos </w:t>
      </w:r>
      <w:r w:rsidRPr="002F5444">
        <w:rPr>
          <w:rFonts w:asciiTheme="minorHAnsi" w:hAnsiTheme="minorHAnsi" w:cstheme="minorHAnsi"/>
        </w:rPr>
        <w:t>e insumos objeto de la presente licitación y contar con almacén en el área metropolitana de la Ciudad de Monterrey, N. L.</w:t>
      </w:r>
    </w:p>
    <w:p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El licitante que resulte con adjudicación se responsabilizará del mantenimiento preventivo y correctivo de los equipos proporcionados en comodato, cuando sea necesario el traslado del equipo a las oficinas del licitante, para su mantenimiento y se prolongue por más de 24 horas, el proveedor proporcionará inmediatamente otro equipo igual, de tal manera que el servicio no se vea interrumpido</w:t>
      </w:r>
      <w:r>
        <w:rPr>
          <w:rFonts w:asciiTheme="minorHAnsi" w:hAnsiTheme="minorHAnsi" w:cstheme="minorHAnsi"/>
        </w:rPr>
        <w:t>.</w:t>
      </w:r>
    </w:p>
    <w:p w:rsidR="00D46CE4" w:rsidRPr="00322C8C"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rPr>
        <w:t>El licitante ofertará en su propuesta técnica el número de reactivos, así como los controles de calidad necesarios para realizar cada una de las pruebas de laboratorio, de acuerdo a las cantidades anuales establecidas por la Unidad Hospitalaria, para lo cual deberá ajustarse a las especificaciones contenidas en el anexo 1.</w:t>
      </w:r>
    </w:p>
    <w:p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La empresa deberá estar establecida en el área metropolitana de la Ciudad de Monterrey, Nuevo León o tener sucursales en la misma y “contar con Staff de Ingeniería”</w:t>
      </w:r>
      <w:r w:rsidR="00536E1E">
        <w:rPr>
          <w:rFonts w:asciiTheme="minorHAnsi" w:hAnsiTheme="minorHAnsi" w:cstheme="minorHAnsi"/>
        </w:rPr>
        <w:t xml:space="preserve"> capacitado</w:t>
      </w:r>
      <w:r w:rsidRPr="00322C8C">
        <w:rPr>
          <w:rFonts w:asciiTheme="minorHAnsi" w:hAnsiTheme="minorHAnsi" w:cstheme="minorHAnsi"/>
        </w:rPr>
        <w:t xml:space="preserve"> para cualquier situación de urgencia, el cual detallarán en su propuesta técnica. Por lo que deberá anexar a su propuesta técnica, Currículums, Diplomas y Certificados del Staff de Ingeniería. </w:t>
      </w:r>
    </w:p>
    <w:p w:rsidR="00D46CE4" w:rsidRDefault="00D46CE4" w:rsidP="003C770C">
      <w:pPr>
        <w:pStyle w:val="Prrafodelista"/>
        <w:numPr>
          <w:ilvl w:val="2"/>
          <w:numId w:val="22"/>
        </w:numPr>
        <w:ind w:left="1418" w:hanging="567"/>
        <w:jc w:val="both"/>
        <w:rPr>
          <w:rFonts w:asciiTheme="minorHAnsi" w:hAnsiTheme="minorHAnsi"/>
        </w:rPr>
      </w:pPr>
      <w:r w:rsidRPr="00FB4D0D">
        <w:rPr>
          <w:rFonts w:asciiTheme="minorHAnsi" w:hAnsiTheme="minorHAnsi"/>
        </w:rPr>
        <w:t xml:space="preserve">La asignación será por partida al licitante que ofrezca el mejor costo total, por lo que los licitantes deberán cotizar el total de las pruebas que integran cada una de las partidas.  Los equipos deberán de estar </w:t>
      </w:r>
      <w:r w:rsidR="00536E1E">
        <w:rPr>
          <w:rFonts w:asciiTheme="minorHAnsi" w:hAnsiTheme="minorHAnsi"/>
        </w:rPr>
        <w:t xml:space="preserve">enlazados </w:t>
      </w:r>
      <w:r w:rsidRPr="00FB4D0D">
        <w:rPr>
          <w:rFonts w:asciiTheme="minorHAnsi" w:hAnsiTheme="minorHAnsi"/>
        </w:rPr>
        <w:t xml:space="preserve">al sistema de información del Laboratorio </w:t>
      </w:r>
      <w:r>
        <w:rPr>
          <w:rFonts w:asciiTheme="minorHAnsi" w:hAnsiTheme="minorHAnsi"/>
        </w:rPr>
        <w:t>para todas las unidades aplicativas incluidas en la presente licitación.</w:t>
      </w:r>
    </w:p>
    <w:p w:rsidR="00D46CE4" w:rsidRPr="00322C8C"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rPr>
        <w:lastRenderedPageBreak/>
        <w:t>Los proveedores deberán cotizar por partida, incluyendo el volumen total de cada una de las pruebas que las integren</w:t>
      </w:r>
      <w:r>
        <w:rPr>
          <w:rFonts w:asciiTheme="minorHAnsi" w:hAnsiTheme="minorHAnsi"/>
        </w:rPr>
        <w:t>.</w:t>
      </w:r>
    </w:p>
    <w:p w:rsidR="00D46CE4" w:rsidRDefault="00D46CE4" w:rsidP="003C770C">
      <w:pPr>
        <w:pStyle w:val="Prrafodelista"/>
        <w:numPr>
          <w:ilvl w:val="2"/>
          <w:numId w:val="22"/>
        </w:numPr>
        <w:ind w:left="1418" w:hanging="567"/>
        <w:jc w:val="both"/>
        <w:rPr>
          <w:rFonts w:asciiTheme="minorHAnsi" w:hAnsiTheme="minorHAnsi" w:cs="Arial"/>
        </w:rPr>
      </w:pPr>
      <w:r w:rsidRPr="00FB4D0D">
        <w:rPr>
          <w:rFonts w:asciiTheme="minorHAnsi" w:hAnsiTheme="minorHAnsi" w:cs="Arial"/>
        </w:rPr>
        <w:t>El costo de cada prueba deberá incluir el equipo en comodato, además el sistema</w:t>
      </w:r>
      <w:r>
        <w:rPr>
          <w:rFonts w:asciiTheme="minorHAnsi" w:hAnsiTheme="minorHAnsi" w:cs="Arial"/>
        </w:rPr>
        <w:t xml:space="preserve"> de información correspondiente.</w:t>
      </w:r>
    </w:p>
    <w:p w:rsidR="00D46CE4" w:rsidRPr="00DA6E70" w:rsidRDefault="00D46CE4" w:rsidP="003C770C">
      <w:pPr>
        <w:pStyle w:val="Prrafodelista"/>
        <w:numPr>
          <w:ilvl w:val="2"/>
          <w:numId w:val="22"/>
        </w:numPr>
        <w:ind w:left="1418" w:hanging="567"/>
        <w:jc w:val="both"/>
        <w:rPr>
          <w:rFonts w:asciiTheme="minorHAnsi" w:hAnsiTheme="minorHAnsi" w:cstheme="minorHAnsi"/>
        </w:rPr>
      </w:pPr>
      <w:r w:rsidRPr="00DA6E70">
        <w:rPr>
          <w:rFonts w:asciiTheme="minorHAnsi" w:hAnsiTheme="minorHAnsi" w:cs="Arial"/>
        </w:rPr>
        <w:t>La Convocante celebrará contrato para la adquisición de reactivos e insumos necesarios para las pruebas del Laboratorio Clínico mediante el pago por la prueba efectiva realizada.</w:t>
      </w:r>
    </w:p>
    <w:p w:rsidR="00D46CE4" w:rsidRPr="00DA6E70" w:rsidRDefault="00D46CE4" w:rsidP="003C770C">
      <w:pPr>
        <w:pStyle w:val="Prrafodelista"/>
        <w:numPr>
          <w:ilvl w:val="2"/>
          <w:numId w:val="22"/>
        </w:numPr>
        <w:ind w:left="1418" w:hanging="567"/>
        <w:jc w:val="both"/>
        <w:rPr>
          <w:rFonts w:asciiTheme="minorHAnsi" w:hAnsiTheme="minorHAnsi" w:cstheme="minorHAnsi"/>
        </w:rPr>
      </w:pPr>
      <w:r w:rsidRPr="00DA6E70">
        <w:rPr>
          <w:rFonts w:asciiTheme="minorHAnsi" w:hAnsiTheme="minorHAnsi" w:cs="Arial"/>
        </w:rPr>
        <w:t>No serán consideradas para efecto de pago aquellas pruebas que se utilicen para el control de calidad interno y externo, controles y calibración de los equipos y aquellas que se deriven de fallas de equipo, así como las utilizadas en mantenimiento y las que no se encuentren registradas en términos del punto que antecede.</w:t>
      </w:r>
    </w:p>
    <w:p w:rsidR="00D46CE4" w:rsidRPr="00A41A38" w:rsidRDefault="00D46CE4" w:rsidP="003C770C">
      <w:pPr>
        <w:pStyle w:val="Prrafodelista"/>
        <w:numPr>
          <w:ilvl w:val="2"/>
          <w:numId w:val="22"/>
        </w:numPr>
        <w:ind w:left="1418" w:hanging="567"/>
        <w:jc w:val="both"/>
        <w:rPr>
          <w:rFonts w:asciiTheme="minorHAnsi" w:hAnsiTheme="minorHAnsi" w:cstheme="minorHAnsi"/>
        </w:rPr>
      </w:pPr>
      <w:r w:rsidRPr="00DA6E70">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D46CE4" w:rsidRPr="007E7279" w:rsidRDefault="00D46CE4" w:rsidP="003C770C">
      <w:pPr>
        <w:pStyle w:val="Prrafodelista"/>
        <w:numPr>
          <w:ilvl w:val="2"/>
          <w:numId w:val="22"/>
        </w:numPr>
        <w:ind w:left="1418" w:hanging="567"/>
        <w:jc w:val="both"/>
        <w:rPr>
          <w:rFonts w:asciiTheme="minorHAnsi" w:hAnsiTheme="minorHAnsi"/>
        </w:rPr>
      </w:pPr>
      <w:r w:rsidRPr="007E7279">
        <w:rPr>
          <w:rFonts w:asciiTheme="minorHAnsi" w:hAnsiTheme="minorHAnsi"/>
        </w:rPr>
        <w:t xml:space="preserve">El o los licitantes que resulte adjudicado para las partidas </w:t>
      </w:r>
      <w:r w:rsidR="00AA2E32" w:rsidRPr="007E7279">
        <w:rPr>
          <w:rFonts w:asciiTheme="minorHAnsi" w:hAnsiTheme="minorHAnsi"/>
        </w:rPr>
        <w:t>de la No. 1 a la 13,</w:t>
      </w:r>
      <w:r w:rsidRPr="007E7279">
        <w:rPr>
          <w:rFonts w:asciiTheme="minorHAnsi" w:hAnsiTheme="minorHAnsi"/>
        </w:rPr>
        <w:t xml:space="preserve"> deberán entregar los viales para el programa de evaluación externa de calidad con un tiempo mínimo de anticipación de una semana a la dirección del laboratorio clínico que </w:t>
      </w:r>
      <w:r w:rsidR="00072155" w:rsidRPr="007E7279">
        <w:rPr>
          <w:rFonts w:asciiTheme="minorHAnsi" w:hAnsiTheme="minorHAnsi"/>
        </w:rPr>
        <w:t>esté</w:t>
      </w:r>
      <w:r w:rsidRPr="007E7279">
        <w:rPr>
          <w:rFonts w:asciiTheme="minorHAnsi" w:hAnsiTheme="minorHAnsi"/>
        </w:rPr>
        <w:t xml:space="preserve"> inscrito.</w:t>
      </w:r>
    </w:p>
    <w:p w:rsidR="00D46CE4" w:rsidRDefault="00D46CE4" w:rsidP="003C770C">
      <w:pPr>
        <w:pStyle w:val="Prrafodelista"/>
        <w:numPr>
          <w:ilvl w:val="2"/>
          <w:numId w:val="22"/>
        </w:numPr>
        <w:ind w:left="1418" w:hanging="567"/>
        <w:jc w:val="both"/>
        <w:rPr>
          <w:rFonts w:asciiTheme="minorHAnsi" w:hAnsiTheme="minorHAnsi"/>
        </w:rPr>
      </w:pPr>
      <w:r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rsidR="000518FE" w:rsidRDefault="000518FE" w:rsidP="003C770C">
      <w:pPr>
        <w:pStyle w:val="Prrafodelista"/>
        <w:numPr>
          <w:ilvl w:val="2"/>
          <w:numId w:val="22"/>
        </w:numPr>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D46CE4" w:rsidRPr="002F02AA" w:rsidRDefault="00D46CE4" w:rsidP="00D46CE4">
      <w:pPr>
        <w:pStyle w:val="Prrafodelista"/>
        <w:rPr>
          <w:rFonts w:ascii="Calibri" w:hAnsi="Calibri" w:cs="Calibri"/>
          <w:b/>
          <w:sz w:val="18"/>
          <w:szCs w:val="18"/>
        </w:rPr>
      </w:pPr>
    </w:p>
    <w:p w:rsidR="000B3333" w:rsidRDefault="000B3333" w:rsidP="00A1692B">
      <w:pPr>
        <w:tabs>
          <w:tab w:val="left" w:pos="851"/>
        </w:tabs>
        <w:ind w:right="-1"/>
        <w:jc w:val="both"/>
        <w:rPr>
          <w:rFonts w:asciiTheme="minorHAnsi" w:hAnsiTheme="minorHAnsi"/>
          <w:b/>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A6E70">
        <w:rPr>
          <w:rFonts w:asciiTheme="minorHAnsi" w:hAnsiTheme="minorHAnsi"/>
          <w:b/>
          <w:u w:val="single"/>
        </w:rPr>
        <w:t>reactivos y equipos</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DA6E70" w:rsidRDefault="00A1692B" w:rsidP="00DA6E70">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A6E70">
        <w:rPr>
          <w:rFonts w:asciiTheme="minorHAnsi" w:hAnsiTheme="minorHAnsi"/>
          <w:b/>
        </w:rPr>
        <w:t>entrega</w:t>
      </w:r>
      <w:r w:rsidR="001C147E" w:rsidRPr="00AB7D71">
        <w:rPr>
          <w:rFonts w:asciiTheme="minorHAnsi" w:hAnsiTheme="minorHAnsi"/>
          <w:b/>
        </w:rPr>
        <w:t>:</w:t>
      </w:r>
    </w:p>
    <w:p w:rsidR="00DA6E70" w:rsidRDefault="00DA6E70" w:rsidP="00DA6E70">
      <w:pPr>
        <w:tabs>
          <w:tab w:val="left" w:pos="851"/>
        </w:tabs>
        <w:ind w:left="709" w:right="-1"/>
        <w:jc w:val="both"/>
        <w:rPr>
          <w:rFonts w:asciiTheme="minorHAnsi" w:hAnsiTheme="minorHAnsi"/>
          <w:b/>
        </w:rPr>
      </w:pPr>
    </w:p>
    <w:p w:rsidR="00DA6E70" w:rsidRDefault="00DA6E70" w:rsidP="00DA6E70">
      <w:pPr>
        <w:tabs>
          <w:tab w:val="left" w:pos="851"/>
        </w:tabs>
        <w:ind w:left="709" w:right="-1"/>
        <w:jc w:val="both"/>
        <w:rPr>
          <w:rFonts w:asciiTheme="minorHAnsi" w:hAnsiTheme="minorHAnsi"/>
          <w:b/>
        </w:rPr>
      </w:pPr>
      <w:r w:rsidRPr="00721ADF">
        <w:rPr>
          <w:rFonts w:asciiTheme="minorHAnsi" w:hAnsiTheme="minorHAnsi"/>
        </w:rPr>
        <w:t xml:space="preserve">Los reactivos se entregarán dentro de los </w:t>
      </w:r>
      <w:r w:rsidR="00201035">
        <w:rPr>
          <w:rFonts w:asciiTheme="minorHAnsi" w:hAnsiTheme="minorHAnsi"/>
        </w:rPr>
        <w:t>14</w:t>
      </w:r>
      <w:r w:rsidRPr="00721ADF">
        <w:rPr>
          <w:rFonts w:asciiTheme="minorHAnsi" w:hAnsiTheme="minorHAnsi"/>
        </w:rPr>
        <w:t xml:space="preserve"> días naturales po</w:t>
      </w:r>
      <w:r>
        <w:rPr>
          <w:rFonts w:asciiTheme="minorHAnsi" w:hAnsiTheme="minorHAnsi"/>
        </w:rPr>
        <w:t>steriores a la recepción de la orden de e</w:t>
      </w:r>
      <w:r w:rsidRPr="00721ADF">
        <w:rPr>
          <w:rFonts w:asciiTheme="minorHAnsi" w:hAnsiTheme="minorHAnsi"/>
        </w:rPr>
        <w:t>nvío por parte del licitante que resulte con adjudicación y se hará en cada una de las Unidades Aplicativas de la Convocante que lo solicite y conforme al contrato que se celebre.</w:t>
      </w:r>
    </w:p>
    <w:p w:rsidR="00DA6E70" w:rsidRDefault="00DA6E70" w:rsidP="00DA6E70">
      <w:pPr>
        <w:tabs>
          <w:tab w:val="left" w:pos="851"/>
        </w:tabs>
        <w:ind w:left="709" w:right="-1"/>
        <w:jc w:val="both"/>
        <w:rPr>
          <w:rFonts w:asciiTheme="minorHAnsi" w:hAnsiTheme="minorHAnsi"/>
          <w:b/>
        </w:rPr>
      </w:pPr>
    </w:p>
    <w:p w:rsidR="00DA6E70" w:rsidRDefault="00DA6E70" w:rsidP="00DA6E70">
      <w:pPr>
        <w:tabs>
          <w:tab w:val="left" w:pos="851"/>
        </w:tabs>
        <w:ind w:left="709" w:right="-1"/>
        <w:jc w:val="both"/>
        <w:rPr>
          <w:rFonts w:asciiTheme="minorHAnsi" w:hAnsiTheme="minorHAnsi" w:cs="Arial"/>
        </w:rPr>
      </w:pPr>
      <w:r w:rsidRPr="00721ADF">
        <w:rPr>
          <w:rFonts w:asciiTheme="minorHAnsi" w:hAnsiTheme="minorHAnsi"/>
        </w:rPr>
        <w:t>L</w:t>
      </w:r>
      <w:r w:rsidRPr="00721ADF">
        <w:rPr>
          <w:rFonts w:asciiTheme="minorHAnsi" w:hAnsiTheme="minorHAnsi" w:cs="Arial"/>
        </w:rPr>
        <w:t xml:space="preserve">a entrega de reactivos y prestación del servicio se realizará </w:t>
      </w:r>
      <w:r w:rsidRPr="001E2FCD">
        <w:rPr>
          <w:rFonts w:asciiTheme="minorHAnsi" w:hAnsiTheme="minorHAnsi" w:cs="Arial"/>
        </w:rPr>
        <w:t xml:space="preserve">del </w:t>
      </w:r>
      <w:r w:rsidR="001E2FCD" w:rsidRPr="001E2FCD">
        <w:rPr>
          <w:rFonts w:asciiTheme="minorHAnsi" w:hAnsiTheme="minorHAnsi" w:cs="Arial"/>
        </w:rPr>
        <w:t>4</w:t>
      </w:r>
      <w:r w:rsidR="00D46CE4" w:rsidRPr="001E2FCD">
        <w:rPr>
          <w:rFonts w:asciiTheme="minorHAnsi" w:hAnsiTheme="minorHAnsi" w:cs="Arial"/>
        </w:rPr>
        <w:t xml:space="preserve"> de </w:t>
      </w:r>
      <w:r w:rsidR="001E2FCD" w:rsidRPr="001E2FCD">
        <w:rPr>
          <w:rFonts w:asciiTheme="minorHAnsi" w:hAnsiTheme="minorHAnsi" w:cs="Arial"/>
        </w:rPr>
        <w:t>Enero</w:t>
      </w:r>
      <w:r w:rsidR="0010273E" w:rsidRPr="001E2FCD">
        <w:rPr>
          <w:rFonts w:asciiTheme="minorHAnsi" w:hAnsiTheme="minorHAnsi" w:cs="Arial"/>
        </w:rPr>
        <w:t xml:space="preserve"> del 202</w:t>
      </w:r>
      <w:r w:rsidR="001E2FCD" w:rsidRPr="001E2FCD">
        <w:rPr>
          <w:rFonts w:asciiTheme="minorHAnsi" w:hAnsiTheme="minorHAnsi" w:cs="Arial"/>
        </w:rPr>
        <w:t>2</w:t>
      </w:r>
      <w:r w:rsidRPr="001E2FCD">
        <w:rPr>
          <w:rFonts w:asciiTheme="minorHAnsi" w:hAnsiTheme="minorHAnsi" w:cs="Arial"/>
        </w:rPr>
        <w:t xml:space="preserve"> al 3</w:t>
      </w:r>
      <w:r w:rsidR="00D84EE9" w:rsidRPr="001E2FCD">
        <w:rPr>
          <w:rFonts w:asciiTheme="minorHAnsi" w:hAnsiTheme="minorHAnsi" w:cs="Arial"/>
        </w:rPr>
        <w:t>1</w:t>
      </w:r>
      <w:r w:rsidRPr="001E2FCD">
        <w:rPr>
          <w:rFonts w:asciiTheme="minorHAnsi" w:hAnsiTheme="minorHAnsi" w:cs="Arial"/>
        </w:rPr>
        <w:t xml:space="preserve"> de </w:t>
      </w:r>
      <w:r w:rsidR="00D84EE9" w:rsidRPr="001E2FCD">
        <w:rPr>
          <w:rFonts w:asciiTheme="minorHAnsi" w:hAnsiTheme="minorHAnsi" w:cs="Arial"/>
        </w:rPr>
        <w:t>Diciembre</w:t>
      </w:r>
      <w:r w:rsidR="000518FE" w:rsidRPr="001E2FCD">
        <w:rPr>
          <w:rFonts w:asciiTheme="minorHAnsi" w:hAnsiTheme="minorHAnsi" w:cs="Arial"/>
        </w:rPr>
        <w:t xml:space="preserve"> del 2022</w:t>
      </w:r>
      <w:r w:rsidRPr="001E2FCD">
        <w:rPr>
          <w:rFonts w:asciiTheme="minorHAnsi" w:hAnsiTheme="minorHAnsi" w:cs="Arial"/>
        </w:rPr>
        <w:t>.</w:t>
      </w:r>
    </w:p>
    <w:p w:rsidR="00F77C83" w:rsidRDefault="00F77C83" w:rsidP="00DA6E70">
      <w:pPr>
        <w:tabs>
          <w:tab w:val="left" w:pos="851"/>
        </w:tabs>
        <w:ind w:left="709" w:right="-1"/>
        <w:jc w:val="both"/>
        <w:rPr>
          <w:rFonts w:asciiTheme="minorHAnsi" w:hAnsiTheme="minorHAnsi" w:cs="Arial"/>
        </w:rPr>
      </w:pPr>
    </w:p>
    <w:p w:rsidR="00F77C83" w:rsidRDefault="00F77C83" w:rsidP="00DA6E70">
      <w:pPr>
        <w:tabs>
          <w:tab w:val="left" w:pos="851"/>
        </w:tabs>
        <w:ind w:left="709" w:right="-1"/>
        <w:jc w:val="both"/>
        <w:rPr>
          <w:rFonts w:asciiTheme="minorHAnsi" w:hAnsiTheme="minorHAnsi" w:cs="Arial"/>
        </w:rPr>
      </w:pPr>
      <w:r w:rsidRPr="00F77C83">
        <w:rPr>
          <w:rFonts w:asciiTheme="minorHAnsi" w:hAnsiTheme="minorHAnsi" w:cs="Arial"/>
        </w:rPr>
        <w:t xml:space="preserve">El </w:t>
      </w:r>
      <w:r w:rsidRPr="00E50CE0">
        <w:rPr>
          <w:rFonts w:asciiTheme="minorHAnsi" w:hAnsiTheme="minorHAnsi" w:cs="Arial"/>
        </w:rPr>
        <w:t xml:space="preserve">horario de entrega de los reactivos en las unidades será de </w:t>
      </w:r>
      <w:proofErr w:type="gramStart"/>
      <w:r w:rsidRPr="00E50CE0">
        <w:rPr>
          <w:rFonts w:asciiTheme="minorHAnsi" w:hAnsiTheme="minorHAnsi" w:cs="Arial"/>
        </w:rPr>
        <w:t>Lunes</w:t>
      </w:r>
      <w:proofErr w:type="gramEnd"/>
      <w:r w:rsidRPr="00E50CE0">
        <w:rPr>
          <w:rFonts w:asciiTheme="minorHAnsi" w:hAnsiTheme="minorHAnsi" w:cs="Arial"/>
        </w:rPr>
        <w:t xml:space="preserve"> a Viernes de 9:00 a 14:00 horas, la entrega de reactivos sólo se aceptará si incluye la entrega del material considerado como consumibl</w:t>
      </w:r>
      <w:r w:rsidR="00856441">
        <w:rPr>
          <w:rFonts w:asciiTheme="minorHAnsi" w:hAnsiTheme="minorHAnsi" w:cs="Arial"/>
        </w:rPr>
        <w:t>e para cada una de las pruebas.</w:t>
      </w:r>
    </w:p>
    <w:p w:rsidR="00856441" w:rsidRDefault="00856441" w:rsidP="00DA6E70">
      <w:pPr>
        <w:tabs>
          <w:tab w:val="left" w:pos="851"/>
        </w:tabs>
        <w:ind w:left="709" w:right="-1"/>
        <w:jc w:val="both"/>
        <w:rPr>
          <w:rFonts w:asciiTheme="minorHAnsi" w:hAnsiTheme="minorHAnsi" w:cs="Arial"/>
        </w:rPr>
      </w:pPr>
    </w:p>
    <w:p w:rsidR="00A1692B" w:rsidRPr="00DA6E70" w:rsidRDefault="00DA6E70" w:rsidP="00DA6E70">
      <w:pPr>
        <w:tabs>
          <w:tab w:val="left" w:pos="851"/>
        </w:tabs>
        <w:ind w:left="709" w:right="-1"/>
        <w:jc w:val="both"/>
        <w:rPr>
          <w:rFonts w:asciiTheme="minorHAnsi" w:hAnsiTheme="minorHAnsi"/>
          <w:b/>
        </w:rPr>
      </w:pPr>
      <w:r w:rsidRPr="00DA6E70">
        <w:rPr>
          <w:rFonts w:asciiTheme="minorHAnsi" w:hAnsiTheme="minorHAnsi" w:cs="Arial"/>
        </w:rPr>
        <w:t xml:space="preserve">Para la entrega de los equipos el licitante contará con un plazo de 15 </w:t>
      </w:r>
      <w:r w:rsidR="00FA6E9E">
        <w:rPr>
          <w:rFonts w:asciiTheme="minorHAnsi" w:hAnsiTheme="minorHAnsi" w:cs="Arial"/>
        </w:rPr>
        <w:t xml:space="preserve">a 30 </w:t>
      </w:r>
      <w:r w:rsidRPr="00DA6E70">
        <w:rPr>
          <w:rFonts w:asciiTheme="minorHAnsi" w:hAnsiTheme="minorHAnsi" w:cs="Arial"/>
        </w:rPr>
        <w:t>días hábiles posteriores a la firma del contrato</w:t>
      </w:r>
      <w:r>
        <w:rPr>
          <w:rFonts w:asciiTheme="minorHAnsi" w:hAnsiTheme="minorHAnsi" w:cs="Arial"/>
        </w:rPr>
        <w:t>.</w:t>
      </w:r>
    </w:p>
    <w:p w:rsidR="00DA6E70" w:rsidRPr="00DA6E70" w:rsidRDefault="00DA6E70" w:rsidP="00DA6E70">
      <w:pPr>
        <w:pStyle w:val="BlockText1"/>
        <w:ind w:left="709" w:right="49" w:firstLine="0"/>
        <w:rPr>
          <w:rFonts w:asciiTheme="minorHAnsi" w:hAnsiTheme="minorHAnsi" w:cs="Arial"/>
          <w:sz w:val="20"/>
        </w:rPr>
      </w:pPr>
    </w:p>
    <w:p w:rsidR="00DA6E70" w:rsidRDefault="00A1692B" w:rsidP="00DA6E70">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Lugar de entrega:</w:t>
      </w:r>
    </w:p>
    <w:p w:rsidR="00DA6E70" w:rsidRDefault="00DA6E70" w:rsidP="00DA6E70">
      <w:pPr>
        <w:ind w:left="709" w:right="-1"/>
        <w:jc w:val="both"/>
        <w:rPr>
          <w:rFonts w:asciiTheme="minorHAnsi" w:hAnsiTheme="minorHAnsi"/>
        </w:rPr>
      </w:pPr>
    </w:p>
    <w:p w:rsidR="00DA6E70" w:rsidRPr="00DA6E70" w:rsidRDefault="00DA6E70" w:rsidP="00DA6E70">
      <w:pPr>
        <w:ind w:left="709" w:right="-1"/>
        <w:jc w:val="both"/>
        <w:rPr>
          <w:rFonts w:asciiTheme="minorHAnsi" w:hAnsiTheme="minorHAnsi"/>
        </w:rPr>
      </w:pPr>
      <w:r w:rsidRPr="00721ADF">
        <w:rPr>
          <w:rFonts w:asciiTheme="minorHAnsi" w:hAnsiTheme="minorHAnsi"/>
        </w:rPr>
        <w:t>El lugar de la entrega de los reactivos será en los Almacenes de cada uno de los Hospitales y Jurisdicciones, como se detalla a continuación:</w:t>
      </w:r>
    </w:p>
    <w:p w:rsidR="00201035" w:rsidRDefault="0020103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0B6FD5" w:rsidRPr="00780E06" w:rsidTr="00E365E5">
        <w:trPr>
          <w:trHeight w:val="166"/>
        </w:trPr>
        <w:tc>
          <w:tcPr>
            <w:tcW w:w="3543" w:type="dxa"/>
            <w:shd w:val="clear" w:color="auto" w:fill="00CCFF"/>
            <w:vAlign w:val="center"/>
          </w:tcPr>
          <w:p w:rsidR="000B6FD5" w:rsidRPr="0099096A" w:rsidRDefault="000B6FD5" w:rsidP="0099096A">
            <w:pPr>
              <w:shd w:val="clear" w:color="auto" w:fill="66CCFF"/>
              <w:tabs>
                <w:tab w:val="left" w:pos="284"/>
              </w:tabs>
              <w:ind w:right="-1"/>
              <w:jc w:val="both"/>
              <w:rPr>
                <w:rFonts w:asciiTheme="minorHAnsi" w:hAnsiTheme="minorHAnsi"/>
                <w:b/>
              </w:rPr>
            </w:pPr>
            <w:r w:rsidRPr="00FC23A3">
              <w:rPr>
                <w:rFonts w:asciiTheme="minorHAnsi" w:hAnsiTheme="minorHAnsi"/>
                <w:b/>
              </w:rPr>
              <w:t>UNIDAD</w:t>
            </w:r>
          </w:p>
        </w:tc>
        <w:tc>
          <w:tcPr>
            <w:tcW w:w="6096" w:type="dxa"/>
            <w:shd w:val="clear" w:color="auto" w:fill="00CCFF"/>
            <w:vAlign w:val="center"/>
          </w:tcPr>
          <w:p w:rsidR="000B6FD5" w:rsidRPr="0099096A" w:rsidRDefault="000B6FD5" w:rsidP="0099096A">
            <w:pPr>
              <w:shd w:val="clear" w:color="auto" w:fill="66CCFF"/>
              <w:tabs>
                <w:tab w:val="left" w:pos="284"/>
              </w:tabs>
              <w:ind w:right="-1"/>
              <w:jc w:val="both"/>
              <w:rPr>
                <w:rFonts w:asciiTheme="minorHAnsi" w:hAnsiTheme="minorHAnsi"/>
                <w:b/>
              </w:rPr>
            </w:pPr>
            <w:r w:rsidRPr="0099096A">
              <w:rPr>
                <w:rFonts w:asciiTheme="minorHAnsi" w:hAnsiTheme="minorHAnsi"/>
                <w:b/>
              </w:rPr>
              <w:t>DIRECCIÓN</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6D3D10" w:rsidP="00D40222">
            <w:pPr>
              <w:jc w:val="both"/>
              <w:rPr>
                <w:rFonts w:ascii="Century Gothic" w:hAnsi="Century Gothic" w:cstheme="minorHAnsi"/>
                <w:sz w:val="14"/>
                <w:szCs w:val="14"/>
              </w:rPr>
            </w:pPr>
            <w:r w:rsidRPr="006D3D10">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6D3D10" w:rsidP="006D3D10">
            <w:pPr>
              <w:jc w:val="both"/>
              <w:rPr>
                <w:rFonts w:ascii="Century Gothic" w:hAnsi="Century Gothic" w:cstheme="minorHAnsi"/>
                <w:sz w:val="14"/>
                <w:szCs w:val="14"/>
              </w:rPr>
            </w:pPr>
            <w:r w:rsidRPr="006D3D10">
              <w:rPr>
                <w:rFonts w:ascii="Century Gothic" w:hAnsi="Century Gothic" w:cstheme="minorHAnsi"/>
                <w:sz w:val="14"/>
                <w:szCs w:val="14"/>
              </w:rPr>
              <w:t>PLAN DE GUADALUPE NO. 122, COL. ANTONIO I. VILLARREAL, MONTERREY,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FÉLIX U. GÓMEZ Y RAFAEL NÁJERA, NO. 1700 COL. TERMINAL, MONTERREY, N. L. C.P. 64580.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lastRenderedPageBreak/>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 xml:space="preserve">ELVIRA RENTARÍA NO. 900, COLONIA ARTURO B. DE LA GARZA, MONTERREY, </w:t>
            </w:r>
            <w:proofErr w:type="gramStart"/>
            <w:r w:rsidRPr="006D3D10">
              <w:rPr>
                <w:rFonts w:ascii="Century Gothic" w:hAnsi="Century Gothic" w:cstheme="minorHAnsi"/>
                <w:sz w:val="14"/>
                <w:szCs w:val="14"/>
              </w:rPr>
              <w:t>N.L..</w:t>
            </w:r>
            <w:proofErr w:type="gramEnd"/>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AVE. 20 DE NOVIEMBRE NO. 720, COL. 20 DE NOVIEMBRE, GUADALUPE, N. L.</w:t>
            </w:r>
          </w:p>
        </w:tc>
      </w:tr>
      <w:tr w:rsidR="000B6FD5" w:rsidRPr="00780E06" w:rsidTr="00D40222">
        <w:trPr>
          <w:trHeight w:val="47"/>
        </w:trPr>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ALBERTO CHAPA NO. 550, COL. BELLA VISTA, SABINAS HIDALGO,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ZARAGOZA NO. 500, ESQ. CON MARTÍN DE ZAVALA, CADEREYTA JIMÉNEZ,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CALLE AMEL BAROCIO Y PANAMÁ, BARRIO ZARAGOZA, MONTEMORELOS,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PADRE SEVERIANO MARTÍNEZ S/NO., CARRETERA A MATEHUALA, DR. ARROYO,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ISABEL LA CATÓLICA NO. 1100 COL. CENTRO, MONTERREY, N.L. C.P. 64720.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6D3D10" w:rsidP="00D40222">
            <w:pPr>
              <w:jc w:val="both"/>
              <w:rPr>
                <w:rFonts w:ascii="Century Gothic" w:hAnsi="Century Gothic" w:cstheme="minorHAnsi"/>
                <w:sz w:val="14"/>
                <w:szCs w:val="14"/>
              </w:rPr>
            </w:pPr>
            <w:r>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CAPITÁN MARIANO AZUETA NO. 680, COL. BUENOS AIRES, MONTERREY, N. L.</w:t>
            </w:r>
          </w:p>
        </w:tc>
      </w:tr>
      <w:tr w:rsidR="000B6FD5" w:rsidRPr="00780E06" w:rsidTr="00D40222">
        <w:trPr>
          <w:trHeight w:val="329"/>
        </w:trPr>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DR. CORNELIO GONZÁLEZ RAMOS NO. 400, LIBRAMIENTO CARRETERA MONTERREY-MIGUEL ALEMÁN EN CERRALVO, N. L. C.P. 65900.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AVE. CAPITÁN ALONSO DE LEÓN KM 4, COMUNIDAD LA PARRITA, MONTEMORELOS,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 xml:space="preserve">AVE. ALAMO Y NARANJO S/N COL. PROVILEON LINARES, LINARES, </w:t>
            </w:r>
            <w:proofErr w:type="gramStart"/>
            <w:r w:rsidRPr="006D3D10">
              <w:rPr>
                <w:rFonts w:ascii="Century Gothic" w:hAnsi="Century Gothic" w:cstheme="minorHAnsi"/>
                <w:sz w:val="14"/>
                <w:szCs w:val="14"/>
              </w:rPr>
              <w:t>N.L..</w:t>
            </w:r>
            <w:proofErr w:type="gramEnd"/>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CARRETERA A GALEANA-LINARES KM 1, GALEANA, N. L. C.P. 67850.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PADRE SEVERIANO MARTÍNEZ S/N DR. ARROYO, N. L. C.P. 67900.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CARRETERA FEDERAL NO. 57 KM 180, SAN RAFAEL,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JOSÉ LÓPEZ PORTILLO NO. 100, ESQUINA BATALLÓN DE SAN BLAS, COL. CENTRO, PESQUERÍA,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AVE. CONSTITUCIÓN Y ARTÍCULO 72 S/N COL. PRIVADAS DE CAMINO REAL II, ESCOBEDO,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HOSPITAL GENERAL DE JUAREZ</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TEÓFILO SALINAS GARZA 626, COL. CIUDADELA, JUAREZ, NUEVO LEÓN.</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3354EB" w:rsidP="00D40222">
            <w:pPr>
              <w:jc w:val="both"/>
              <w:rPr>
                <w:rFonts w:ascii="Century Gothic" w:hAnsi="Century Gothic" w:cstheme="minorHAnsi"/>
                <w:sz w:val="14"/>
                <w:szCs w:val="14"/>
              </w:rPr>
            </w:pPr>
            <w:r>
              <w:rPr>
                <w:rFonts w:ascii="Century Gothic" w:hAnsi="Century Gothic" w:cstheme="minorHAnsi"/>
                <w:sz w:val="14"/>
                <w:szCs w:val="14"/>
              </w:rPr>
              <w:t>AVE RODRIGO GÓMEZ Y ALMAZÁN S/N, COL. TIERRA Y LIBERTAD, MONTERREY,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0B6FD5">
            <w:pPr>
              <w:rPr>
                <w:rFonts w:ascii="Century Gothic" w:hAnsi="Century Gothic" w:cstheme="minorHAnsi"/>
                <w:sz w:val="14"/>
                <w:szCs w:val="14"/>
              </w:rPr>
            </w:pPr>
            <w:r w:rsidRPr="006D3D10">
              <w:rPr>
                <w:rFonts w:ascii="Century Gothic" w:hAnsi="Century Gothic" w:cstheme="minorHAnsi"/>
                <w:sz w:val="14"/>
                <w:szCs w:val="14"/>
              </w:rPr>
              <w:t xml:space="preserve">HOSPITAL GENERAL DE SABINAS HIDALGO </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CARRETERA NACIONAL NO, 1084,COL. HACIENDA FLOREÑA, SABINAS HIDALGO,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IGNACIO MORONES PRIETO S/N, COL. AZTECA, GUADALUPE,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HOSPITAL METROPOLITANO “DR. BERNARDO SEPÚLVEDA”</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AVE. ADOLFO LÓPEZ MATEOS NO. 4600, COL. BOSQUES DEL NOGALAR, SAN NICOLÁS DE LOS GARZA, NUEVO LEÓN.</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HOSPITAL REGIONAL DE ALTA ESPECIALIDAD MATERNO INFANTIL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CALLE ALDAMA NO. 460 ENTRE INDEPENDENCIA Y 18 DE MARZO, COLONIA SAN RAFAEL, GUADALUPE,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rPr>
                <w:rFonts w:ascii="Century Gothic" w:hAnsi="Century Gothic" w:cstheme="minorHAnsi"/>
                <w:sz w:val="14"/>
                <w:szCs w:val="14"/>
              </w:rPr>
            </w:pPr>
            <w:r w:rsidRPr="006D3D10">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6D3D10" w:rsidRDefault="000B6FD5" w:rsidP="00D40222">
            <w:pPr>
              <w:jc w:val="both"/>
              <w:rPr>
                <w:rFonts w:ascii="Century Gothic" w:hAnsi="Century Gothic" w:cstheme="minorHAnsi"/>
                <w:sz w:val="14"/>
                <w:szCs w:val="14"/>
              </w:rPr>
            </w:pPr>
            <w:r w:rsidRPr="006D3D10">
              <w:rPr>
                <w:rFonts w:ascii="Century Gothic" w:hAnsi="Century Gothic" w:cstheme="minorHAnsi"/>
                <w:sz w:val="14"/>
                <w:szCs w:val="14"/>
              </w:rPr>
              <w:t>HERMOSILLO NO. 3363, COL. MITRAS CENTRO, MONTERREY, N.L.</w:t>
            </w:r>
          </w:p>
        </w:tc>
      </w:tr>
    </w:tbl>
    <w:p w:rsidR="000B6FD5" w:rsidRDefault="000B6FD5" w:rsidP="003C0F1A">
      <w:pPr>
        <w:ind w:left="709" w:right="-1"/>
        <w:jc w:val="both"/>
        <w:rPr>
          <w:rFonts w:asciiTheme="minorHAnsi" w:hAnsiTheme="minorHAnsi"/>
        </w:rPr>
      </w:pPr>
    </w:p>
    <w:p w:rsidR="00F63839" w:rsidRPr="00EE37D3" w:rsidRDefault="00F63839" w:rsidP="00B149A6">
      <w:pPr>
        <w:ind w:left="993"/>
        <w:jc w:val="both"/>
        <w:rPr>
          <w:rFonts w:asciiTheme="minorHAnsi" w:hAnsiTheme="minorHAnsi" w:cstheme="minorHAnsi"/>
          <w:b/>
        </w:rPr>
      </w:pPr>
      <w:r w:rsidRPr="00EE37D3">
        <w:rPr>
          <w:rFonts w:asciiTheme="minorHAnsi" w:hAnsiTheme="minorHAnsi" w:cstheme="minorHAnsi"/>
          <w:b/>
        </w:rPr>
        <w:t>1.2.3.</w:t>
      </w:r>
      <w:r w:rsidR="00B149A6">
        <w:rPr>
          <w:rFonts w:asciiTheme="minorHAnsi" w:hAnsiTheme="minorHAnsi" w:cstheme="minorHAnsi"/>
          <w:b/>
        </w:rPr>
        <w:t>- Condiciones de Entrega</w:t>
      </w:r>
      <w:r w:rsidRPr="00EE37D3">
        <w:rPr>
          <w:rFonts w:asciiTheme="minorHAnsi" w:hAnsiTheme="minorHAnsi" w:cstheme="minorHAnsi"/>
          <w:b/>
        </w:rPr>
        <w:t>:</w:t>
      </w:r>
    </w:p>
    <w:p w:rsid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w:t>
      </w:r>
      <w:r w:rsidR="00F77C83">
        <w:rPr>
          <w:rFonts w:asciiTheme="minorHAnsi" w:hAnsiTheme="minorHAnsi" w:cs="Arial"/>
        </w:rPr>
        <w:t>de los reactivos</w:t>
      </w:r>
      <w:r w:rsidRPr="00A6680A">
        <w:rPr>
          <w:rFonts w:asciiTheme="minorHAnsi" w:hAnsiTheme="minorHAnsi" w:cs="Arial"/>
        </w:rPr>
        <w:t xml:space="preserve"> hasta el lugar de entrega  en el medio de transporte y en las condiciones adecuadas de acuerdo a las características de los insumos que se tengan que entregar.</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w:t>
      </w:r>
      <w:r w:rsidR="00856441">
        <w:rPr>
          <w:rFonts w:asciiTheme="minorHAnsi" w:hAnsiTheme="minorHAnsi" w:cs="Arial"/>
        </w:rPr>
        <w:t>les se relacionan en el anexo 1.</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Las Unidades Aplicativas harán la solicitud de insumos requeridos en el formato de Orden de Envío debidamente foliado, dicho formato será firmado por el Administrador y Encargado de</w:t>
      </w:r>
      <w:r w:rsidR="00F77C83">
        <w:rPr>
          <w:rFonts w:asciiTheme="minorHAnsi" w:hAnsiTheme="minorHAnsi"/>
        </w:rPr>
        <w:t>l</w:t>
      </w:r>
      <w:r w:rsidRPr="00A6680A">
        <w:rPr>
          <w:rFonts w:asciiTheme="minorHAnsi" w:hAnsiTheme="minorHAnsi"/>
        </w:rPr>
        <w:t xml:space="preserve"> Almacén de cada Unidad Aplicativa, y deberá ser enviado escaneada (digitalizada) por correo electrónico desde un correo oficial de la convocante al licitante adjudicado, recabando la Unidad Aplicativa acuse de recibo de la Orden de Envío con firma y fecha por parte del </w:t>
      </w:r>
      <w:r w:rsidR="00FA6E9E">
        <w:rPr>
          <w:rFonts w:asciiTheme="minorHAnsi" w:hAnsiTheme="minorHAnsi"/>
        </w:rPr>
        <w:t>licitante</w:t>
      </w:r>
      <w:r w:rsidRPr="00A6680A">
        <w:rPr>
          <w:rFonts w:asciiTheme="minorHAnsi" w:hAnsiTheme="minorHAnsi"/>
        </w:rPr>
        <w:t xml:space="preserve">, dicho acuse deberá el </w:t>
      </w:r>
      <w:r w:rsidR="00FA6E9E">
        <w:rPr>
          <w:rFonts w:asciiTheme="minorHAnsi" w:hAnsiTheme="minorHAnsi"/>
        </w:rPr>
        <w:t>licitante</w:t>
      </w:r>
      <w:r w:rsidRPr="00A6680A">
        <w:rPr>
          <w:rFonts w:asciiTheme="minorHAnsi" w:hAnsiTheme="minorHAnsi"/>
        </w:rPr>
        <w:t xml:space="preserv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w:t>
      </w:r>
      <w:r w:rsidR="00F77C83">
        <w:rPr>
          <w:rFonts w:asciiTheme="minorHAnsi" w:hAnsiTheme="minorHAnsi" w:cs="Arial"/>
        </w:rPr>
        <w:t>de los reactivos</w:t>
      </w:r>
      <w:r w:rsidRPr="00A6680A">
        <w:rPr>
          <w:rFonts w:asciiTheme="minorHAnsi" w:hAnsiTheme="minorHAnsi" w:cs="Arial"/>
        </w:rPr>
        <w:t xml:space="preserve"> será personalizada. </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 xml:space="preserve">e lote y caducidad de los productos al momento de la entrega </w:t>
      </w:r>
      <w:r w:rsidR="00F77C83">
        <w:rPr>
          <w:rFonts w:asciiTheme="minorHAnsi" w:hAnsiTheme="minorHAnsi" w:cs="Arial"/>
        </w:rPr>
        <w:t>de los reactivos</w:t>
      </w:r>
      <w:r w:rsidRPr="00A6680A">
        <w:rPr>
          <w:rFonts w:asciiTheme="minorHAnsi" w:hAnsiTheme="minorHAnsi" w:cs="Arial"/>
        </w:rPr>
        <w:t>.</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lastRenderedPageBreak/>
        <w:t>Lotes.</w:t>
      </w:r>
      <w:r w:rsidRPr="00A6680A">
        <w:rPr>
          <w:rFonts w:asciiTheme="minorHAnsi" w:hAnsiTheme="minorHAnsi"/>
        </w:rPr>
        <w:t xml:space="preserve"> No se a</w:t>
      </w:r>
      <w:r w:rsidR="00BC5F77">
        <w:rPr>
          <w:rFonts w:asciiTheme="minorHAnsi" w:hAnsiTheme="minorHAnsi"/>
        </w:rPr>
        <w:t xml:space="preserve">ceptarán entregas de más de </w:t>
      </w:r>
      <w:r w:rsidR="00BC5F77" w:rsidRPr="001D6034">
        <w:rPr>
          <w:rFonts w:asciiTheme="minorHAnsi" w:hAnsiTheme="minorHAnsi"/>
        </w:rPr>
        <w:t>dos</w:t>
      </w:r>
      <w:r w:rsidRPr="00A6680A">
        <w:rPr>
          <w:rFonts w:asciiTheme="minorHAnsi" w:hAnsiTheme="minorHAnsi"/>
        </w:rPr>
        <w:t xml:space="preserve"> lotes en cada producto.</w:t>
      </w:r>
    </w:p>
    <w:p w:rsidR="003C0F1A" w:rsidRPr="00AB46D7"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w:t>
      </w:r>
      <w:r w:rsidR="00F77C83">
        <w:rPr>
          <w:rFonts w:asciiTheme="minorHAnsi" w:hAnsiTheme="minorHAnsi" w:cs="Arial"/>
        </w:rPr>
        <w:t>los reactivos</w:t>
      </w:r>
      <w:r w:rsidRPr="00A6680A">
        <w:rPr>
          <w:rFonts w:asciiTheme="minorHAnsi" w:hAnsiTheme="minorHAnsi" w:cs="Arial"/>
        </w:rPr>
        <w:t xml:space="preserve"> deberá ser de 1 año, como mínimo, contado a partir de la recepción en cada una de las Unidades Aplicativas de la Convocante, en caso de suministrar </w:t>
      </w:r>
      <w:r w:rsidR="00B149A6">
        <w:rPr>
          <w:rFonts w:asciiTheme="minorHAnsi" w:hAnsiTheme="minorHAnsi" w:cs="Arial"/>
        </w:rPr>
        <w:t>reactivos</w:t>
      </w:r>
      <w:r w:rsidR="00AB46D7">
        <w:rPr>
          <w:rFonts w:asciiTheme="minorHAnsi" w:hAnsiTheme="minorHAnsi" w:cs="Arial"/>
        </w:rPr>
        <w:t xml:space="preserve"> </w:t>
      </w:r>
      <w:r w:rsidRPr="00AB46D7">
        <w:rPr>
          <w:rFonts w:asciiTheme="minorHAnsi" w:hAnsiTheme="minorHAnsi" w:cs="Arial"/>
        </w:rPr>
        <w:t>con menor caducidad a la establecida, se podrán devolver los mismos a juicio y responsabilidad de la Unidad Aplicativa.</w:t>
      </w:r>
    </w:p>
    <w:p w:rsidR="003C0F1A"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rsidR="00AB7FB6"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rsidR="003C1B00" w:rsidRDefault="003C1B00" w:rsidP="002B6BE9">
      <w:pPr>
        <w:ind w:left="284"/>
        <w:jc w:val="both"/>
        <w:rPr>
          <w:rFonts w:asciiTheme="minorHAnsi" w:hAnsiTheme="minorHAnsi" w:cs="Arial"/>
        </w:rPr>
      </w:pPr>
    </w:p>
    <w:p w:rsidR="00F77C83" w:rsidRPr="00721ADF" w:rsidRDefault="00F77C83" w:rsidP="00F77C83">
      <w:pPr>
        <w:tabs>
          <w:tab w:val="left" w:pos="709"/>
          <w:tab w:val="right" w:pos="1276"/>
          <w:tab w:val="left" w:pos="1418"/>
        </w:tabs>
        <w:ind w:left="567" w:right="49"/>
        <w:jc w:val="both"/>
        <w:rPr>
          <w:rFonts w:asciiTheme="minorHAnsi" w:hAnsiTheme="minorHAnsi"/>
          <w:b/>
          <w:u w:val="single"/>
        </w:rPr>
      </w:pPr>
      <w:r w:rsidRPr="00721ADF">
        <w:rPr>
          <w:rFonts w:asciiTheme="minorHAnsi" w:hAnsiTheme="minorHAnsi"/>
          <w:b/>
          <w:u w:val="single"/>
        </w:rPr>
        <w:t>1.3.- Control de Calidad.</w:t>
      </w:r>
    </w:p>
    <w:p w:rsidR="00F77C83" w:rsidRPr="00721ADF" w:rsidRDefault="00F77C83" w:rsidP="00F77C83">
      <w:pPr>
        <w:tabs>
          <w:tab w:val="left" w:pos="851"/>
          <w:tab w:val="right" w:pos="1276"/>
        </w:tabs>
        <w:ind w:left="567" w:right="49"/>
        <w:jc w:val="both"/>
        <w:rPr>
          <w:rFonts w:asciiTheme="minorHAnsi" w:hAnsiTheme="minorHAnsi"/>
        </w:rPr>
      </w:pPr>
    </w:p>
    <w:p w:rsidR="00F77C83" w:rsidRPr="00721ADF" w:rsidRDefault="00F77C83" w:rsidP="00F77C83">
      <w:pPr>
        <w:tabs>
          <w:tab w:val="left" w:pos="851"/>
          <w:tab w:val="right" w:pos="1276"/>
        </w:tabs>
        <w:ind w:left="567"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rsidR="00F77C83" w:rsidRPr="00721ADF" w:rsidRDefault="00F77C83" w:rsidP="00F77C83">
      <w:pPr>
        <w:tabs>
          <w:tab w:val="left" w:pos="851"/>
          <w:tab w:val="right" w:pos="1276"/>
        </w:tabs>
        <w:ind w:left="567" w:right="49"/>
        <w:jc w:val="both"/>
        <w:rPr>
          <w:rFonts w:asciiTheme="minorHAnsi" w:hAnsiTheme="minorHAnsi"/>
        </w:rPr>
      </w:pPr>
    </w:p>
    <w:p w:rsidR="00F77C83" w:rsidRPr="00721ADF" w:rsidRDefault="00F77C83" w:rsidP="00F77C83">
      <w:pPr>
        <w:tabs>
          <w:tab w:val="left" w:pos="851"/>
          <w:tab w:val="right" w:pos="1276"/>
        </w:tabs>
        <w:ind w:left="567"/>
        <w:jc w:val="both"/>
        <w:rPr>
          <w:rFonts w:asciiTheme="minorHAnsi" w:hAnsiTheme="minorHAnsi"/>
        </w:rPr>
      </w:pPr>
      <w:r w:rsidRPr="00721ADF">
        <w:rPr>
          <w:rFonts w:asciiTheme="minorHAnsi" w:hAnsiTheme="minorHAnsi"/>
        </w:rPr>
        <w:t>La Convocante podrá aplicar las medidas de control de calidad que considere convenientes y aquellas requeridas por la normatividad vigente.</w:t>
      </w:r>
    </w:p>
    <w:p w:rsidR="00F77C83" w:rsidRDefault="00F77C83" w:rsidP="00F77C83">
      <w:pPr>
        <w:tabs>
          <w:tab w:val="left" w:pos="851"/>
        </w:tabs>
        <w:rPr>
          <w:rFonts w:asciiTheme="minorHAnsi" w:hAnsiTheme="minorHAnsi"/>
          <w:b/>
        </w:rPr>
      </w:pPr>
    </w:p>
    <w:p w:rsidR="00F77C83" w:rsidRPr="00721ADF" w:rsidRDefault="00F77C83" w:rsidP="00F77C83">
      <w:pPr>
        <w:tabs>
          <w:tab w:val="left" w:pos="851"/>
        </w:tabs>
        <w:ind w:left="567"/>
        <w:rPr>
          <w:rFonts w:asciiTheme="minorHAnsi" w:hAnsiTheme="minorHAnsi"/>
          <w:b/>
          <w:u w:val="single"/>
        </w:rPr>
      </w:pPr>
      <w:r w:rsidRPr="00721ADF">
        <w:rPr>
          <w:rFonts w:asciiTheme="minorHAnsi" w:hAnsiTheme="minorHAnsi"/>
          <w:b/>
          <w:u w:val="single"/>
        </w:rPr>
        <w:t>1.4.- Devoluciones.</w:t>
      </w:r>
    </w:p>
    <w:p w:rsidR="00F77C83" w:rsidRPr="00721ADF" w:rsidRDefault="00F77C83" w:rsidP="00F77C83">
      <w:pPr>
        <w:tabs>
          <w:tab w:val="left" w:pos="851"/>
        </w:tabs>
        <w:rPr>
          <w:rFonts w:asciiTheme="minorHAnsi" w:hAnsiTheme="minorHAnsi"/>
          <w:b/>
        </w:rPr>
      </w:pPr>
    </w:p>
    <w:p w:rsidR="00F77C83" w:rsidRDefault="00F77C83" w:rsidP="00F77C83">
      <w:pPr>
        <w:pStyle w:val="BodyText22"/>
        <w:tabs>
          <w:tab w:val="left" w:pos="851"/>
        </w:tabs>
        <w:ind w:left="567" w:right="-1"/>
        <w:rPr>
          <w:rFonts w:asciiTheme="minorHAnsi" w:hAnsiTheme="minorHAnsi" w:cs="Arial"/>
          <w:sz w:val="20"/>
        </w:rPr>
      </w:pPr>
      <w:r w:rsidRPr="00721ADF">
        <w:rPr>
          <w:rFonts w:asciiTheme="minorHAnsi" w:hAnsiTheme="minorHAnsi" w:cs="Arial"/>
          <w:sz w:val="20"/>
        </w:rPr>
        <w:t>La Convocante a través de las Unidades Aplicativas, podrá hacer devoluciones cuando se comprueben deficiencias en la calidad de los reactivos suministrados imputables al proveedor, en caso de que se dé este supuesto, la compañía deberá de solventar la reposición en un término no mayor a 24 horas.</w:t>
      </w:r>
    </w:p>
    <w:p w:rsidR="00F77C83" w:rsidRDefault="00F77C83" w:rsidP="00F77C83">
      <w:pPr>
        <w:pStyle w:val="BodyText22"/>
        <w:tabs>
          <w:tab w:val="left" w:pos="851"/>
        </w:tabs>
        <w:ind w:left="567" w:right="-1"/>
        <w:rPr>
          <w:rFonts w:asciiTheme="minorHAnsi" w:hAnsiTheme="minorHAnsi" w:cs="Arial"/>
          <w:sz w:val="20"/>
        </w:rPr>
      </w:pPr>
    </w:p>
    <w:p w:rsidR="00F77C83" w:rsidRPr="00F77C83" w:rsidRDefault="00F77C83" w:rsidP="00F77C83">
      <w:pPr>
        <w:pStyle w:val="BodyText22"/>
        <w:tabs>
          <w:tab w:val="left" w:pos="851"/>
        </w:tabs>
        <w:ind w:left="567"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rsidR="00E50CE0" w:rsidRDefault="00E50CE0" w:rsidP="002B6BE9">
      <w:pPr>
        <w:ind w:left="284"/>
        <w:jc w:val="both"/>
        <w:rPr>
          <w:rFonts w:asciiTheme="minorHAnsi" w:hAnsiTheme="minorHAnsi" w:cs="Arial"/>
        </w:rPr>
      </w:pPr>
    </w:p>
    <w:p w:rsidR="00E50CE0" w:rsidRDefault="00E50CE0" w:rsidP="002B6BE9">
      <w:pPr>
        <w:ind w:left="284"/>
        <w:jc w:val="both"/>
        <w:rPr>
          <w:rFonts w:asciiTheme="minorHAnsi" w:hAnsiTheme="minorHAnsi" w:cs="Arial"/>
        </w:rPr>
      </w:pPr>
    </w:p>
    <w:p w:rsidR="007F0B73" w:rsidRPr="00037DE1" w:rsidRDefault="00A83A41" w:rsidP="00E365E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910CAC" w:rsidRPr="00DA391A" w:rsidRDefault="00910CAC" w:rsidP="00910CAC">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910CAC" w:rsidRPr="00DA391A" w:rsidRDefault="00910CAC" w:rsidP="00910CAC">
      <w:pPr>
        <w:ind w:left="284" w:hanging="284"/>
        <w:jc w:val="both"/>
        <w:rPr>
          <w:rFonts w:asciiTheme="minorHAnsi" w:hAnsiTheme="minorHAnsi"/>
          <w:b/>
          <w:u w:val="single"/>
        </w:rPr>
      </w:pPr>
    </w:p>
    <w:p w:rsidR="00910CAC" w:rsidRPr="006D3D10" w:rsidRDefault="00910CAC" w:rsidP="003C770C">
      <w:pPr>
        <w:numPr>
          <w:ilvl w:val="0"/>
          <w:numId w:val="56"/>
        </w:numPr>
        <w:ind w:left="284" w:hanging="284"/>
        <w:jc w:val="both"/>
        <w:rPr>
          <w:rFonts w:ascii="Calibri" w:hAnsi="Calibri"/>
        </w:rPr>
      </w:pPr>
      <w:r w:rsidRPr="006D3D10">
        <w:rPr>
          <w:rFonts w:ascii="Calibri" w:hAnsi="Calibri"/>
        </w:rPr>
        <w:t>Información sobre la compañía Anexo 8 de las bases; se deberá anexar copia simple legible de todas las actas, reformas y poderes.</w:t>
      </w:r>
    </w:p>
    <w:p w:rsidR="00910CAC" w:rsidRPr="006D3D10" w:rsidRDefault="00910CAC" w:rsidP="003C770C">
      <w:pPr>
        <w:numPr>
          <w:ilvl w:val="0"/>
          <w:numId w:val="56"/>
        </w:numPr>
        <w:ind w:left="284" w:hanging="284"/>
        <w:jc w:val="both"/>
        <w:rPr>
          <w:rFonts w:ascii="Calibri" w:hAnsi="Calibri"/>
        </w:rPr>
      </w:pPr>
      <w:r w:rsidRPr="006D3D10">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6D3D10">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D3D10">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910CAC" w:rsidRPr="00DA391A" w:rsidRDefault="00910CAC" w:rsidP="003C770C">
      <w:pPr>
        <w:numPr>
          <w:ilvl w:val="0"/>
          <w:numId w:val="56"/>
        </w:numPr>
        <w:ind w:left="284" w:hanging="284"/>
        <w:jc w:val="both"/>
        <w:rPr>
          <w:rFonts w:ascii="Calibri" w:hAnsi="Calibri"/>
        </w:rPr>
      </w:pPr>
      <w:r w:rsidRPr="00DA391A">
        <w:rPr>
          <w:rFonts w:ascii="Calibri" w:hAnsi="Calibri"/>
        </w:rPr>
        <w:lastRenderedPageBreak/>
        <w:t>Escrito simple en el cual manifieste, bajo protesta de decir verdad de estar al corriente en el cumplimiento de Obligaciones Estatales y Federales, en lo relativo al pago de impuestos.</w:t>
      </w:r>
    </w:p>
    <w:p w:rsidR="00910CAC" w:rsidRPr="00DA391A" w:rsidRDefault="00910CAC" w:rsidP="003C770C">
      <w:pPr>
        <w:numPr>
          <w:ilvl w:val="0"/>
          <w:numId w:val="5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910CAC" w:rsidRPr="00DA391A" w:rsidRDefault="00910CAC" w:rsidP="003C770C">
      <w:pPr>
        <w:numPr>
          <w:ilvl w:val="0"/>
          <w:numId w:val="5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910CAC" w:rsidRPr="00DA391A" w:rsidRDefault="00910CAC" w:rsidP="003C770C">
      <w:pPr>
        <w:numPr>
          <w:ilvl w:val="0"/>
          <w:numId w:val="5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910CAC" w:rsidRPr="00DA391A" w:rsidRDefault="00910CAC" w:rsidP="003C770C">
      <w:pPr>
        <w:pStyle w:val="Default"/>
        <w:numPr>
          <w:ilvl w:val="0"/>
          <w:numId w:val="5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910CAC" w:rsidRPr="00DA391A" w:rsidRDefault="00910CAC" w:rsidP="00910CAC">
      <w:pPr>
        <w:ind w:left="284"/>
        <w:jc w:val="both"/>
        <w:rPr>
          <w:rFonts w:asciiTheme="minorHAnsi" w:hAnsiTheme="minorHAnsi"/>
          <w:b/>
          <w:lang w:val="es-MX"/>
        </w:rPr>
      </w:pPr>
    </w:p>
    <w:p w:rsidR="00910CAC" w:rsidRPr="00DA391A" w:rsidRDefault="00910CAC" w:rsidP="00910CAC">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910CAC" w:rsidRPr="00DA391A" w:rsidRDefault="00910CAC" w:rsidP="00910CAC">
      <w:pPr>
        <w:ind w:left="284" w:right="-1"/>
        <w:jc w:val="both"/>
        <w:rPr>
          <w:rFonts w:ascii="Calibri" w:hAnsi="Calibri"/>
          <w:b/>
          <w:u w:val="single"/>
        </w:rPr>
      </w:pPr>
    </w:p>
    <w:p w:rsidR="00910CAC" w:rsidRDefault="00910CAC" w:rsidP="00910CAC">
      <w:pPr>
        <w:ind w:left="284"/>
        <w:jc w:val="both"/>
        <w:rPr>
          <w:rFonts w:ascii="Calibri" w:hAnsi="Calibri"/>
        </w:rPr>
      </w:pPr>
      <w:r w:rsidRPr="00DA391A">
        <w:rPr>
          <w:rFonts w:ascii="Calibri" w:hAnsi="Calibri"/>
        </w:rPr>
        <w:t>Los interesados deberán acudir a solicitar su inscripción en el Departamento de Control de Insumos y Almacén</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6330" w:rsidRDefault="005E6330" w:rsidP="005E6330">
      <w:pPr>
        <w:ind w:left="284"/>
        <w:jc w:val="both"/>
        <w:rPr>
          <w:rFonts w:asciiTheme="minorHAnsi" w:hAnsiTheme="minorHAnsi"/>
          <w:b/>
        </w:rPr>
      </w:pPr>
    </w:p>
    <w:p w:rsidR="0093321E" w:rsidRDefault="0093321E" w:rsidP="005E6330">
      <w:pPr>
        <w:ind w:left="284"/>
        <w:jc w:val="both"/>
        <w:rPr>
          <w:rFonts w:asciiTheme="minorHAnsi" w:hAnsiTheme="minorHAnsi"/>
          <w:b/>
        </w:rPr>
      </w:pPr>
    </w:p>
    <w:p w:rsidR="007F0B73" w:rsidRPr="00037DE1" w:rsidRDefault="000B78E5"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380B68" w:rsidRPr="00DA391A">
        <w:rPr>
          <w:rFonts w:asciiTheme="minorHAnsi" w:hAnsiTheme="minorHAnsi"/>
        </w:rPr>
        <w:t xml:space="preserve">El Licitante presentará en original sus propuestas técnica y económica, en papel membretado de su empresa, llenado a máquina o computadora y firmado por el representante legal, en el formato anexo a las bases expedido por la Convocante. </w:t>
      </w:r>
      <w:r w:rsidR="00380B68" w:rsidRPr="00DA391A">
        <w:rPr>
          <w:rFonts w:asciiTheme="minorHAnsi" w:hAnsiTheme="minorHAnsi" w:cstheme="minorHAnsi"/>
        </w:rPr>
        <w:t>Cada uno de los documentos que integren la proposición y aquéllos distintos a ésta, deberán estar foliados en todas y cada una de las hojas que los integren; así mismo las propuestas deberán contener firma autógrafa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w:t>
      </w:r>
      <w:r w:rsidR="00903C17" w:rsidRPr="004F439F">
        <w:rPr>
          <w:rFonts w:asciiTheme="minorHAnsi" w:hAnsiTheme="minorHAnsi"/>
        </w:rPr>
        <w:t>DE</w:t>
      </w:r>
      <w:r w:rsidR="00903C17">
        <w:rPr>
          <w:rFonts w:asciiTheme="minorHAnsi" w:hAnsiTheme="minorHAnsi"/>
        </w:rPr>
        <w:t xml:space="preserve"> TRATADOS</w:t>
      </w:r>
      <w:r w:rsidR="00903C17" w:rsidRPr="004F439F">
        <w:rPr>
          <w:rFonts w:asciiTheme="minorHAnsi" w:hAnsiTheme="minorHAnsi"/>
        </w:rPr>
        <w:t xml:space="preserve"> PRESENCIAL</w:t>
      </w:r>
      <w:r w:rsidRPr="004F439F">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sus propuestas técnicas </w:t>
      </w:r>
      <w:r>
        <w:rPr>
          <w:rFonts w:asciiTheme="minorHAnsi" w:hAnsiTheme="minorHAnsi"/>
        </w:rPr>
        <w:t xml:space="preserve">y en el otro sobre su propuesta económica, </w:t>
      </w:r>
      <w:r w:rsidRPr="00E27A5A">
        <w:rPr>
          <w:rFonts w:asciiTheme="minorHAnsi" w:hAnsiTheme="minorHAnsi"/>
        </w:rPr>
        <w:t>conforme a</w:t>
      </w:r>
      <w:r w:rsidR="00D626A0">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00D626A0">
        <w:rPr>
          <w:rFonts w:asciiTheme="minorHAnsi" w:hAnsiTheme="minorHAnsi"/>
        </w:rPr>
        <w:t xml:space="preserve"> cuá</w:t>
      </w:r>
      <w:r w:rsidRPr="00E27A5A">
        <w:rPr>
          <w:rFonts w:asciiTheme="minorHAnsi" w:hAnsiTheme="minorHAnsi"/>
        </w:rPr>
        <w:t>l</w:t>
      </w:r>
      <w:r>
        <w:rPr>
          <w:rFonts w:asciiTheme="minorHAnsi" w:hAnsiTheme="minorHAnsi"/>
        </w:rPr>
        <w:t>es</w:t>
      </w:r>
      <w:r w:rsidR="00D626A0">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5F67FA" w:rsidRDefault="005F67FA" w:rsidP="00EC225E">
      <w:pPr>
        <w:pStyle w:val="Prrafodelista"/>
        <w:tabs>
          <w:tab w:val="left" w:pos="720"/>
          <w:tab w:val="left" w:pos="9639"/>
        </w:tabs>
        <w:ind w:left="426"/>
        <w:jc w:val="both"/>
        <w:rPr>
          <w:rFonts w:asciiTheme="minorHAnsi" w:hAnsiTheme="minorHAnsi"/>
        </w:rPr>
      </w:pPr>
    </w:p>
    <w:p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rsidR="003E6595" w:rsidRPr="00A85BB6" w:rsidRDefault="003E6595" w:rsidP="003C770C">
      <w:pPr>
        <w:numPr>
          <w:ilvl w:val="0"/>
          <w:numId w:val="7"/>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rsidR="003E6595" w:rsidRPr="00A85BB6" w:rsidRDefault="003E6595" w:rsidP="003C770C">
      <w:pPr>
        <w:pStyle w:val="Prrafodelista"/>
        <w:numPr>
          <w:ilvl w:val="0"/>
          <w:numId w:val="7"/>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rsidR="003E6595" w:rsidRPr="00FA6E9E" w:rsidRDefault="00F63839" w:rsidP="003C770C">
      <w:pPr>
        <w:pStyle w:val="Prrafodelista"/>
        <w:numPr>
          <w:ilvl w:val="0"/>
          <w:numId w:val="7"/>
        </w:numPr>
        <w:tabs>
          <w:tab w:val="left" w:pos="1134"/>
          <w:tab w:val="left" w:pos="1418"/>
        </w:tabs>
        <w:ind w:right="49"/>
        <w:jc w:val="both"/>
        <w:rPr>
          <w:rFonts w:asciiTheme="minorHAnsi" w:hAnsiTheme="minorHAnsi"/>
          <w:b/>
          <w:bCs/>
        </w:rPr>
      </w:pPr>
      <w:r w:rsidRPr="00FA6E9E">
        <w:rPr>
          <w:rFonts w:asciiTheme="minorHAnsi" w:hAnsiTheme="minorHAnsi"/>
        </w:rPr>
        <w:t>Currículum de la empresa como proveedor de</w:t>
      </w:r>
      <w:r w:rsidR="00B149A6" w:rsidRPr="00FA6E9E">
        <w:rPr>
          <w:rFonts w:asciiTheme="minorHAnsi" w:hAnsiTheme="minorHAnsi"/>
        </w:rPr>
        <w:t xml:space="preserve"> los reactivos</w:t>
      </w:r>
      <w:r w:rsidRPr="00FA6E9E">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w:t>
      </w:r>
      <w:r w:rsidR="00B149A6" w:rsidRPr="00FA6E9E">
        <w:rPr>
          <w:rFonts w:asciiTheme="minorHAnsi" w:hAnsiTheme="minorHAnsi"/>
        </w:rPr>
        <w:t>de reactivos</w:t>
      </w:r>
      <w:r w:rsidRPr="00FA6E9E">
        <w:rPr>
          <w:rFonts w:asciiTheme="minorHAnsi" w:hAnsiTheme="minorHAnsi"/>
        </w:rPr>
        <w:t xml:space="preserve"> que demuestre experiencia en el Sector Salud, enfatizando su infraestructura física, capacidad de distribución y de recursos humanos</w:t>
      </w:r>
      <w:r w:rsidR="00FA6E9E">
        <w:rPr>
          <w:rFonts w:asciiTheme="minorHAnsi" w:hAnsiTheme="minorHAnsi"/>
        </w:rPr>
        <w:t>.</w:t>
      </w:r>
    </w:p>
    <w:p w:rsidR="00B5716B" w:rsidRPr="00A85BB6" w:rsidRDefault="00C66C75" w:rsidP="003C770C">
      <w:pPr>
        <w:numPr>
          <w:ilvl w:val="0"/>
          <w:numId w:val="7"/>
        </w:numPr>
        <w:tabs>
          <w:tab w:val="left" w:pos="1134"/>
        </w:tabs>
        <w:ind w:right="49"/>
        <w:jc w:val="both"/>
        <w:rPr>
          <w:rFonts w:asciiTheme="minorHAnsi" w:hAnsiTheme="minorHAnsi"/>
          <w:color w:val="000000"/>
        </w:rPr>
      </w:pPr>
      <w:r w:rsidRPr="00FA6E9E">
        <w:rPr>
          <w:rFonts w:asciiTheme="minorHAnsi" w:hAnsiTheme="minorHAnsi"/>
          <w:b/>
        </w:rPr>
        <w:t xml:space="preserve">ANEXO </w:t>
      </w:r>
      <w:r w:rsidR="00B5716B" w:rsidRPr="00FA6E9E">
        <w:rPr>
          <w:rFonts w:asciiTheme="minorHAnsi" w:hAnsiTheme="minorHAnsi"/>
          <w:b/>
        </w:rPr>
        <w:t>2</w:t>
      </w:r>
      <w:r w:rsidR="003E6595" w:rsidRPr="00FA6E9E">
        <w:rPr>
          <w:rFonts w:asciiTheme="minorHAnsi" w:hAnsiTheme="minorHAnsi"/>
        </w:rPr>
        <w:t xml:space="preserve">. Propuesta Técnica conforme al formato del anexo </w:t>
      </w:r>
      <w:r w:rsidR="008919D3" w:rsidRPr="00FA6E9E">
        <w:rPr>
          <w:rFonts w:asciiTheme="minorHAnsi" w:hAnsiTheme="minorHAnsi"/>
        </w:rPr>
        <w:t xml:space="preserve">2 </w:t>
      </w:r>
      <w:r w:rsidR="003E6595" w:rsidRPr="00FA6E9E">
        <w:rPr>
          <w:rFonts w:asciiTheme="minorHAnsi" w:hAnsiTheme="minorHAnsi"/>
        </w:rPr>
        <w:t>de las presentes bases</w:t>
      </w:r>
      <w:r w:rsidR="003E6595" w:rsidRPr="00FA6E9E">
        <w:rPr>
          <w:rFonts w:asciiTheme="minorHAnsi" w:hAnsiTheme="minorHAnsi"/>
          <w:color w:val="000000"/>
        </w:rPr>
        <w:t>.</w:t>
      </w:r>
    </w:p>
    <w:p w:rsidR="003E6595" w:rsidRPr="00A85BB6" w:rsidRDefault="003E6595"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6E0108" w:rsidRPr="00A85BB6" w:rsidRDefault="006E0108" w:rsidP="003C770C">
      <w:pPr>
        <w:numPr>
          <w:ilvl w:val="0"/>
          <w:numId w:val="7"/>
        </w:numPr>
        <w:tabs>
          <w:tab w:val="left" w:pos="1134"/>
        </w:tabs>
        <w:ind w:right="49"/>
        <w:jc w:val="both"/>
        <w:rPr>
          <w:rFonts w:asciiTheme="minorHAnsi" w:hAnsiTheme="minorHAnsi" w:cstheme="minorHAnsi"/>
          <w:bCs/>
        </w:rPr>
      </w:pPr>
      <w:r w:rsidRPr="00A85BB6">
        <w:rPr>
          <w:rFonts w:asciiTheme="minorHAnsi" w:hAnsiTheme="minorHAnsi" w:cstheme="minorHAnsi"/>
          <w:bCs/>
        </w:rPr>
        <w:t>Carta de manifiesto bajo protesta de decir verdad,</w:t>
      </w:r>
      <w:r w:rsidRPr="00A85BB6">
        <w:rPr>
          <w:rFonts w:asciiTheme="minorHAnsi" w:hAnsiTheme="minorHAnsi" w:cstheme="minorHAnsi"/>
          <w:bCs/>
          <w:color w:val="000000"/>
        </w:rPr>
        <w:t xml:space="preserve"> que el servicio, </w:t>
      </w:r>
      <w:r w:rsidR="004F439F" w:rsidRPr="00A85BB6">
        <w:rPr>
          <w:rFonts w:asciiTheme="minorHAnsi" w:hAnsiTheme="minorHAnsi" w:cstheme="minorHAnsi"/>
          <w:bCs/>
          <w:color w:val="000000"/>
        </w:rPr>
        <w:t>insumos</w:t>
      </w:r>
      <w:r w:rsidRPr="00A85BB6">
        <w:rPr>
          <w:rFonts w:asciiTheme="minorHAnsi" w:hAnsiTheme="minorHAnsi" w:cstheme="minorHAnsi"/>
          <w:bCs/>
          <w:color w:val="000000"/>
        </w:rPr>
        <w:t xml:space="preserve"> y productos</w:t>
      </w:r>
      <w:r w:rsidRPr="00A85BB6">
        <w:rPr>
          <w:rFonts w:asciiTheme="minorHAnsi" w:hAnsiTheme="minorHAnsi" w:cstheme="minorHAnsi"/>
          <w:bCs/>
        </w:rPr>
        <w:t xml:space="preserve"> que ofertan, cumplen y reúnen todos los requisitos de la legislación sanitaria vigente.</w:t>
      </w:r>
    </w:p>
    <w:p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 xml:space="preserve">Documentación que compruebe el domicilio fiscal del licitante, además, deberán comprobar que tengan establecido dentro del área metropolitana de la ciudad de Monterrey, Nuevo León, almacén o local de distribución </w:t>
      </w:r>
      <w:r w:rsidRPr="00A85BB6">
        <w:rPr>
          <w:rFonts w:asciiTheme="minorHAnsi" w:hAnsiTheme="minorHAnsi" w:cs="Arial"/>
        </w:rPr>
        <w:lastRenderedPageBreak/>
        <w:t>para atender en el tiempo requerido las necesidades de la Convocante (Alta de Hacienda y Aviso de Funcionamiento o Licencia Sanitaria Vigente).</w:t>
      </w:r>
    </w:p>
    <w:p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olor w:val="000000"/>
        </w:rPr>
        <w:t xml:space="preserve">Carta de apoyo del fabricante o distribuidor mayorista de todos los Reactivos para la determinación de Análisis Clínicos </w:t>
      </w:r>
      <w:r w:rsidR="00856441">
        <w:rPr>
          <w:rFonts w:asciiTheme="minorHAnsi" w:hAnsiTheme="minorHAnsi"/>
          <w:color w:val="000000"/>
        </w:rPr>
        <w:t xml:space="preserve">que se solicitan en el anexo 1 </w:t>
      </w:r>
      <w:r w:rsidRPr="00A85BB6">
        <w:rPr>
          <w:rFonts w:asciiTheme="minorHAnsi" w:hAnsiTheme="minorHAnsi"/>
          <w:color w:val="000000"/>
        </w:rPr>
        <w:t>de estas bases en la que se mencione el número de licitación y se describan las partidas, marcas y cantidades ofertadas.</w:t>
      </w:r>
    </w:p>
    <w:p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Carta bajo protesta de decir verdad firmada por el representante legal, que manifieste que su representada cumple con todos los registros sanitarios para funcionar como negocio en la venta de productos de consumo en el Sector Salud.</w:t>
      </w:r>
    </w:p>
    <w:p w:rsidR="00A85BB6" w:rsidRPr="00A85BB6" w:rsidRDefault="00A85BB6" w:rsidP="003C770C">
      <w:pPr>
        <w:numPr>
          <w:ilvl w:val="0"/>
          <w:numId w:val="7"/>
        </w:numPr>
        <w:ind w:right="-1"/>
        <w:jc w:val="both"/>
        <w:rPr>
          <w:rFonts w:asciiTheme="minorHAnsi" w:hAnsiTheme="minorHAnsi" w:cs="Arial"/>
        </w:rPr>
      </w:pPr>
      <w:r w:rsidRPr="00A85BB6">
        <w:rPr>
          <w:rFonts w:asciiTheme="minorHAnsi" w:hAnsiTheme="minorHAnsi" w:cs="Arial"/>
        </w:rPr>
        <w:t>Carta compromiso de entregar los equipos en cada una de las unidades aplicativas a más tardar 15 días hábiles posteriores a la firma del contrato, de acuerdo a las características solicitadas en el anexo 1</w:t>
      </w:r>
      <w:r w:rsidR="00856441">
        <w:rPr>
          <w:rFonts w:asciiTheme="minorHAnsi" w:hAnsiTheme="minorHAnsi" w:cs="Arial"/>
        </w:rPr>
        <w:t>a</w:t>
      </w:r>
      <w:r w:rsidRPr="00A85BB6">
        <w:rPr>
          <w:rFonts w:asciiTheme="minorHAnsi" w:hAnsiTheme="minorHAnsi" w:cs="Arial"/>
        </w:rPr>
        <w:t xml:space="preserve">, los cuales deberán tener una antigüedad máxima de </w:t>
      </w:r>
      <w:r w:rsidR="00FA6E9E">
        <w:rPr>
          <w:rFonts w:asciiTheme="minorHAnsi" w:hAnsiTheme="minorHAnsi" w:cs="Arial"/>
        </w:rPr>
        <w:t>3</w:t>
      </w:r>
      <w:r w:rsidRPr="00A85BB6">
        <w:rPr>
          <w:rFonts w:asciiTheme="minorHAnsi" w:hAnsiTheme="minorHAnsi" w:cs="Arial"/>
        </w:rPr>
        <w:t xml:space="preserve"> año</w:t>
      </w:r>
      <w:r w:rsidR="00FA6E9E">
        <w:rPr>
          <w:rFonts w:asciiTheme="minorHAnsi" w:hAnsiTheme="minorHAnsi" w:cs="Arial"/>
        </w:rPr>
        <w:t>s</w:t>
      </w:r>
      <w:r w:rsidRPr="00A85BB6">
        <w:rPr>
          <w:rFonts w:asciiTheme="minorHAnsi" w:hAnsiTheme="minorHAnsi" w:cs="Arial"/>
        </w:rPr>
        <w:t>.</w:t>
      </w:r>
    </w:p>
    <w:p w:rsidR="00A41A38" w:rsidRDefault="00A85BB6" w:rsidP="003C770C">
      <w:pPr>
        <w:numPr>
          <w:ilvl w:val="0"/>
          <w:numId w:val="7"/>
        </w:numPr>
        <w:ind w:right="-1"/>
        <w:jc w:val="both"/>
        <w:rPr>
          <w:rFonts w:asciiTheme="minorHAnsi" w:hAnsiTheme="minorHAnsi" w:cs="Arial"/>
        </w:rPr>
      </w:pPr>
      <w:r w:rsidRPr="00A85BB6">
        <w:rPr>
          <w:rFonts w:asciiTheme="minorHAnsi" w:hAnsiTheme="minorHAnsi" w:cs="Arial"/>
        </w:rPr>
        <w:t>Folletos en español de los Equipos en Comodato</w:t>
      </w:r>
      <w:r w:rsidR="005F67FA">
        <w:rPr>
          <w:rFonts w:asciiTheme="minorHAnsi" w:hAnsiTheme="minorHAnsi" w:cs="Arial"/>
        </w:rPr>
        <w:t xml:space="preserve"> </w:t>
      </w:r>
      <w:r w:rsidRPr="00A85BB6">
        <w:rPr>
          <w:rFonts w:asciiTheme="minorHAnsi" w:hAnsiTheme="minorHAnsi" w:cs="Arial"/>
        </w:rPr>
        <w:t>que describan cuando menos las características solicitadas en el Anexo 1</w:t>
      </w:r>
      <w:r w:rsidR="00856441">
        <w:rPr>
          <w:rFonts w:asciiTheme="minorHAnsi" w:hAnsiTheme="minorHAnsi" w:cs="Arial"/>
        </w:rPr>
        <w:t>a</w:t>
      </w:r>
      <w:r w:rsidRPr="00A85BB6">
        <w:rPr>
          <w:rFonts w:asciiTheme="minorHAnsi" w:hAnsiTheme="minorHAnsi" w:cs="Arial"/>
        </w:rPr>
        <w:t>.</w:t>
      </w:r>
    </w:p>
    <w:p w:rsidR="00A41A38" w:rsidRPr="00A41A38" w:rsidRDefault="00A85BB6" w:rsidP="003C770C">
      <w:pPr>
        <w:numPr>
          <w:ilvl w:val="0"/>
          <w:numId w:val="7"/>
        </w:numPr>
        <w:ind w:right="-1"/>
        <w:jc w:val="both"/>
        <w:rPr>
          <w:rFonts w:asciiTheme="minorHAnsi" w:hAnsiTheme="minorHAnsi" w:cs="Arial"/>
        </w:rPr>
      </w:pPr>
      <w:r w:rsidRPr="00A41A38">
        <w:rPr>
          <w:rFonts w:asciiTheme="minorHAnsi" w:hAnsiTheme="minorHAnsi" w:cs="Arial"/>
        </w:rPr>
        <w:t>Carta compromiso de que proporcionará la capacitación y asesoría al personal que designen las Unidades Aplicativas de la Convocante durante el tiempo que estimen conveniente dichas unidades para el adecuado manejo de los equipos</w:t>
      </w:r>
      <w:r w:rsidR="00A41A38" w:rsidRPr="00A41A38">
        <w:rPr>
          <w:rFonts w:asciiTheme="minorHAnsi" w:hAnsiTheme="minorHAnsi" w:cs="Arial"/>
        </w:rPr>
        <w:t xml:space="preserve"> (</w:t>
      </w:r>
      <w:r w:rsidR="00A41A38"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rsidR="00A85BB6" w:rsidRPr="00A85BB6" w:rsidRDefault="00A85BB6" w:rsidP="003C770C">
      <w:pPr>
        <w:pStyle w:val="Prrafodelista"/>
        <w:numPr>
          <w:ilvl w:val="0"/>
          <w:numId w:val="7"/>
        </w:numPr>
        <w:ind w:right="-1"/>
        <w:jc w:val="both"/>
        <w:rPr>
          <w:rFonts w:asciiTheme="minorHAnsi" w:hAnsiTheme="minorHAnsi" w:cs="Arial"/>
        </w:rPr>
      </w:pPr>
      <w:r w:rsidRPr="00A85BB6">
        <w:rPr>
          <w:rFonts w:asciiTheme="minorHAnsi" w:hAnsiTheme="minorHAnsi" w:cs="Arial"/>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p w:rsidR="00A85BB6" w:rsidRPr="00A85BB6" w:rsidRDefault="00A85BB6" w:rsidP="003C770C">
      <w:pPr>
        <w:numPr>
          <w:ilvl w:val="0"/>
          <w:numId w:val="7"/>
        </w:numPr>
        <w:ind w:right="-1"/>
        <w:jc w:val="both"/>
        <w:rPr>
          <w:rFonts w:asciiTheme="minorHAnsi" w:hAnsiTheme="minorHAnsi" w:cs="Arial"/>
        </w:rPr>
      </w:pPr>
      <w:r w:rsidRPr="00A85BB6">
        <w:rPr>
          <w:rFonts w:asciiTheme="minorHAnsi" w:hAnsiTheme="minorHAnsi" w:cs="Arial"/>
        </w:rPr>
        <w:t>Carta compromiso de que en caso de resultar adjudicado, se corregirá en un término no mayor a 24 horas cualquier falla o avería que se presenten en los equipos, con excepción de los Equipos de Química Clínica, para los que el plazo será de 12 hora</w:t>
      </w:r>
      <w:r w:rsidR="00FA6E9E">
        <w:rPr>
          <w:rFonts w:asciiTheme="minorHAnsi" w:hAnsiTheme="minorHAnsi" w:cs="Arial"/>
        </w:rPr>
        <w:t>s</w:t>
      </w:r>
      <w:r w:rsidRPr="00A85BB6">
        <w:rPr>
          <w:rFonts w:asciiTheme="minorHAnsi" w:hAnsiTheme="minorHAnsi" w:cs="Arial"/>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p w:rsidR="00A85BB6" w:rsidRPr="00A85BB6" w:rsidRDefault="00A85BB6" w:rsidP="003C770C">
      <w:pPr>
        <w:pStyle w:val="Prrafodelista"/>
        <w:numPr>
          <w:ilvl w:val="0"/>
          <w:numId w:val="7"/>
        </w:numPr>
        <w:ind w:right="6"/>
        <w:jc w:val="both"/>
        <w:rPr>
          <w:rFonts w:asciiTheme="minorHAnsi" w:hAnsiTheme="minorHAnsi" w:cs="Arial"/>
        </w:rPr>
      </w:pPr>
      <w:r w:rsidRPr="00A85BB6">
        <w:rPr>
          <w:rFonts w:asciiTheme="minorHAnsi" w:hAnsiTheme="minorHAnsi" w:cs="Arial"/>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p w:rsidR="00A85BB6" w:rsidRPr="00A85BB6" w:rsidRDefault="00A85BB6" w:rsidP="003C770C">
      <w:pPr>
        <w:numPr>
          <w:ilvl w:val="0"/>
          <w:numId w:val="7"/>
        </w:numPr>
        <w:tabs>
          <w:tab w:val="left" w:pos="1276"/>
        </w:tabs>
        <w:ind w:right="49"/>
        <w:jc w:val="both"/>
        <w:rPr>
          <w:rFonts w:asciiTheme="minorHAnsi" w:hAnsiTheme="minorHAnsi" w:cs="Arial"/>
        </w:rPr>
      </w:pPr>
      <w:r w:rsidRPr="00A85BB6">
        <w:rPr>
          <w:rFonts w:asciiTheme="minorHAnsi" w:hAnsiTheme="minorHAnsi" w:cs="Arial"/>
        </w:rPr>
        <w:t>Escrito en el que garantice que el período de caducidad de los Reactivos deberá ser de un año, como mínimo, contado a partir de la recepción en cada una de las Unidades Aplicativas de la Convocante, en caso de suministrar insumos con menor caducidad a la establecida, se podrán devolver los mismos a juicio y responsabilidad del Laboratorio de la Unidad Aplicativa.</w:t>
      </w:r>
    </w:p>
    <w:p w:rsid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rPr>
        <w:t xml:space="preserve">Alguno de los siguientes Certificados de calidad: </w:t>
      </w:r>
      <w:r w:rsidRPr="004509F1">
        <w:rPr>
          <w:rFonts w:asciiTheme="minorHAnsi" w:hAnsiTheme="minorHAnsi"/>
          <w:lang w:val="es-MX"/>
        </w:rPr>
        <w:t>ISO, FDA, CE,</w:t>
      </w:r>
      <w:r w:rsidRPr="004509F1">
        <w:rPr>
          <w:rFonts w:asciiTheme="minorHAnsi" w:hAnsiTheme="minorHAnsi" w:cs="Arial"/>
        </w:rPr>
        <w:t xml:space="preserve"> UL, TUV. P</w:t>
      </w:r>
      <w:r w:rsidRPr="004509F1">
        <w:rPr>
          <w:rFonts w:asciiTheme="minorHAnsi" w:hAnsiTheme="minorHAnsi"/>
          <w:lang w:val="es-MX"/>
        </w:rPr>
        <w:t xml:space="preserve">ara equipos y reactivos fabricados en México además, la documentación de </w:t>
      </w:r>
      <w:r w:rsidR="004509F1">
        <w:rPr>
          <w:rFonts w:asciiTheme="minorHAnsi" w:hAnsiTheme="minorHAnsi"/>
          <w:lang w:val="es-MX"/>
        </w:rPr>
        <w:t>buenas prácticas de fabricación.</w:t>
      </w:r>
    </w:p>
    <w:p w:rsidR="00A85BB6" w:rsidRP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lang w:val="es-MX"/>
        </w:rPr>
        <w:t>Copia simple legible del Registro Sanitario de los equipos y reactivos propuestos otorgados por la Secretaría de Salud.</w:t>
      </w:r>
    </w:p>
    <w:p w:rsidR="00A85BB6" w:rsidRPr="00A85BB6" w:rsidRDefault="008A47A8" w:rsidP="003C770C">
      <w:pPr>
        <w:pStyle w:val="Prrafodelista"/>
        <w:numPr>
          <w:ilvl w:val="0"/>
          <w:numId w:val="7"/>
        </w:numPr>
        <w:tabs>
          <w:tab w:val="left" w:pos="993"/>
        </w:tabs>
        <w:jc w:val="both"/>
        <w:rPr>
          <w:rFonts w:asciiTheme="minorHAnsi" w:hAnsiTheme="minorHAnsi"/>
        </w:rPr>
      </w:pPr>
      <w:r w:rsidRPr="00DA391A">
        <w:rPr>
          <w:rFonts w:asciiTheme="minorHAnsi" w:hAnsiTheme="minorHAnsi"/>
        </w:rPr>
        <w:t>Los licitantes que quieran participar en el presente concurso, deberán presentar cuando menos cuatro cartas en original, dirigidas al Director Administrativo de la Convocante, emitidas en un</w:t>
      </w:r>
      <w:r w:rsidRPr="000F1D9E">
        <w:rPr>
          <w:rFonts w:asciiTheme="minorHAnsi" w:hAnsiTheme="minorHAnsi"/>
        </w:rPr>
        <w:t xml:space="preserve"> </w:t>
      </w:r>
      <w:r w:rsidRPr="000B75B8">
        <w:rPr>
          <w:rFonts w:asciiTheme="minorHAnsi" w:hAnsiTheme="minorHAnsi"/>
        </w:rPr>
        <w:t>plazo máximo de seis meses previos</w:t>
      </w:r>
      <w:r w:rsidRPr="000F1D9E">
        <w:rPr>
          <w:rFonts w:asciiTheme="minorHAnsi" w:hAnsiTheme="minorHAnsi"/>
        </w:rPr>
        <w:t xml:space="preserve"> a la fecha de la presentación y apertura de propuestas técnicas por clientes en hoja membretada de estos; en las cuales estipule que han prestado buen servicio en la venta de reactivo</w:t>
      </w:r>
      <w:r>
        <w:rPr>
          <w:rFonts w:asciiTheme="minorHAnsi" w:hAnsiTheme="minorHAnsi"/>
        </w:rPr>
        <w:t>s</w:t>
      </w:r>
      <w:r w:rsidRPr="000F1D9E">
        <w:rPr>
          <w:rFonts w:asciiTheme="minorHAnsi" w:hAnsiTheme="minorHAnsi"/>
        </w:rPr>
        <w:t xml:space="preserve"> de la misma naturaleza o similar a lo requerido en esta licitación, mismas que la Convocante se reserva el derecho de verificar, para su participación en el presente evento.</w:t>
      </w:r>
    </w:p>
    <w:p w:rsidR="008D5713" w:rsidRPr="00A85BB6" w:rsidRDefault="003E6595" w:rsidP="003C770C">
      <w:pPr>
        <w:pStyle w:val="Prrafodelista"/>
        <w:numPr>
          <w:ilvl w:val="0"/>
          <w:numId w:val="7"/>
        </w:numPr>
        <w:tabs>
          <w:tab w:val="left" w:pos="993"/>
        </w:tabs>
        <w:jc w:val="both"/>
        <w:rPr>
          <w:rFonts w:asciiTheme="minorHAnsi" w:hAnsiTheme="minorHAnsi"/>
        </w:rPr>
      </w:pPr>
      <w:r w:rsidRPr="00A85BB6">
        <w:rPr>
          <w:rFonts w:asciiTheme="minorHAnsi" w:hAnsiTheme="minorHAnsi"/>
          <w:bCs/>
        </w:rPr>
        <w:lastRenderedPageBreak/>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 xml:space="preserve">en formato </w:t>
      </w:r>
      <w:proofErr w:type="spellStart"/>
      <w:r w:rsidRPr="00A85BB6">
        <w:rPr>
          <w:rFonts w:asciiTheme="minorHAnsi" w:hAnsiTheme="minorHAnsi"/>
          <w:bCs/>
        </w:rPr>
        <w:t>pdf</w:t>
      </w:r>
      <w:proofErr w:type="spellEnd"/>
      <w:r w:rsidRPr="00A85BB6">
        <w:rPr>
          <w:rFonts w:asciiTheme="minorHAnsi" w:hAnsiTheme="minorHAnsi"/>
          <w:bCs/>
        </w:rPr>
        <w:t xml:space="preserve">, </w:t>
      </w:r>
      <w:proofErr w:type="spellStart"/>
      <w:r w:rsidRPr="00A85BB6">
        <w:rPr>
          <w:rFonts w:asciiTheme="minorHAnsi" w:hAnsiTheme="minorHAnsi"/>
          <w:bCs/>
        </w:rPr>
        <w:t>word</w:t>
      </w:r>
      <w:proofErr w:type="spellEnd"/>
      <w:r w:rsidRPr="00A85BB6">
        <w:rPr>
          <w:rFonts w:asciiTheme="minorHAnsi" w:hAnsiTheme="minorHAnsi"/>
          <w:bCs/>
        </w:rPr>
        <w:t xml:space="preserve"> o </w:t>
      </w:r>
      <w:proofErr w:type="spellStart"/>
      <w:r w:rsidRPr="00A85BB6">
        <w:rPr>
          <w:rFonts w:asciiTheme="minorHAnsi" w:hAnsiTheme="minorHAnsi"/>
          <w:bCs/>
        </w:rPr>
        <w:t>excel</w:t>
      </w:r>
      <w:proofErr w:type="spellEnd"/>
      <w:r w:rsidRPr="00A85BB6">
        <w:rPr>
          <w:rFonts w:asciiTheme="minorHAnsi" w:hAnsiTheme="minorHAnsi"/>
          <w:bCs/>
        </w:rPr>
        <w:t>.</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rsidR="00835FDB" w:rsidRPr="00A85BB6" w:rsidRDefault="00835FDB"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ANEXO 6</w:t>
      </w:r>
      <w:r w:rsidRPr="00A85BB6">
        <w:rPr>
          <w:rFonts w:asciiTheme="minorHAnsi" w:hAnsiTheme="minorHAnsi"/>
          <w:color w:val="000000"/>
        </w:rPr>
        <w:t>. Recibo de proposiciones.</w:t>
      </w:r>
    </w:p>
    <w:p w:rsidR="000D5CC3"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4D6A68">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8A47A8">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rsidR="000D5CC3" w:rsidRPr="00A85BB6" w:rsidRDefault="000D5CC3"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w:t>
      </w:r>
      <w:r w:rsidR="008A47A8">
        <w:rPr>
          <w:rFonts w:asciiTheme="minorHAnsi" w:hAnsiTheme="minorHAnsi" w:cs="Arial"/>
          <w:bCs/>
          <w:lang w:val="es-MX"/>
        </w:rPr>
        <w:t>ercio, citados en el numeral 1 a</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ii.-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Documentos que acrediten encontrarse al corriente en el cumplimiento de sus obligaciones fiscales, tanto federales como estatales y municipales, siendo los siguientes: el documento actualizado</w:t>
      </w:r>
      <w:r w:rsidR="009D00C1">
        <w:rPr>
          <w:rFonts w:asciiTheme="minorHAnsi" w:hAnsiTheme="minorHAnsi" w:cs="Arial"/>
        </w:rPr>
        <w:t xml:space="preserve"> y vigente</w:t>
      </w:r>
      <w:r w:rsidRPr="00A85BB6">
        <w:rPr>
          <w:rFonts w:asciiTheme="minorHAnsi" w:hAnsiTheme="minorHAnsi" w:cs="Arial"/>
        </w:rPr>
        <w:t xml:space="preserve"> expedido por el S.A.T., en el que se emita opinión </w:t>
      </w:r>
      <w:r w:rsidR="00FA6E9E">
        <w:rPr>
          <w:rFonts w:asciiTheme="minorHAnsi" w:hAnsiTheme="minorHAnsi" w:cs="Arial"/>
        </w:rPr>
        <w:t xml:space="preserve">positiva </w:t>
      </w:r>
      <w:r w:rsidRPr="00A85BB6">
        <w:rPr>
          <w:rFonts w:asciiTheme="minorHAnsi" w:hAnsiTheme="minorHAnsi" w:cs="Arial"/>
        </w:rPr>
        <w:t>sobre el cumplimiento de sus obligaciones fiscales, Comprobante del último pago de: Impuesto sobre Nóminas, Refrendo y/o Tenencia de los vehículos de su propiedad e Impuesto predial del</w:t>
      </w:r>
      <w:r w:rsidR="008A47A8">
        <w:rPr>
          <w:rFonts w:asciiTheme="minorHAnsi" w:hAnsiTheme="minorHAnsi" w:cs="Arial"/>
        </w:rPr>
        <w:t xml:space="preserve"> domicilio fiscal del licitante, </w:t>
      </w:r>
      <w:r w:rsidR="008A47A8" w:rsidRPr="00DA391A">
        <w:rPr>
          <w:rFonts w:asciiTheme="minorHAnsi" w:hAnsiTheme="minorHAnsi" w:cs="Arial"/>
        </w:rPr>
        <w:t xml:space="preserve">este último (predial) en caso de ser propietario, </w:t>
      </w:r>
      <w:r w:rsidR="008A47A8" w:rsidRPr="00DA391A">
        <w:rPr>
          <w:rFonts w:asciiTheme="minorHAnsi" w:hAnsiTheme="minorHAnsi" w:cstheme="minorHAnsi"/>
        </w:rPr>
        <w:t>de  lo contrario, contrato de arrendamiento o figura legal con la que se sustente la propiedad del domicilio fiscal.</w:t>
      </w:r>
    </w:p>
    <w:p w:rsidR="008A47A8"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Carta mediante la cual manifieste que su giro comercial comprende la venta de los servicios a que se refiere el anexo 1</w:t>
      </w:r>
      <w:r w:rsidR="00E5363D" w:rsidRPr="008A47A8">
        <w:rPr>
          <w:rFonts w:asciiTheme="minorHAnsi" w:hAnsiTheme="minorHAnsi" w:cs="Arial"/>
          <w:lang w:val="es-MX"/>
        </w:rPr>
        <w:t>A</w:t>
      </w:r>
      <w:r w:rsidRPr="008A47A8">
        <w:rPr>
          <w:rFonts w:asciiTheme="minorHAnsi" w:hAnsiTheme="minorHAnsi" w:cs="Arial"/>
          <w:lang w:val="es-MX"/>
        </w:rPr>
        <w:t xml:space="preserve"> de esta convocatoria.</w:t>
      </w:r>
    </w:p>
    <w:p w:rsidR="005E6330"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w:t>
      </w:r>
      <w:r w:rsidRPr="00A85BB6">
        <w:rPr>
          <w:rFonts w:asciiTheme="minorHAnsi" w:hAnsiTheme="minorHAnsi" w:cs="Arial"/>
          <w:lang w:val="es-MX"/>
        </w:rPr>
        <w:lastRenderedPageBreak/>
        <w:t xml:space="preserve">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LICITACIÓN PÚBLICA INTERNACIONAL BAJO LA COBERTURA DE</w:t>
      </w:r>
      <w:r w:rsidR="00903C17">
        <w:rPr>
          <w:rFonts w:asciiTheme="minorHAnsi" w:hAnsiTheme="minorHAnsi" w:cs="Arial"/>
          <w:lang w:val="es-MX"/>
        </w:rPr>
        <w:t xml:space="preserve"> TRATADOS</w:t>
      </w:r>
      <w:r w:rsidR="00903C17"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D626A0">
        <w:rPr>
          <w:rFonts w:asciiTheme="minorHAnsi" w:hAnsiTheme="minorHAnsi" w:cstheme="minorHAnsi"/>
          <w:lang w:val="es-MX"/>
        </w:rPr>
        <w:t xml:space="preserve"> </w:t>
      </w:r>
      <w:r w:rsidRPr="00A85BB6">
        <w:rPr>
          <w:rFonts w:asciiTheme="minorHAnsi" w:hAnsiTheme="minorHAnsi" w:cstheme="minorHAnsi"/>
        </w:rPr>
        <w:t>En caso de que no participen en propuestas conjuntas deberá manifestarlo por escrito bajo protesta de decir verdad.</w:t>
      </w:r>
    </w:p>
    <w:p w:rsidR="00DB7B88" w:rsidRDefault="00DB7B88" w:rsidP="00311634">
      <w:pPr>
        <w:rPr>
          <w:rFonts w:asciiTheme="minorHAnsi" w:hAnsiTheme="minorHAnsi" w:cs="Arial"/>
          <w:lang w:val="es-MX"/>
        </w:rPr>
      </w:pPr>
    </w:p>
    <w:p w:rsidR="000B78E5" w:rsidRPr="00A16B2E" w:rsidRDefault="000B78E5" w:rsidP="003C770C">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835FDB" w:rsidRDefault="000B78E5" w:rsidP="003C770C">
      <w:pPr>
        <w:numPr>
          <w:ilvl w:val="0"/>
          <w:numId w:val="10"/>
        </w:numPr>
        <w:ind w:left="1418" w:right="180" w:hanging="284"/>
        <w:jc w:val="both"/>
        <w:rPr>
          <w:rFonts w:ascii="Calibri" w:hAnsi="Calibri"/>
          <w:bCs/>
        </w:rPr>
      </w:pPr>
      <w:r w:rsidRPr="00835FDB">
        <w:rPr>
          <w:rFonts w:ascii="Calibri" w:hAnsi="Calibri"/>
          <w:b/>
          <w:bCs/>
        </w:rPr>
        <w:t>ANEXOS 3</w:t>
      </w:r>
      <w:r w:rsidR="009130D6">
        <w:rPr>
          <w:rFonts w:ascii="Calibri" w:hAnsi="Calibri"/>
          <w:b/>
          <w:bCs/>
        </w:rPr>
        <w:t xml:space="preserve"> y 4.</w:t>
      </w:r>
    </w:p>
    <w:p w:rsidR="00FF38A5" w:rsidRPr="00A16B2E" w:rsidRDefault="00FF38A5" w:rsidP="003C770C">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0B78E5" w:rsidRDefault="000B78E5"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D46CE4" w:rsidRPr="000B78E5" w:rsidRDefault="00D46CE4" w:rsidP="000B78E5">
      <w:pPr>
        <w:pStyle w:val="Prrafodelista"/>
        <w:ind w:left="360"/>
        <w:jc w:val="both"/>
        <w:rPr>
          <w:rFonts w:asciiTheme="minorHAnsi" w:hAnsiTheme="minorHAnsi"/>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8A47A8" w:rsidRPr="00DA391A" w:rsidRDefault="008A47A8" w:rsidP="003C770C">
      <w:pPr>
        <w:pStyle w:val="Prrafodelista"/>
        <w:numPr>
          <w:ilvl w:val="0"/>
          <w:numId w:val="1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lastRenderedPageBreak/>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8A47A8" w:rsidP="003C770C">
      <w:pPr>
        <w:numPr>
          <w:ilvl w:val="0"/>
          <w:numId w:val="13"/>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325647" w:rsidRDefault="00325647" w:rsidP="00325647">
      <w:pPr>
        <w:pStyle w:val="Prrafodelista"/>
        <w:rPr>
          <w:rFonts w:asciiTheme="minorHAnsi" w:hAnsiTheme="minorHAnsi" w:cstheme="minorHAns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3C770C">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3C770C">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3C770C">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3C770C">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0B78E5" w:rsidP="003C770C">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D626A0">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935311" w:rsidRPr="0039320A">
        <w:rPr>
          <w:rFonts w:ascii="Calibri" w:hAnsi="Calibri"/>
        </w:rPr>
        <w:t>se</w:t>
      </w:r>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D46CE4" w:rsidRDefault="00D46CE4" w:rsidP="00311634">
      <w:pPr>
        <w:rPr>
          <w:rFonts w:asciiTheme="minorHAnsi" w:hAnsiTheme="minorHAnsi" w:cs="Arial"/>
          <w:lang w:val="es-MX"/>
        </w:rPr>
      </w:pPr>
    </w:p>
    <w:p w:rsidR="000B78E5" w:rsidRPr="0039320A" w:rsidRDefault="000B78E5"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lastRenderedPageBreak/>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0B78E5" w:rsidRPr="0039320A" w:rsidRDefault="000B78E5" w:rsidP="00E365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CB311C" w:rsidRPr="0039320A" w:rsidRDefault="00CB311C" w:rsidP="000B78E5">
      <w:pPr>
        <w:pStyle w:val="Textoindependiente26"/>
        <w:tabs>
          <w:tab w:val="clear" w:pos="1276"/>
        </w:tabs>
        <w:ind w:right="-1"/>
        <w:outlineLvl w:val="0"/>
        <w:rPr>
          <w:rFonts w:ascii="Calibri" w:hAnsi="Calibri"/>
          <w:b w:val="0"/>
          <w:sz w:val="20"/>
        </w:rPr>
      </w:pPr>
    </w:p>
    <w:p w:rsidR="000B78E5" w:rsidRPr="0039320A" w:rsidRDefault="000B78E5" w:rsidP="00E365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rsidR="000B78E5" w:rsidRDefault="000B78E5" w:rsidP="000B78E5">
      <w:pPr>
        <w:pStyle w:val="BodyText21"/>
        <w:ind w:right="-1"/>
        <w:rPr>
          <w:rFonts w:ascii="Calibri" w:hAnsi="Calibri"/>
          <w:b/>
          <w:sz w:val="20"/>
        </w:rPr>
      </w:pPr>
    </w:p>
    <w:p w:rsidR="000B78E5" w:rsidRPr="0039320A" w:rsidRDefault="000B78E5" w:rsidP="00E365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B149A6">
        <w:rPr>
          <w:rFonts w:ascii="Calibri" w:hAnsi="Calibri"/>
          <w:b w:val="0"/>
          <w:sz w:val="20"/>
        </w:rPr>
        <w:t>de los reactivos para la determinación de análisis clínicos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0B78E5" w:rsidRPr="0039320A" w:rsidRDefault="000B78E5"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D46CE4" w:rsidRDefault="00D46CE4"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de los reactivos y servicio</w:t>
      </w:r>
      <w:r w:rsidR="005F67FA">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005F67FA">
        <w:rPr>
          <w:rFonts w:ascii="Calibri" w:hAnsi="Calibri" w:cs="Arial"/>
          <w:iCs/>
        </w:rPr>
        <w:t xml:space="preserve"> </w:t>
      </w:r>
      <w:r w:rsidR="00A85BB6">
        <w:rPr>
          <w:rFonts w:ascii="Calibri" w:hAnsi="Calibri" w:cs="Arial"/>
          <w:iCs/>
        </w:rPr>
        <w:t>de los reactivos</w:t>
      </w:r>
      <w:r w:rsidRPr="001B316B">
        <w:rPr>
          <w:rFonts w:ascii="Calibri" w:hAnsi="Calibri" w:cs="Arial"/>
          <w:iCs/>
        </w:rPr>
        <w:t>,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Aplicativas en un plazo no mayor de 2 días hábiles.</w:t>
      </w:r>
    </w:p>
    <w:p w:rsidR="000B2871" w:rsidRDefault="000B2871" w:rsidP="000B78E5">
      <w:pPr>
        <w:ind w:right="49"/>
        <w:jc w:val="both"/>
        <w:rPr>
          <w:rFonts w:ascii="Calibri" w:hAnsi="Calibri"/>
        </w:rPr>
      </w:pPr>
    </w:p>
    <w:p w:rsidR="00D46CE4" w:rsidRPr="00411D2B" w:rsidRDefault="00D46CE4" w:rsidP="00D46CE4">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D46CE4" w:rsidRDefault="00D46CE4" w:rsidP="000B78E5">
      <w:pPr>
        <w:ind w:right="49"/>
        <w:jc w:val="both"/>
        <w:rPr>
          <w:rFonts w:ascii="Calibri" w:hAnsi="Calibri"/>
        </w:rPr>
      </w:pPr>
    </w:p>
    <w:p w:rsidR="000B2871" w:rsidRDefault="000B78E5" w:rsidP="000B78E5">
      <w:pPr>
        <w:ind w:right="49"/>
        <w:jc w:val="both"/>
        <w:rPr>
          <w:rFonts w:ascii="Calibri" w:hAnsi="Calibri"/>
        </w:rPr>
      </w:pPr>
      <w:r w:rsidRPr="0090500C">
        <w:rPr>
          <w:rFonts w:ascii="Calibri" w:hAnsi="Calibri"/>
        </w:rPr>
        <w:lastRenderedPageBreak/>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00E64730">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rsidR="000B2871" w:rsidRDefault="000B2871"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 xml:space="preserve">Las condiciones y forma de pago podrán variar, y si las hubiere, dichas modificaciones estarán sujetas a las Leyes, Normas, Reglamentos o Directrices aplicables que señale el Gobierno Federal, a través de la Secretaría de </w:t>
      </w:r>
      <w:r w:rsidR="000B2871">
        <w:rPr>
          <w:rFonts w:ascii="Calibri" w:hAnsi="Calibri"/>
        </w:rPr>
        <w:t>Hacienda y Crédito Público</w:t>
      </w:r>
      <w:r w:rsidRPr="0090500C">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sidR="00E64730">
        <w:rPr>
          <w:rFonts w:ascii="Calibri" w:hAnsi="Calibri"/>
        </w:rPr>
        <w:t xml:space="preserve"> </w:t>
      </w:r>
      <w:r w:rsidRPr="0090500C">
        <w:rPr>
          <w:rFonts w:ascii="Calibri" w:hAnsi="Calibri"/>
        </w:rPr>
        <w:t>l</w:t>
      </w:r>
      <w:r>
        <w:rPr>
          <w:rFonts w:ascii="Calibri" w:hAnsi="Calibri"/>
        </w:rPr>
        <w:t>os</w:t>
      </w:r>
      <w:r w:rsidR="00E64730">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17632">
        <w:rPr>
          <w:rFonts w:ascii="Calibri" w:hAnsi="Calibri"/>
        </w:rPr>
        <w:t xml:space="preserve"> </w:t>
      </w:r>
      <w:r w:rsidRPr="0090500C">
        <w:rPr>
          <w:rFonts w:ascii="Calibri" w:hAnsi="Calibri"/>
        </w:rPr>
        <w:t>l</w:t>
      </w:r>
      <w:r w:rsidR="00A17632">
        <w:rPr>
          <w:rFonts w:ascii="Calibri" w:hAnsi="Calibri"/>
        </w:rPr>
        <w:t>os</w:t>
      </w:r>
      <w:r w:rsidRPr="0090500C">
        <w:rPr>
          <w:rFonts w:ascii="Calibri" w:hAnsi="Calibri"/>
        </w:rPr>
        <w:t xml:space="preserve"> mismo</w:t>
      </w:r>
      <w:r w:rsidR="00A17632">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9E12F9" w:rsidRDefault="009E12F9"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A17632">
        <w:rPr>
          <w:rFonts w:asciiTheme="minorHAnsi" w:hAnsiTheme="minorHAnsi" w:cstheme="minorHAnsi"/>
        </w:rPr>
        <w:t>s</w:t>
      </w:r>
      <w:r w:rsidR="00510269">
        <w:rPr>
          <w:rFonts w:asciiTheme="minorHAnsi" w:hAnsiTheme="minorHAnsi" w:cstheme="minorHAnsi"/>
        </w:rPr>
        <w:t xml:space="preserve"> unidad</w:t>
      </w:r>
      <w:r w:rsidR="00A17632">
        <w:rPr>
          <w:rFonts w:asciiTheme="minorHAnsi" w:hAnsiTheme="minorHAnsi" w:cstheme="minorHAnsi"/>
        </w:rPr>
        <w:t>es</w:t>
      </w:r>
      <w:r w:rsidR="00510269">
        <w:rPr>
          <w:rFonts w:asciiTheme="minorHAnsi" w:hAnsiTheme="minorHAnsi" w:cstheme="minorHAnsi"/>
        </w:rPr>
        <w:t xml:space="preserve"> aplicativa</w:t>
      </w:r>
      <w:r w:rsidR="00A17632">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91A91" w:rsidRPr="00661318" w:rsidRDefault="00091A91" w:rsidP="00661318">
      <w:pPr>
        <w:ind w:right="-1"/>
        <w:jc w:val="both"/>
        <w:rPr>
          <w:rFonts w:ascii="Calibri" w:hAnsi="Calibri"/>
        </w:rPr>
      </w:pPr>
    </w:p>
    <w:p w:rsidR="000B78E5" w:rsidRPr="0039320A" w:rsidRDefault="000B78E5"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9.PENA CONVENCIONAL (SANCIÓN).</w:t>
      </w:r>
    </w:p>
    <w:p w:rsidR="000B78E5" w:rsidRPr="0039320A" w:rsidRDefault="000B78E5" w:rsidP="000B78E5">
      <w:pPr>
        <w:ind w:right="-1"/>
        <w:jc w:val="both"/>
        <w:rPr>
          <w:rFonts w:ascii="Calibri" w:hAnsi="Calibri"/>
        </w:rPr>
      </w:pPr>
    </w:p>
    <w:p w:rsidR="000B78E5" w:rsidRDefault="000B78E5" w:rsidP="000B78E5">
      <w:pPr>
        <w:ind w:right="49"/>
        <w:jc w:val="both"/>
        <w:rPr>
          <w:rFonts w:ascii="Calibri" w:hAnsi="Calibri" w:cs="Arial"/>
        </w:rPr>
      </w:pPr>
      <w:r w:rsidRPr="0039320A">
        <w:rPr>
          <w:rFonts w:ascii="Calibri" w:hAnsi="Calibri"/>
        </w:rPr>
        <w:t>Se aplicará una p</w:t>
      </w:r>
      <w:r w:rsidR="00BB0554">
        <w:rPr>
          <w:rFonts w:ascii="Calibri" w:hAnsi="Calibri"/>
        </w:rPr>
        <w:t xml:space="preserve">ena convencional (Sanción) del </w:t>
      </w:r>
      <w:r w:rsidR="00D46CE4">
        <w:rPr>
          <w:rFonts w:ascii="Calibri" w:hAnsi="Calibri"/>
        </w:rPr>
        <w:t>2</w:t>
      </w:r>
      <w:r w:rsidRPr="0039320A">
        <w:rPr>
          <w:rFonts w:ascii="Calibri" w:hAnsi="Calibri"/>
        </w:rPr>
        <w:t xml:space="preserve">% por cada día hábil de retraso sobre el monto </w:t>
      </w:r>
      <w:r w:rsidR="00661318">
        <w:rPr>
          <w:rFonts w:ascii="Calibri" w:hAnsi="Calibri"/>
        </w:rPr>
        <w:t xml:space="preserve">del suministro </w:t>
      </w:r>
      <w:r w:rsidR="00A85BB6">
        <w:rPr>
          <w:rFonts w:ascii="Calibri" w:hAnsi="Calibri"/>
        </w:rPr>
        <w:t>de los reactivos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A17632" w:rsidRPr="0039320A" w:rsidRDefault="00A17632" w:rsidP="000B78E5">
      <w:pPr>
        <w:ind w:right="49"/>
        <w:jc w:val="both"/>
        <w:rPr>
          <w:rFonts w:ascii="Calibri" w:hAnsi="Calibri" w:cs="Arial"/>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661318" w:rsidRDefault="00661318" w:rsidP="000B78E5">
      <w:pPr>
        <w:ind w:right="-1"/>
        <w:jc w:val="both"/>
        <w:rPr>
          <w:rFonts w:ascii="Calibri" w:hAnsi="Calibri"/>
        </w:rPr>
      </w:pPr>
    </w:p>
    <w:p w:rsidR="000B78E5" w:rsidRDefault="000B78E5" w:rsidP="000B78E5">
      <w:pPr>
        <w:ind w:right="-1"/>
        <w:jc w:val="both"/>
        <w:rPr>
          <w:rFonts w:ascii="Calibri" w:hAnsi="Calibri"/>
        </w:rPr>
      </w:pPr>
    </w:p>
    <w:p w:rsidR="000B78E5" w:rsidRPr="0039320A" w:rsidRDefault="000B78E5"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10.GARANTÍAS</w:t>
      </w:r>
      <w:r>
        <w:rPr>
          <w:rFonts w:ascii="Calibri" w:hAnsi="Calibri"/>
          <w:b/>
        </w:rPr>
        <w:t>.</w:t>
      </w:r>
    </w:p>
    <w:p w:rsidR="00190C8C" w:rsidRDefault="00190C8C" w:rsidP="000B78E5">
      <w:pPr>
        <w:ind w:right="-1"/>
        <w:jc w:val="both"/>
        <w:rPr>
          <w:rFonts w:ascii="Calibri" w:hAnsi="Calibri"/>
          <w:b/>
        </w:rPr>
      </w:pPr>
    </w:p>
    <w:p w:rsidR="00A17632" w:rsidRPr="00EF4E71" w:rsidRDefault="00A17632" w:rsidP="00A17632">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A17632" w:rsidRPr="0039320A" w:rsidRDefault="00A17632" w:rsidP="00A17632">
      <w:pPr>
        <w:ind w:right="-1"/>
        <w:jc w:val="both"/>
        <w:rPr>
          <w:rFonts w:ascii="Calibri" w:hAnsi="Calibri"/>
        </w:rPr>
      </w:pPr>
    </w:p>
    <w:p w:rsidR="00A17632" w:rsidRPr="00173E15" w:rsidRDefault="00A17632" w:rsidP="00A17632">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A17632" w:rsidRPr="00173E15" w:rsidRDefault="00A17632" w:rsidP="00A17632">
      <w:pPr>
        <w:tabs>
          <w:tab w:val="left" w:pos="3969"/>
          <w:tab w:val="left" w:pos="8080"/>
        </w:tabs>
        <w:ind w:right="1"/>
        <w:jc w:val="center"/>
        <w:rPr>
          <w:rFonts w:ascii="Calibri" w:hAnsi="Calibri" w:cs="Arial"/>
          <w:b/>
          <w:u w:val="single"/>
        </w:rPr>
      </w:pPr>
    </w:p>
    <w:p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w:t>
      </w:r>
      <w:r w:rsidRPr="00173E15">
        <w:rPr>
          <w:rFonts w:ascii="Calibri" w:eastAsia="Times New Roman" w:hAnsi="Calibri" w:cs="Times New Roman"/>
          <w:sz w:val="20"/>
          <w:szCs w:val="20"/>
          <w:lang w:val="es-ES_tradnl"/>
        </w:rPr>
        <w:lastRenderedPageBreak/>
        <w:t xml:space="preserve">o bien, de que la vigencia de la fianza deberá ser de dos años, contados a partir del día siguiente al incumplimiento del fiado. </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0E0C23"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0B78E5" w:rsidRPr="00661318" w:rsidRDefault="000B78E5" w:rsidP="000B78E5">
      <w:pPr>
        <w:pStyle w:val="Textoindependiente2"/>
        <w:ind w:right="-1"/>
        <w:rPr>
          <w:rFonts w:ascii="Calibri" w:hAnsi="Calibri"/>
          <w:sz w:val="20"/>
        </w:rPr>
      </w:pPr>
    </w:p>
    <w:p w:rsidR="000B78E5" w:rsidRDefault="000B78E5" w:rsidP="000B78E5">
      <w:pPr>
        <w:pStyle w:val="Textoindependiente2"/>
        <w:ind w:right="-1"/>
        <w:rPr>
          <w:rFonts w:ascii="Calibri" w:hAnsi="Calibri"/>
          <w:sz w:val="20"/>
        </w:rPr>
      </w:pPr>
    </w:p>
    <w:p w:rsidR="00E64730" w:rsidRDefault="00E64730" w:rsidP="00BB0554">
      <w:pPr>
        <w:tabs>
          <w:tab w:val="left" w:pos="3345"/>
        </w:tabs>
        <w:ind w:right="-1"/>
        <w:jc w:val="both"/>
        <w:rPr>
          <w:rFonts w:ascii="Calibri" w:hAnsi="Calibri" w:cs="Arial"/>
        </w:rPr>
      </w:pPr>
      <w:r>
        <w:rPr>
          <w:rFonts w:ascii="Calibri" w:hAnsi="Calibri" w:cs="Arial"/>
        </w:rPr>
        <w:t xml:space="preserve"> </w:t>
      </w:r>
    </w:p>
    <w:p w:rsidR="007A3B2D" w:rsidRPr="0039320A" w:rsidRDefault="007A3B2D"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11</w:t>
      </w:r>
      <w:r w:rsidRPr="0039320A">
        <w:rPr>
          <w:rFonts w:ascii="Calibri" w:hAnsi="Calibri"/>
          <w:b/>
        </w:rPr>
        <w:t>.</w:t>
      </w:r>
      <w:r>
        <w:rPr>
          <w:rFonts w:ascii="Calibri" w:hAnsi="Calibri"/>
          <w:b/>
        </w:rPr>
        <w:t xml:space="preserve"> CALENDARIO DE EVENTOS</w:t>
      </w:r>
      <w:r w:rsidRPr="0039320A">
        <w:rPr>
          <w:rFonts w:ascii="Calibri" w:hAnsi="Calibri"/>
          <w:b/>
        </w:rPr>
        <w:t>.</w:t>
      </w:r>
    </w:p>
    <w:p w:rsidR="007A3B2D" w:rsidRPr="0039320A" w:rsidRDefault="007A3B2D" w:rsidP="007A3B2D">
      <w:pPr>
        <w:ind w:right="-1"/>
        <w:jc w:val="both"/>
        <w:rPr>
          <w:rFonts w:ascii="Calibri" w:hAnsi="Calibri"/>
        </w:rPr>
      </w:pPr>
    </w:p>
    <w:p w:rsidR="007A3B2D" w:rsidRPr="006D3D10" w:rsidRDefault="007A3B2D" w:rsidP="007A3B2D">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sidRPr="006D3D10">
        <w:rPr>
          <w:rFonts w:asciiTheme="minorHAnsi" w:hAnsiTheme="minorHAnsi"/>
          <w:sz w:val="20"/>
          <w:szCs w:val="20"/>
        </w:rPr>
        <w:t>Periódico Oficial del Estado</w:t>
      </w:r>
      <w:r w:rsidRPr="006D3D10">
        <w:rPr>
          <w:rFonts w:asciiTheme="minorHAnsi" w:hAnsiTheme="minorHAnsi"/>
          <w:color w:val="auto"/>
          <w:sz w:val="20"/>
          <w:szCs w:val="20"/>
        </w:rPr>
        <w:t xml:space="preserve">, </w:t>
      </w:r>
      <w:r w:rsidR="006D3D10" w:rsidRPr="006D3D10">
        <w:rPr>
          <w:rFonts w:asciiTheme="minorHAnsi" w:hAnsiTheme="minorHAnsi"/>
          <w:color w:val="auto"/>
          <w:sz w:val="20"/>
          <w:szCs w:val="20"/>
        </w:rPr>
        <w:t>el 15 de Diciembre del 2021</w:t>
      </w:r>
      <w:r w:rsidR="00E64730" w:rsidRPr="006D3D10">
        <w:rPr>
          <w:rFonts w:asciiTheme="minorHAnsi" w:hAnsiTheme="minorHAnsi"/>
          <w:color w:val="auto"/>
          <w:sz w:val="20"/>
          <w:szCs w:val="20"/>
        </w:rPr>
        <w:t>.</w:t>
      </w:r>
    </w:p>
    <w:p w:rsidR="007A3B2D" w:rsidRDefault="007A3B2D" w:rsidP="007A3B2D">
      <w:pPr>
        <w:pStyle w:val="Default"/>
        <w:jc w:val="both"/>
        <w:rPr>
          <w:rFonts w:asciiTheme="minorHAnsi" w:hAnsiTheme="minorHAnsi"/>
          <w:color w:val="auto"/>
          <w:sz w:val="20"/>
          <w:szCs w:val="20"/>
        </w:rPr>
      </w:pPr>
      <w:r w:rsidRPr="006D3D10">
        <w:rPr>
          <w:rFonts w:asciiTheme="minorHAnsi" w:hAnsiTheme="minorHAnsi"/>
          <w:b/>
          <w:color w:val="auto"/>
          <w:sz w:val="20"/>
          <w:szCs w:val="20"/>
        </w:rPr>
        <w:t>Publicación de bases:</w:t>
      </w:r>
      <w:r w:rsidRPr="006D3D10">
        <w:rPr>
          <w:rFonts w:asciiTheme="minorHAnsi" w:hAnsiTheme="minorHAnsi"/>
          <w:color w:val="auto"/>
          <w:sz w:val="20"/>
          <w:szCs w:val="20"/>
        </w:rPr>
        <w:tab/>
      </w:r>
      <w:r w:rsidRPr="006D3D10">
        <w:rPr>
          <w:rFonts w:asciiTheme="minorHAnsi" w:hAnsiTheme="minorHAnsi"/>
          <w:color w:val="auto"/>
          <w:sz w:val="20"/>
          <w:szCs w:val="20"/>
        </w:rPr>
        <w:tab/>
        <w:t xml:space="preserve">A través de la página </w:t>
      </w:r>
      <w:hyperlink r:id="rId9" w:history="1">
        <w:r w:rsidRPr="006D3D10">
          <w:rPr>
            <w:rStyle w:val="Hipervnculo"/>
            <w:rFonts w:asciiTheme="minorHAnsi" w:hAnsiTheme="minorHAnsi"/>
            <w:sz w:val="20"/>
            <w:szCs w:val="20"/>
          </w:rPr>
          <w:t>http://saludnl.gob.mx</w:t>
        </w:r>
      </w:hyperlink>
      <w:r w:rsidRPr="006D3D10">
        <w:rPr>
          <w:rFonts w:asciiTheme="minorHAnsi" w:hAnsiTheme="minorHAnsi"/>
          <w:color w:val="auto"/>
          <w:sz w:val="20"/>
          <w:szCs w:val="20"/>
        </w:rPr>
        <w:t xml:space="preserve">, </w:t>
      </w:r>
      <w:r w:rsidR="006D3D10" w:rsidRPr="006D3D10">
        <w:rPr>
          <w:rFonts w:asciiTheme="minorHAnsi" w:hAnsiTheme="minorHAnsi"/>
          <w:color w:val="auto"/>
          <w:sz w:val="20"/>
          <w:szCs w:val="20"/>
        </w:rPr>
        <w:t>el 15 de Diciembre del 2021.</w:t>
      </w:r>
    </w:p>
    <w:p w:rsidR="007A3B2D" w:rsidRDefault="007A3B2D" w:rsidP="007A3B2D">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A3B2D" w:rsidRPr="004A4FC1" w:rsidTr="00E365E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7A3B2D" w:rsidRPr="00E50172" w:rsidRDefault="00F305B9" w:rsidP="00655125">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 PRESENCIAL</w:t>
            </w:r>
            <w:r w:rsidR="00E64730">
              <w:rPr>
                <w:rFonts w:ascii="Century Gothic" w:hAnsi="Century Gothic" w:cs="Arial"/>
                <w:b/>
                <w:color w:val="000000"/>
                <w:sz w:val="18"/>
              </w:rPr>
              <w:t xml:space="preserve"> </w:t>
            </w:r>
            <w:r w:rsidR="007A3B2D" w:rsidRPr="00E50172">
              <w:rPr>
                <w:rFonts w:ascii="Century Gothic" w:hAnsi="Century Gothic" w:cs="Arial"/>
                <w:b/>
                <w:color w:val="000000"/>
                <w:sz w:val="18"/>
              </w:rPr>
              <w:t xml:space="preserve">No. </w:t>
            </w:r>
            <w:r w:rsidR="000518FE">
              <w:rPr>
                <w:rFonts w:ascii="Century Gothic" w:hAnsi="Century Gothic" w:cs="Arial"/>
                <w:b/>
                <w:color w:val="000000"/>
                <w:sz w:val="18"/>
              </w:rPr>
              <w:t>LP-919044992-</w:t>
            </w:r>
            <w:r w:rsidR="001E2FCD">
              <w:rPr>
                <w:rFonts w:ascii="Century Gothic" w:hAnsi="Century Gothic" w:cs="Arial"/>
                <w:b/>
                <w:color w:val="000000"/>
                <w:sz w:val="18"/>
              </w:rPr>
              <w:t>I81-2021</w:t>
            </w:r>
          </w:p>
          <w:p w:rsidR="007A3B2D" w:rsidRPr="00E50172" w:rsidRDefault="007A3B2D" w:rsidP="009D00C1">
            <w:pPr>
              <w:jc w:val="center"/>
              <w:rPr>
                <w:rFonts w:ascii="Century Gothic" w:hAnsi="Century Gothic" w:cs="Arial"/>
                <w:b/>
                <w:bCs/>
                <w:color w:val="000000"/>
                <w:sz w:val="16"/>
              </w:rPr>
            </w:pPr>
            <w:r w:rsidRPr="00E50172">
              <w:rPr>
                <w:rFonts w:ascii="Century Gothic" w:hAnsi="Century Gothic" w:cs="Arial"/>
                <w:b/>
                <w:color w:val="000000"/>
                <w:sz w:val="18"/>
              </w:rPr>
              <w:t>“</w:t>
            </w:r>
            <w:r w:rsidR="009D00C1">
              <w:rPr>
                <w:rFonts w:ascii="Century Gothic" w:hAnsi="Century Gothic" w:cs="Arial"/>
                <w:b/>
                <w:color w:val="000000"/>
                <w:sz w:val="18"/>
              </w:rPr>
              <w:t>REACTIVOS PARA LA DETERMINACIÓN DE ANÁLISIS CLÍNICOS Y EQUIPOS EN COMODATO</w:t>
            </w:r>
            <w:r>
              <w:rPr>
                <w:rFonts w:ascii="Century Gothic" w:hAnsi="Century Gothic" w:cs="Arial"/>
                <w:b/>
                <w:color w:val="000000"/>
                <w:sz w:val="18"/>
              </w:rPr>
              <w:t>”</w:t>
            </w:r>
          </w:p>
        </w:tc>
      </w:tr>
      <w:tr w:rsidR="007A3B2D" w:rsidRPr="004A4FC1" w:rsidTr="00E365E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A3B2D" w:rsidRPr="00E50172" w:rsidTr="00655125">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3B2D" w:rsidRPr="00E50172" w:rsidRDefault="007A3B2D" w:rsidP="00655125">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A3B2D" w:rsidRPr="00E50172" w:rsidRDefault="007A3B2D" w:rsidP="00655125">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E64730" w:rsidRPr="00E50172"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22/12/2021</w:t>
            </w:r>
          </w:p>
          <w:p w:rsidR="00091A91"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11:00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E64730" w:rsidRPr="00117E71" w:rsidRDefault="00E64730" w:rsidP="00E64730">
            <w:pPr>
              <w:jc w:val="both"/>
              <w:rPr>
                <w:rFonts w:ascii="Century Gothic" w:hAnsi="Century Gothic" w:cs="Arial"/>
                <w:color w:val="000000"/>
                <w:sz w:val="16"/>
                <w:szCs w:val="18"/>
              </w:rPr>
            </w:pPr>
            <w:r w:rsidRPr="00117E71">
              <w:rPr>
                <w:rFonts w:ascii="Century Gothic" w:hAnsi="Century Gothic" w:cs="Arial"/>
                <w:color w:val="000000"/>
                <w:sz w:val="16"/>
                <w:szCs w:val="18"/>
              </w:rPr>
              <w:t>Los eventos serán presenciales y serán llevados a cabo en la Sala de Juntas de la Dirección Administrativa y de la Sub</w:t>
            </w:r>
            <w:bookmarkStart w:id="0" w:name="_GoBack"/>
            <w:bookmarkEnd w:id="0"/>
            <w:r w:rsidRPr="00117E71">
              <w:rPr>
                <w:rFonts w:ascii="Century Gothic" w:hAnsi="Century Gothic" w:cs="Arial"/>
                <w:color w:val="000000"/>
                <w:sz w:val="16"/>
                <w:szCs w:val="18"/>
              </w:rPr>
              <w:t>secretaria de Prevención y Control de Enfermedades de la Convoc</w:t>
            </w:r>
            <w:r>
              <w:rPr>
                <w:rFonts w:ascii="Century Gothic" w:hAnsi="Century Gothic" w:cs="Arial"/>
                <w:color w:val="000000"/>
                <w:sz w:val="16"/>
                <w:szCs w:val="18"/>
              </w:rPr>
              <w:t>ante, ubicada</w:t>
            </w:r>
            <w:r w:rsidR="00A17632">
              <w:rPr>
                <w:rFonts w:ascii="Century Gothic" w:hAnsi="Century Gothic" w:cs="Arial"/>
                <w:color w:val="000000"/>
                <w:sz w:val="16"/>
                <w:szCs w:val="18"/>
              </w:rPr>
              <w:t>s</w:t>
            </w:r>
            <w:r>
              <w:rPr>
                <w:rFonts w:ascii="Century Gothic" w:hAnsi="Century Gothic" w:cs="Arial"/>
                <w:color w:val="000000"/>
                <w:sz w:val="16"/>
                <w:szCs w:val="18"/>
              </w:rPr>
              <w:t xml:space="preserve"> en Matamoros 520 </w:t>
            </w:r>
            <w:proofErr w:type="spellStart"/>
            <w:r>
              <w:rPr>
                <w:rFonts w:ascii="Century Gothic" w:hAnsi="Century Gothic" w:cs="Arial"/>
                <w:color w:val="000000"/>
                <w:sz w:val="16"/>
                <w:szCs w:val="18"/>
              </w:rPr>
              <w:t>O</w:t>
            </w:r>
            <w:r w:rsidRPr="00117E71">
              <w:rPr>
                <w:rFonts w:ascii="Century Gothic" w:hAnsi="Century Gothic" w:cs="Arial"/>
                <w:color w:val="000000"/>
                <w:sz w:val="16"/>
                <w:szCs w:val="18"/>
              </w:rPr>
              <w:t>te</w:t>
            </w:r>
            <w:proofErr w:type="spellEnd"/>
            <w:r w:rsidRPr="00117E71">
              <w:rPr>
                <w:rFonts w:ascii="Century Gothic" w:hAnsi="Century Gothic" w:cs="Arial"/>
                <w:color w:val="000000"/>
                <w:sz w:val="16"/>
                <w:szCs w:val="18"/>
              </w:rPr>
              <w:t>, segundo y tercer piso, respectivamente, Centro de Monterrey, Nuevo León, C.P. 64000</w:t>
            </w:r>
          </w:p>
        </w:tc>
      </w:tr>
      <w:tr w:rsidR="00E64730" w:rsidRPr="00E50172"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29/12/2021</w:t>
            </w:r>
          </w:p>
          <w:p w:rsidR="00091A91"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12:00 HRS</w:t>
            </w:r>
          </w:p>
        </w:tc>
        <w:tc>
          <w:tcPr>
            <w:tcW w:w="4253" w:type="dxa"/>
            <w:vMerge/>
            <w:tcBorders>
              <w:left w:val="single" w:sz="4" w:space="0" w:color="auto"/>
              <w:right w:val="single" w:sz="4" w:space="0" w:color="auto"/>
            </w:tcBorders>
            <w:shd w:val="clear" w:color="auto" w:fill="auto"/>
            <w:vAlign w:val="center"/>
          </w:tcPr>
          <w:p w:rsidR="00E64730" w:rsidRPr="00E50172" w:rsidRDefault="00E64730" w:rsidP="00E64730">
            <w:pPr>
              <w:jc w:val="both"/>
              <w:rPr>
                <w:rFonts w:ascii="Century Gothic" w:hAnsi="Century Gothic" w:cs="Arial"/>
                <w:color w:val="000000"/>
                <w:sz w:val="16"/>
                <w:szCs w:val="18"/>
              </w:rPr>
            </w:pPr>
          </w:p>
        </w:tc>
      </w:tr>
      <w:tr w:rsidR="00E64730" w:rsidRPr="00E50172"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03/01/2022</w:t>
            </w:r>
          </w:p>
          <w:p w:rsidR="00091A91"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11:30 HRS</w:t>
            </w:r>
          </w:p>
        </w:tc>
        <w:tc>
          <w:tcPr>
            <w:tcW w:w="4253" w:type="dxa"/>
            <w:vMerge/>
            <w:tcBorders>
              <w:left w:val="single" w:sz="4" w:space="0" w:color="auto"/>
              <w:right w:val="single" w:sz="4" w:space="0" w:color="auto"/>
            </w:tcBorders>
            <w:shd w:val="clear" w:color="auto" w:fill="auto"/>
            <w:vAlign w:val="center"/>
          </w:tcPr>
          <w:p w:rsidR="00E64730" w:rsidRPr="00E50172" w:rsidRDefault="00E64730" w:rsidP="00E64730">
            <w:pPr>
              <w:jc w:val="center"/>
              <w:rPr>
                <w:rFonts w:ascii="Century Gothic" w:hAnsi="Century Gothic" w:cs="Arial"/>
                <w:color w:val="000000"/>
                <w:sz w:val="16"/>
                <w:szCs w:val="18"/>
              </w:rPr>
            </w:pPr>
          </w:p>
        </w:tc>
      </w:tr>
      <w:tr w:rsidR="00E64730" w:rsidRPr="00E50172"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03/01/2022</w:t>
            </w:r>
          </w:p>
          <w:p w:rsidR="00E64730"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11:45 HRS</w:t>
            </w:r>
          </w:p>
        </w:tc>
        <w:tc>
          <w:tcPr>
            <w:tcW w:w="4253" w:type="dxa"/>
            <w:vMerge/>
            <w:tcBorders>
              <w:left w:val="single" w:sz="4" w:space="0" w:color="auto"/>
              <w:right w:val="single" w:sz="4" w:space="0" w:color="auto"/>
            </w:tcBorders>
            <w:shd w:val="clear" w:color="auto" w:fill="auto"/>
            <w:vAlign w:val="center"/>
          </w:tcPr>
          <w:p w:rsidR="00E64730" w:rsidRPr="00E50172" w:rsidRDefault="00E64730" w:rsidP="00E64730">
            <w:pPr>
              <w:jc w:val="center"/>
              <w:rPr>
                <w:rFonts w:ascii="Century Gothic" w:hAnsi="Century Gothic" w:cs="Arial"/>
                <w:color w:val="000000"/>
                <w:sz w:val="16"/>
                <w:szCs w:val="18"/>
              </w:rPr>
            </w:pPr>
          </w:p>
        </w:tc>
      </w:tr>
      <w:tr w:rsidR="00E64730" w:rsidRPr="00E50172"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03/01/2022</w:t>
            </w:r>
          </w:p>
          <w:p w:rsidR="00E64730" w:rsidRPr="006D3D10" w:rsidRDefault="006D3D10" w:rsidP="006D3D10">
            <w:pPr>
              <w:jc w:val="center"/>
              <w:rPr>
                <w:rFonts w:ascii="Century Gothic" w:hAnsi="Century Gothic" w:cs="Arial"/>
                <w:color w:val="000000"/>
                <w:sz w:val="16"/>
                <w:szCs w:val="18"/>
              </w:rPr>
            </w:pPr>
            <w:r w:rsidRPr="006D3D10">
              <w:rPr>
                <w:rFonts w:ascii="Century Gothic" w:hAnsi="Century Gothic" w:cs="Arial"/>
                <w:color w:val="000000"/>
                <w:sz w:val="16"/>
                <w:szCs w:val="18"/>
              </w:rPr>
              <w:t>12:00 HRS</w:t>
            </w:r>
          </w:p>
        </w:tc>
        <w:tc>
          <w:tcPr>
            <w:tcW w:w="4253" w:type="dxa"/>
            <w:vMerge/>
            <w:tcBorders>
              <w:left w:val="single" w:sz="4" w:space="0" w:color="auto"/>
              <w:bottom w:val="single" w:sz="4" w:space="0" w:color="auto"/>
              <w:right w:val="single" w:sz="4" w:space="0" w:color="auto"/>
            </w:tcBorders>
            <w:shd w:val="clear" w:color="auto" w:fill="auto"/>
            <w:vAlign w:val="center"/>
          </w:tcPr>
          <w:p w:rsidR="00E64730" w:rsidRPr="00E50172" w:rsidRDefault="00E64730" w:rsidP="00E64730">
            <w:pPr>
              <w:jc w:val="center"/>
              <w:rPr>
                <w:rFonts w:ascii="Century Gothic" w:hAnsi="Century Gothic" w:cs="Arial"/>
                <w:color w:val="000000"/>
                <w:sz w:val="16"/>
                <w:szCs w:val="18"/>
              </w:rPr>
            </w:pPr>
          </w:p>
        </w:tc>
      </w:tr>
      <w:tr w:rsidR="00E64730" w:rsidRPr="00E50172" w:rsidTr="00655125">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E64730" w:rsidRPr="00E50172" w:rsidRDefault="00E64730" w:rsidP="003354EB">
            <w:pPr>
              <w:jc w:val="both"/>
              <w:rPr>
                <w:rFonts w:ascii="Century Gothic" w:hAnsi="Century Gothic" w:cs="Arial"/>
                <w:color w:val="000000"/>
                <w:sz w:val="16"/>
                <w:szCs w:val="18"/>
              </w:rPr>
            </w:pPr>
            <w:r w:rsidRPr="006D3D10">
              <w:rPr>
                <w:rFonts w:ascii="Century Gothic" w:hAnsi="Century Gothic" w:cs="Arial"/>
                <w:color w:val="000000"/>
                <w:sz w:val="16"/>
                <w:szCs w:val="18"/>
              </w:rPr>
              <w:t xml:space="preserve">En caso de </w:t>
            </w:r>
            <w:r w:rsidRPr="006D3D10">
              <w:rPr>
                <w:rFonts w:ascii="Century Gothic" w:hAnsi="Century Gothic" w:cs="Arial"/>
                <w:sz w:val="16"/>
                <w:szCs w:val="18"/>
              </w:rPr>
              <w:t xml:space="preserve">resultar adjudicados los proveedores deberán presentarse a más tardar el día </w:t>
            </w:r>
            <w:r w:rsidR="00266E41" w:rsidRPr="006D3D10">
              <w:rPr>
                <w:rFonts w:ascii="Century Gothic" w:hAnsi="Century Gothic" w:cs="Arial"/>
                <w:sz w:val="16"/>
                <w:szCs w:val="18"/>
              </w:rPr>
              <w:t>1</w:t>
            </w:r>
            <w:r w:rsidR="006D3D10" w:rsidRPr="006D3D10">
              <w:rPr>
                <w:rFonts w:ascii="Century Gothic" w:hAnsi="Century Gothic" w:cs="Arial"/>
                <w:sz w:val="16"/>
                <w:szCs w:val="18"/>
              </w:rPr>
              <w:t>7</w:t>
            </w:r>
            <w:r w:rsidRPr="006D3D10">
              <w:rPr>
                <w:rFonts w:ascii="Century Gothic" w:hAnsi="Century Gothic" w:cs="Arial"/>
                <w:sz w:val="16"/>
                <w:szCs w:val="18"/>
              </w:rPr>
              <w:t xml:space="preserve"> de </w:t>
            </w:r>
            <w:r w:rsidR="003354EB">
              <w:rPr>
                <w:rFonts w:ascii="Century Gothic" w:hAnsi="Century Gothic" w:cs="Arial"/>
                <w:sz w:val="16"/>
                <w:szCs w:val="18"/>
              </w:rPr>
              <w:t>enero del 2022</w:t>
            </w:r>
            <w:r w:rsidRPr="006D3D10">
              <w:rPr>
                <w:rFonts w:ascii="Century Gothic" w:hAnsi="Century Gothic" w:cs="Arial"/>
                <w:sz w:val="16"/>
                <w:szCs w:val="18"/>
              </w:rPr>
              <w:t xml:space="preserve"> en </w:t>
            </w:r>
            <w:r w:rsidRPr="006D3D10">
              <w:rPr>
                <w:rFonts w:ascii="Century Gothic" w:hAnsi="Century Gothic" w:cs="Arial"/>
                <w:color w:val="000000"/>
                <w:sz w:val="16"/>
                <w:szCs w:val="18"/>
              </w:rPr>
              <w:t xml:space="preserve">el Departamento de Contratos ubicado en Matamoros 520 </w:t>
            </w:r>
            <w:proofErr w:type="spellStart"/>
            <w:r w:rsidRPr="006D3D10">
              <w:rPr>
                <w:rFonts w:ascii="Century Gothic" w:hAnsi="Century Gothic" w:cs="Arial"/>
                <w:color w:val="000000"/>
                <w:sz w:val="16"/>
                <w:szCs w:val="18"/>
              </w:rPr>
              <w:t>ote</w:t>
            </w:r>
            <w:proofErr w:type="spellEnd"/>
            <w:r w:rsidRPr="006D3D10">
              <w:rPr>
                <w:rFonts w:ascii="Century Gothic" w:hAnsi="Century Gothic" w:cs="Arial"/>
                <w:color w:val="000000"/>
                <w:sz w:val="16"/>
                <w:szCs w:val="18"/>
              </w:rPr>
              <w:t>, primer</w:t>
            </w:r>
            <w:r w:rsidRPr="00117E71">
              <w:rPr>
                <w:rFonts w:ascii="Century Gothic" w:hAnsi="Century Gothic" w:cs="Arial"/>
                <w:color w:val="000000"/>
                <w:sz w:val="16"/>
                <w:szCs w:val="18"/>
              </w:rPr>
              <w:t xml:space="preserve"> piso, Centro de Monterrey, Nuevo León, C.P. 64000, en el horario de 9:00 a 17:00 horas</w:t>
            </w:r>
          </w:p>
        </w:tc>
      </w:tr>
      <w:tr w:rsidR="00E64730" w:rsidRPr="00E50172" w:rsidTr="00655125">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E64730" w:rsidRPr="00E50172" w:rsidRDefault="00E64730" w:rsidP="00E64730">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7A3B2D" w:rsidRDefault="007A3B2D" w:rsidP="007A3B2D">
      <w:pPr>
        <w:ind w:right="51"/>
        <w:jc w:val="both"/>
        <w:rPr>
          <w:rFonts w:ascii="Calibri" w:hAnsi="Calibri"/>
        </w:rPr>
      </w:pPr>
    </w:p>
    <w:p w:rsidR="007A3B2D" w:rsidRDefault="007A3B2D" w:rsidP="007A3B2D">
      <w:pPr>
        <w:ind w:right="51"/>
        <w:jc w:val="both"/>
        <w:rPr>
          <w:rFonts w:ascii="Calibri" w:hAnsi="Calibri"/>
        </w:rPr>
      </w:pPr>
      <w:r>
        <w:rPr>
          <w:rFonts w:ascii="Calibri" w:hAnsi="Calibri"/>
        </w:rPr>
        <w:t>Los eventos se llevarán bajo las siguientes condiciones:</w:t>
      </w:r>
    </w:p>
    <w:p w:rsidR="007A3B2D" w:rsidRDefault="007A3B2D" w:rsidP="007A3B2D">
      <w:pPr>
        <w:ind w:right="51"/>
        <w:jc w:val="both"/>
        <w:rPr>
          <w:rFonts w:ascii="Calibri" w:hAnsi="Calibri"/>
        </w:rPr>
      </w:pPr>
    </w:p>
    <w:p w:rsidR="007A3B2D" w:rsidRDefault="007A3B2D" w:rsidP="003C770C">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E64730">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9D1776">
        <w:rPr>
          <w:rFonts w:ascii="Calibri" w:hAnsi="Calibri"/>
        </w:rPr>
        <w:t>Departamento de Control de Insumos y Almacén</w:t>
      </w:r>
      <w:r w:rsidRPr="00C84FE6">
        <w:rPr>
          <w:rFonts w:ascii="Calibri" w:hAnsi="Calibri"/>
        </w:rPr>
        <w:t xml:space="preserve">, ubicado en Matamoros oriente, No. 520, primer piso, Centro de la Ciudad, Monterrey, Nuevo León, C.P. 64000, </w:t>
      </w:r>
      <w:r w:rsidR="00A17632">
        <w:rPr>
          <w:rFonts w:ascii="Calibri" w:hAnsi="Calibri"/>
        </w:rPr>
        <w:t>Tel</w:t>
      </w:r>
      <w:r w:rsidRPr="00DD6D14">
        <w:rPr>
          <w:rFonts w:ascii="Calibri" w:hAnsi="Calibri"/>
        </w:rPr>
        <w:t>.: 81</w:t>
      </w:r>
      <w:r w:rsidR="00A17632">
        <w:rPr>
          <w:rFonts w:ascii="Calibri" w:hAnsi="Calibri"/>
        </w:rPr>
        <w:t xml:space="preserve"> 81 </w:t>
      </w:r>
      <w:r w:rsidRPr="00DD6D14">
        <w:rPr>
          <w:rFonts w:ascii="Calibri" w:hAnsi="Calibri"/>
        </w:rPr>
        <w:t>30 70 4</w:t>
      </w:r>
      <w:r w:rsidR="00DD6D14" w:rsidRPr="00DD6D14">
        <w:rPr>
          <w:rFonts w:ascii="Calibri" w:hAnsi="Calibri"/>
        </w:rPr>
        <w:t>9</w:t>
      </w:r>
      <w:r w:rsidRPr="00DD6D1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rsidR="007A3B2D" w:rsidRDefault="007A3B2D" w:rsidP="003C770C">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7A3B2D" w:rsidRDefault="007A3B2D" w:rsidP="003C770C">
      <w:pPr>
        <w:pStyle w:val="Prrafodelista"/>
        <w:numPr>
          <w:ilvl w:val="2"/>
          <w:numId w:val="27"/>
        </w:numPr>
        <w:ind w:right="-1"/>
        <w:jc w:val="both"/>
        <w:rPr>
          <w:rFonts w:ascii="Calibri" w:hAnsi="Calibri" w:cs="Arial"/>
        </w:rPr>
      </w:pPr>
      <w:r w:rsidRPr="00C84FE6">
        <w:rPr>
          <w:rFonts w:ascii="Calibri" w:hAnsi="Calibri"/>
          <w:b/>
          <w:i/>
          <w:u w:val="single"/>
        </w:rPr>
        <w:lastRenderedPageBreak/>
        <w:t>Acto de Fallo Técnico:</w:t>
      </w:r>
      <w:r w:rsidR="00E64730">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7A3B2D" w:rsidRPr="001C463D" w:rsidRDefault="007A3B2D" w:rsidP="003C770C">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7A3B2D" w:rsidRPr="009A3619" w:rsidRDefault="007A3B2D" w:rsidP="003C770C">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E3367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7A3B2D" w:rsidRPr="009A3619" w:rsidRDefault="007A3B2D" w:rsidP="007A3B2D">
      <w:pPr>
        <w:pStyle w:val="Prrafodelista"/>
        <w:rPr>
          <w:rFonts w:asciiTheme="minorHAnsi" w:hAnsiTheme="minorHAnsi"/>
        </w:rPr>
      </w:pPr>
    </w:p>
    <w:p w:rsidR="007A3B2D" w:rsidRPr="009A3619" w:rsidRDefault="007A3B2D" w:rsidP="007A3B2D">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7A3B2D" w:rsidRDefault="007A3B2D" w:rsidP="007A3B2D">
      <w:pPr>
        <w:ind w:right="-1"/>
        <w:jc w:val="both"/>
        <w:rPr>
          <w:rFonts w:ascii="Calibri" w:hAnsi="Calibri" w:cs="Arial"/>
        </w:rPr>
      </w:pPr>
    </w:p>
    <w:p w:rsidR="00CB311C" w:rsidRDefault="00CB311C" w:rsidP="007A3B2D">
      <w:pPr>
        <w:ind w:right="-1"/>
        <w:jc w:val="both"/>
        <w:rPr>
          <w:rFonts w:ascii="Calibri" w:hAnsi="Calibri" w:cs="Arial"/>
        </w:rPr>
      </w:pPr>
    </w:p>
    <w:p w:rsidR="000B78E5" w:rsidRPr="0039320A" w:rsidRDefault="000B78E5"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655125">
        <w:rPr>
          <w:rFonts w:ascii="Calibri" w:hAnsi="Calibri"/>
          <w:b/>
        </w:rPr>
        <w:t>2</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s en el Anexo 1</w:t>
      </w:r>
      <w:r w:rsidR="00E3367A">
        <w:rPr>
          <w:rFonts w:ascii="Calibri" w:hAnsi="Calibri"/>
        </w:rPr>
        <w:t xml:space="preserve"> </w:t>
      </w:r>
      <w:r w:rsidRPr="00EC1354">
        <w:rPr>
          <w:rFonts w:ascii="Calibri" w:hAnsi="Calibri"/>
          <w:b/>
          <w:i/>
        </w:rPr>
        <w:t xml:space="preserve">por </w:t>
      </w:r>
      <w:r>
        <w:rPr>
          <w:rFonts w:ascii="Calibri" w:hAnsi="Calibri"/>
          <w:b/>
          <w:i/>
        </w:rPr>
        <w:t>pa</w:t>
      </w:r>
      <w:r w:rsidR="0015502A">
        <w:rPr>
          <w:rFonts w:ascii="Calibri" w:hAnsi="Calibri"/>
          <w:b/>
          <w:i/>
        </w:rPr>
        <w:t xml:space="preserve">rtida </w:t>
      </w:r>
      <w:r>
        <w:rPr>
          <w:rFonts w:ascii="Calibri" w:hAnsi="Calibri"/>
        </w:rPr>
        <w:t>que incluyen</w:t>
      </w:r>
      <w:r w:rsidR="00E64730">
        <w:rPr>
          <w:rFonts w:ascii="Calibri" w:hAnsi="Calibri"/>
        </w:rPr>
        <w:t xml:space="preserve"> </w:t>
      </w:r>
      <w:r w:rsidR="009E04A4">
        <w:rPr>
          <w:rFonts w:ascii="Calibri" w:hAnsi="Calibri"/>
        </w:rPr>
        <w:t>el suministro</w:t>
      </w:r>
      <w:r w:rsidR="00E64730">
        <w:rPr>
          <w:rFonts w:ascii="Calibri" w:hAnsi="Calibri"/>
        </w:rPr>
        <w:t xml:space="preserve"> </w:t>
      </w:r>
      <w:r w:rsidR="00A85BB6">
        <w:rPr>
          <w:rFonts w:ascii="Calibri" w:hAnsi="Calibri"/>
        </w:rPr>
        <w:t>de los reactivos</w:t>
      </w:r>
      <w:r w:rsidR="00E64730">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A17632" w:rsidRDefault="00A17632" w:rsidP="000B78E5">
      <w:pPr>
        <w:ind w:right="-1"/>
        <w:jc w:val="both"/>
        <w:rPr>
          <w:rFonts w:ascii="Calibri" w:hAnsi="Calibri"/>
        </w:rPr>
      </w:pPr>
    </w:p>
    <w:p w:rsidR="00A17632" w:rsidRPr="0039320A" w:rsidRDefault="00A17632" w:rsidP="000B78E5">
      <w:pPr>
        <w:ind w:right="-1"/>
        <w:jc w:val="both"/>
        <w:rPr>
          <w:rFonts w:ascii="Calibri" w:hAnsi="Calibri"/>
        </w:rPr>
      </w:pPr>
    </w:p>
    <w:p w:rsidR="005E531C" w:rsidRPr="0039320A"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655125">
        <w:rPr>
          <w:rFonts w:ascii="Calibri" w:hAnsi="Calibri"/>
          <w:b/>
        </w:rPr>
        <w:t>3</w:t>
      </w:r>
      <w:r w:rsidRPr="0039320A">
        <w:rPr>
          <w:rFonts w:ascii="Calibri" w:hAnsi="Calibri"/>
          <w:b/>
        </w:rPr>
        <w:t>.CAUSAS DE DESCALIFICACIÓN.</w:t>
      </w:r>
    </w:p>
    <w:p w:rsidR="003E3F99" w:rsidRDefault="003E3F99"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3C770C">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3C770C">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3C770C">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3C770C">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973A36" w:rsidRDefault="00973A36" w:rsidP="003C770C">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rsidR="005E531C" w:rsidRPr="0039320A" w:rsidRDefault="005E531C" w:rsidP="003C770C">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3C770C">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3C770C">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3C770C">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6D3D10" w:rsidRDefault="006D3D10" w:rsidP="005E531C">
      <w:pPr>
        <w:pStyle w:val="Textoindependiente3"/>
        <w:ind w:right="-1"/>
        <w:rPr>
          <w:rFonts w:ascii="Calibri" w:hAnsi="Calibri"/>
          <w:b w:val="0"/>
          <w:sz w:val="20"/>
        </w:rPr>
      </w:pPr>
    </w:p>
    <w:p w:rsidR="006D3D10" w:rsidRPr="009E04A4" w:rsidRDefault="006D3D10" w:rsidP="005E531C">
      <w:pPr>
        <w:pStyle w:val="Textoindependiente3"/>
        <w:ind w:right="-1"/>
        <w:rPr>
          <w:rFonts w:ascii="Calibri" w:hAnsi="Calibri"/>
          <w:b w:val="0"/>
          <w:sz w:val="20"/>
        </w:rPr>
      </w:pPr>
    </w:p>
    <w:p w:rsidR="005E531C" w:rsidRDefault="005E531C" w:rsidP="005E531C">
      <w:pPr>
        <w:ind w:right="-1"/>
        <w:jc w:val="both"/>
        <w:rPr>
          <w:rFonts w:ascii="Calibri" w:hAnsi="Calibri"/>
        </w:rPr>
      </w:pPr>
    </w:p>
    <w:p w:rsidR="005E531C" w:rsidRPr="0039320A" w:rsidRDefault="00655125"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14</w:t>
      </w:r>
      <w:r w:rsidR="005E531C" w:rsidRPr="0039320A">
        <w:rPr>
          <w:rFonts w:ascii="Calibri" w:hAnsi="Calibri"/>
          <w:b/>
        </w:rPr>
        <w:t>.EL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w:t>
      </w:r>
      <w:r w:rsidR="00536E1E" w:rsidRPr="0039320A">
        <w:rPr>
          <w:rFonts w:ascii="Calibri" w:hAnsi="Calibri"/>
        </w:rPr>
        <w:t>En</w:t>
      </w:r>
      <w:r w:rsidR="00536E1E">
        <w:rPr>
          <w:rFonts w:ascii="Calibri" w:hAnsi="Calibri"/>
        </w:rPr>
        <w:t xml:space="preserve"> </w:t>
      </w:r>
      <w:r w:rsidR="00536E1E" w:rsidRPr="0039320A">
        <w:rPr>
          <w:rFonts w:ascii="Calibri" w:hAnsi="Calibri"/>
        </w:rPr>
        <w:t>el</w:t>
      </w:r>
      <w:r w:rsidRPr="0039320A">
        <w:rPr>
          <w:rFonts w:ascii="Calibri" w:hAnsi="Calibri"/>
        </w:rPr>
        <w:t xml:space="preserve">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261F27" w:rsidRDefault="00261F27" w:rsidP="005E531C">
      <w:pPr>
        <w:ind w:right="-1"/>
        <w:jc w:val="both"/>
        <w:rPr>
          <w:rFonts w:ascii="Calibri" w:hAnsi="Calibri"/>
        </w:rPr>
      </w:pPr>
    </w:p>
    <w:p w:rsidR="00E64730" w:rsidRPr="00BD7B42" w:rsidRDefault="00E64730" w:rsidP="00E64730">
      <w:pPr>
        <w:ind w:right="-1"/>
        <w:jc w:val="both"/>
        <w:rPr>
          <w:rFonts w:ascii="Calibri" w:hAnsi="Calibri"/>
        </w:rPr>
      </w:pPr>
      <w:r>
        <w:rPr>
          <w:rFonts w:ascii="Calibri" w:hAnsi="Calibri"/>
        </w:rPr>
        <w:t>D</w:t>
      </w:r>
      <w:r w:rsidRPr="00BD7B42">
        <w:rPr>
          <w:rFonts w:ascii="Calibri" w:hAnsi="Calibri"/>
        </w:rPr>
        <w:t>e conformidad con el Artículo 59 fracción II inciso e)  de la ley se indica que el o los contratos que se deriven de la presente licitación serán contratos abiertos.</w:t>
      </w:r>
    </w:p>
    <w:p w:rsidR="00E64730" w:rsidRDefault="00E64730" w:rsidP="005E531C">
      <w:pPr>
        <w:ind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655125">
        <w:rPr>
          <w:rFonts w:ascii="Calibri" w:hAnsi="Calibri"/>
          <w:b/>
          <w:u w:val="single"/>
        </w:rPr>
        <w:t>4</w:t>
      </w:r>
      <w:r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93321E" w:rsidRPr="0039320A" w:rsidRDefault="0093321E" w:rsidP="005E531C">
      <w:pPr>
        <w:ind w:left="284" w:right="-1"/>
        <w:jc w:val="both"/>
        <w:rPr>
          <w:rFonts w:ascii="Calibri" w:hAnsi="Calibri"/>
          <w:b/>
        </w:rPr>
      </w:pPr>
    </w:p>
    <w:p w:rsidR="005E531C" w:rsidRPr="00E1107E" w:rsidRDefault="00655125"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00E64730">
        <w:rPr>
          <w:rFonts w:ascii="Calibri" w:hAnsi="Calibri"/>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00E64730">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00E64730">
        <w:rPr>
          <w:rFonts w:ascii="Calibri" w:hAnsi="Calibri"/>
        </w:rPr>
        <w:t xml:space="preserve"> </w:t>
      </w:r>
      <w:r w:rsidRPr="0039320A">
        <w:rPr>
          <w:rFonts w:ascii="Calibri" w:hAnsi="Calibri"/>
        </w:rPr>
        <w:t>terceros en su persona, así como por cualquier incumplimiento a lo establecido en el presente instrumento.</w:t>
      </w:r>
    </w:p>
    <w:p w:rsidR="00A16B2E" w:rsidRPr="0039320A" w:rsidRDefault="00A16B2E" w:rsidP="005E531C">
      <w:pPr>
        <w:ind w:left="284" w:right="-1"/>
        <w:jc w:val="both"/>
        <w:rPr>
          <w:rFonts w:ascii="Calibri" w:hAnsi="Calibri"/>
        </w:rPr>
      </w:pPr>
    </w:p>
    <w:p w:rsidR="005E531C" w:rsidRPr="00E1107E" w:rsidRDefault="00655125"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655125"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6D3D10">
        <w:rPr>
          <w:rFonts w:ascii="Calibri" w:hAnsi="Calibri"/>
          <w:sz w:val="20"/>
        </w:rPr>
        <w:t xml:space="preserve">La vigencia del contrato que se derive </w:t>
      </w:r>
      <w:r w:rsidR="009E04A4" w:rsidRPr="006D3D10">
        <w:rPr>
          <w:rFonts w:ascii="Calibri" w:hAnsi="Calibri"/>
          <w:sz w:val="20"/>
        </w:rPr>
        <w:t xml:space="preserve">de la </w:t>
      </w:r>
      <w:r w:rsidRPr="006D3D10">
        <w:rPr>
          <w:rFonts w:ascii="Calibri" w:hAnsi="Calibri"/>
          <w:sz w:val="20"/>
        </w:rPr>
        <w:t xml:space="preserve">presente </w:t>
      </w:r>
      <w:r w:rsidR="009E04A4" w:rsidRPr="006D3D10">
        <w:rPr>
          <w:rFonts w:ascii="Calibri" w:hAnsi="Calibri"/>
          <w:sz w:val="20"/>
        </w:rPr>
        <w:t>licitación</w:t>
      </w:r>
      <w:r w:rsidRPr="006D3D10">
        <w:rPr>
          <w:rFonts w:ascii="Calibri" w:hAnsi="Calibri"/>
          <w:sz w:val="20"/>
        </w:rPr>
        <w:t xml:space="preserve">, será del </w:t>
      </w:r>
      <w:r w:rsidR="006D3D10" w:rsidRPr="006D3D10">
        <w:rPr>
          <w:rFonts w:ascii="Calibri" w:hAnsi="Calibri"/>
          <w:sz w:val="20"/>
        </w:rPr>
        <w:t>4</w:t>
      </w:r>
      <w:r w:rsidRPr="006D3D10">
        <w:rPr>
          <w:rFonts w:ascii="Calibri" w:hAnsi="Calibri"/>
          <w:sz w:val="20"/>
        </w:rPr>
        <w:t xml:space="preserve"> de </w:t>
      </w:r>
      <w:r w:rsidR="00C122F5" w:rsidRPr="006D3D10">
        <w:rPr>
          <w:rFonts w:ascii="Calibri" w:hAnsi="Calibri"/>
          <w:sz w:val="20"/>
        </w:rPr>
        <w:t>enero</w:t>
      </w:r>
      <w:r w:rsidR="00E64730" w:rsidRPr="006D3D10">
        <w:rPr>
          <w:rFonts w:ascii="Calibri" w:hAnsi="Calibri"/>
          <w:sz w:val="20"/>
        </w:rPr>
        <w:t xml:space="preserve"> del 202</w:t>
      </w:r>
      <w:r w:rsidR="00C122F5" w:rsidRPr="006D3D10">
        <w:rPr>
          <w:rFonts w:ascii="Calibri" w:hAnsi="Calibri"/>
          <w:sz w:val="20"/>
        </w:rPr>
        <w:t>2</w:t>
      </w:r>
      <w:r w:rsidRPr="006D3D10">
        <w:rPr>
          <w:rFonts w:ascii="Calibri" w:hAnsi="Calibri"/>
          <w:sz w:val="20"/>
        </w:rPr>
        <w:t xml:space="preserve"> al </w:t>
      </w:r>
      <w:r w:rsidR="006F697A" w:rsidRPr="006D3D10">
        <w:rPr>
          <w:rFonts w:ascii="Calibri" w:hAnsi="Calibri"/>
          <w:sz w:val="20"/>
        </w:rPr>
        <w:t>3</w:t>
      </w:r>
      <w:r w:rsidR="00266E41" w:rsidRPr="006D3D10">
        <w:rPr>
          <w:rFonts w:ascii="Calibri" w:hAnsi="Calibri"/>
          <w:sz w:val="20"/>
        </w:rPr>
        <w:t>1</w:t>
      </w:r>
      <w:r w:rsidRPr="006D3D10">
        <w:rPr>
          <w:rFonts w:ascii="Calibri" w:hAnsi="Calibri"/>
          <w:sz w:val="20"/>
        </w:rPr>
        <w:t xml:space="preserve"> de </w:t>
      </w:r>
      <w:r w:rsidR="00C122F5" w:rsidRPr="006D3D10">
        <w:rPr>
          <w:rFonts w:ascii="Calibri" w:hAnsi="Calibri"/>
          <w:sz w:val="20"/>
        </w:rPr>
        <w:t>d</w:t>
      </w:r>
      <w:r w:rsidR="00266E41" w:rsidRPr="006D3D10">
        <w:rPr>
          <w:rFonts w:ascii="Calibri" w:hAnsi="Calibri"/>
          <w:sz w:val="20"/>
        </w:rPr>
        <w:t>iciembre</w:t>
      </w:r>
      <w:r w:rsidR="00E64730" w:rsidRPr="006D3D10">
        <w:rPr>
          <w:rFonts w:ascii="Calibri" w:hAnsi="Calibri"/>
          <w:sz w:val="20"/>
        </w:rPr>
        <w:t xml:space="preserve"> del 202</w:t>
      </w:r>
      <w:r w:rsidR="00C122F5" w:rsidRPr="006D3D10">
        <w:rPr>
          <w:rFonts w:ascii="Calibri" w:hAnsi="Calibri"/>
          <w:sz w:val="20"/>
        </w:rPr>
        <w:t>2</w:t>
      </w:r>
      <w:r w:rsidRPr="006D3D10">
        <w:rPr>
          <w:rFonts w:ascii="Calibri" w:hAnsi="Calibri"/>
          <w:sz w:val="20"/>
        </w:rPr>
        <w:t>. Al respecto, en la inteligencia de que si a la fecha de la conclusión de la vigencia del contrato los bienes no han sido entregados a satisfacción de la Convocante, el instrumento continuará vigente, hasta en tanto no se cumpla dicha condición.</w:t>
      </w:r>
    </w:p>
    <w:p w:rsidR="005E531C" w:rsidRDefault="005E531C" w:rsidP="005E531C">
      <w:pPr>
        <w:ind w:right="-1"/>
        <w:jc w:val="both"/>
        <w:rPr>
          <w:rFonts w:ascii="Calibri" w:hAnsi="Calibri"/>
          <w:b/>
        </w:rPr>
      </w:pPr>
    </w:p>
    <w:p w:rsidR="00C122F5" w:rsidRDefault="00C122F5" w:rsidP="005E531C">
      <w:pPr>
        <w:ind w:right="-1"/>
        <w:jc w:val="both"/>
        <w:rPr>
          <w:rFonts w:ascii="Calibri" w:hAnsi="Calibri"/>
          <w:b/>
        </w:rPr>
      </w:pPr>
    </w:p>
    <w:p w:rsidR="00C122F5" w:rsidRDefault="00C122F5" w:rsidP="005E531C">
      <w:pPr>
        <w:ind w:right="-1"/>
        <w:jc w:val="both"/>
        <w:rPr>
          <w:rFonts w:ascii="Calibri" w:hAnsi="Calibri"/>
          <w:b/>
        </w:rPr>
      </w:pPr>
    </w:p>
    <w:p w:rsidR="00C122F5" w:rsidRPr="0039320A" w:rsidRDefault="00C122F5" w:rsidP="005E531C">
      <w:pPr>
        <w:ind w:right="-1"/>
        <w:jc w:val="both"/>
        <w:rPr>
          <w:rFonts w:ascii="Calibri" w:hAnsi="Calibri"/>
          <w:b/>
        </w:rPr>
      </w:pPr>
    </w:p>
    <w:p w:rsidR="005E531C" w:rsidRPr="0039320A"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19.</w:t>
      </w:r>
      <w:r w:rsidR="00E64730">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9E12F9" w:rsidRDefault="009E12F9" w:rsidP="005E531C">
      <w:pPr>
        <w:ind w:right="-1"/>
        <w:jc w:val="both"/>
        <w:rPr>
          <w:rFonts w:ascii="Calibri" w:hAnsi="Calibri"/>
        </w:rPr>
      </w:pPr>
    </w:p>
    <w:p w:rsidR="005E531C" w:rsidRPr="0039320A"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20.SANCIONES.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3C770C">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rsidR="005E531C" w:rsidRPr="0039320A" w:rsidRDefault="005E531C" w:rsidP="003C770C">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rsidR="005E531C" w:rsidRDefault="005E531C" w:rsidP="003C770C">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7D2A56" w:rsidRDefault="007D2A56" w:rsidP="007D2A56">
      <w:pPr>
        <w:ind w:left="720" w:right="-1"/>
        <w:jc w:val="both"/>
        <w:rPr>
          <w:rFonts w:ascii="Calibri" w:hAnsi="Calibri"/>
        </w:rPr>
      </w:pPr>
    </w:p>
    <w:p w:rsidR="005E531C" w:rsidRPr="0039320A"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21.RESCISIÓN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E5363D" w:rsidRDefault="00E5363D" w:rsidP="003C770C">
      <w:pPr>
        <w:numPr>
          <w:ilvl w:val="0"/>
          <w:numId w:val="17"/>
        </w:numPr>
        <w:ind w:right="-1"/>
        <w:jc w:val="both"/>
        <w:rPr>
          <w:rFonts w:ascii="Calibri" w:hAnsi="Calibri"/>
        </w:rPr>
      </w:pPr>
      <w:r>
        <w:rPr>
          <w:rFonts w:ascii="Calibri" w:hAnsi="Calibri"/>
        </w:rPr>
        <w:t>El incumplimiento grave de las obligaciones contraídas por el licitante que resulte ganador.</w:t>
      </w:r>
    </w:p>
    <w:p w:rsidR="005E531C" w:rsidRPr="0039320A" w:rsidRDefault="005E531C" w:rsidP="003C770C">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3C770C">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sidR="00E64730">
        <w:rPr>
          <w:rFonts w:ascii="Calibri" w:hAnsi="Calibri"/>
        </w:rPr>
        <w:t xml:space="preserve"> </w:t>
      </w:r>
      <w:r w:rsidRPr="0039320A">
        <w:rPr>
          <w:rFonts w:ascii="Calibri" w:hAnsi="Calibri"/>
        </w:rPr>
        <w:t>objeto del presente concurso.</w:t>
      </w:r>
    </w:p>
    <w:p w:rsidR="005E531C" w:rsidRPr="00DB6160" w:rsidRDefault="005E531C" w:rsidP="003C770C">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3C770C">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E64730">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3C770C">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3C770C">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3C770C">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3C770C">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5E531C" w:rsidRDefault="005E531C" w:rsidP="005E531C">
      <w:pPr>
        <w:ind w:right="-1"/>
        <w:jc w:val="both"/>
        <w:rPr>
          <w:rFonts w:ascii="Calibri" w:hAnsi="Calibri"/>
        </w:rPr>
      </w:pPr>
    </w:p>
    <w:p w:rsidR="00CB311C" w:rsidRDefault="00CB311C" w:rsidP="005E531C">
      <w:pPr>
        <w:ind w:right="-1"/>
        <w:jc w:val="both"/>
        <w:rPr>
          <w:rFonts w:ascii="Calibri" w:hAnsi="Calibri"/>
        </w:rPr>
      </w:pPr>
    </w:p>
    <w:p w:rsidR="005E531C" w:rsidRPr="0039320A"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22.RECURSOS.</w:t>
      </w:r>
    </w:p>
    <w:p w:rsidR="005E531C" w:rsidRPr="0039320A" w:rsidRDefault="005E531C" w:rsidP="005E531C">
      <w:pPr>
        <w:ind w:right="-1"/>
        <w:jc w:val="both"/>
        <w:rPr>
          <w:rFonts w:ascii="Calibri" w:hAnsi="Calibri"/>
        </w:rPr>
      </w:pPr>
    </w:p>
    <w:p w:rsidR="005E531C" w:rsidRPr="00DB6160" w:rsidRDefault="00E5363D" w:rsidP="005E531C">
      <w:pPr>
        <w:ind w:right="-1"/>
        <w:jc w:val="both"/>
        <w:rPr>
          <w:rFonts w:ascii="Calibri" w:hAnsi="Calibri"/>
        </w:rPr>
      </w:pPr>
      <w:r w:rsidRPr="0039320A">
        <w:rPr>
          <w:rFonts w:ascii="Calibri" w:hAnsi="Calibri"/>
        </w:rPr>
        <w:lastRenderedPageBreak/>
        <w:t>Contra las resoluciones que se dicten dentro de</w:t>
      </w:r>
      <w:r w:rsidR="00973A36">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C122F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9E12F9" w:rsidRDefault="009E12F9" w:rsidP="005E531C">
      <w:pPr>
        <w:ind w:right="-1"/>
        <w:jc w:val="both"/>
        <w:rPr>
          <w:rFonts w:ascii="Calibri" w:hAnsi="Calibri"/>
          <w:b/>
        </w:rPr>
      </w:pPr>
    </w:p>
    <w:p w:rsidR="00CB311C" w:rsidRDefault="00CB311C" w:rsidP="005E531C">
      <w:pPr>
        <w:ind w:right="-1"/>
        <w:jc w:val="both"/>
        <w:rPr>
          <w:rFonts w:ascii="Calibri" w:hAnsi="Calibri"/>
          <w:b/>
        </w:rPr>
      </w:pPr>
    </w:p>
    <w:p w:rsidR="005E531C" w:rsidRPr="0039320A"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23.CONCURSO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3C770C">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3C770C">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3C770C">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5E531C" w:rsidRPr="0039320A" w:rsidRDefault="005E531C" w:rsidP="005E531C">
      <w:pPr>
        <w:ind w:right="-1"/>
        <w:jc w:val="both"/>
        <w:rPr>
          <w:rFonts w:ascii="Calibri" w:hAnsi="Calibri"/>
          <w:b/>
        </w:rPr>
      </w:pPr>
    </w:p>
    <w:p w:rsidR="005E531C"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24.CONCURSO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3C770C">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3C770C">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3C770C">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5E531C" w:rsidRDefault="005E531C" w:rsidP="005E531C">
      <w:pPr>
        <w:ind w:right="-1"/>
        <w:jc w:val="both"/>
        <w:rPr>
          <w:rFonts w:ascii="Calibri" w:hAnsi="Calibri"/>
          <w:b/>
        </w:rPr>
      </w:pPr>
    </w:p>
    <w:p w:rsidR="005E531C" w:rsidRPr="0039320A" w:rsidRDefault="005E531C"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25.SUPLETORIEDAD.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BB0554" w:rsidRPr="006D3D10" w:rsidRDefault="00C122F5" w:rsidP="00BB0554">
      <w:pPr>
        <w:jc w:val="center"/>
        <w:rPr>
          <w:rFonts w:ascii="Corbel" w:hAnsi="Corbel" w:cs="Arial"/>
          <w:b/>
        </w:rPr>
      </w:pPr>
      <w:r w:rsidRPr="006D3D10">
        <w:rPr>
          <w:rFonts w:ascii="Corbel" w:hAnsi="Corbel" w:cs="Arial"/>
          <w:b/>
        </w:rPr>
        <w:t>LIC. VICENTE ARTURO LÓPEZ LIMÓN</w:t>
      </w:r>
    </w:p>
    <w:p w:rsidR="00572D88" w:rsidRPr="006D3D10" w:rsidRDefault="00572D88" w:rsidP="00DA4729">
      <w:pPr>
        <w:ind w:left="708" w:hanging="708"/>
        <w:jc w:val="center"/>
        <w:rPr>
          <w:rFonts w:ascii="Corbel" w:hAnsi="Corbel" w:cs="Arial"/>
          <w:b/>
        </w:rPr>
      </w:pPr>
      <w:r w:rsidRPr="006D3D10">
        <w:rPr>
          <w:rFonts w:ascii="Corbel" w:hAnsi="Corbel" w:cs="Arial"/>
          <w:b/>
        </w:rPr>
        <w:t>DIRECTOR ADMINISTRATIVO</w:t>
      </w:r>
    </w:p>
    <w:p w:rsidR="00FA4A0F" w:rsidRPr="006D3D10" w:rsidRDefault="00FA4A0F" w:rsidP="00572D88">
      <w:pPr>
        <w:jc w:val="center"/>
        <w:rPr>
          <w:rFonts w:ascii="Corbel" w:hAnsi="Corbel" w:cs="Arial"/>
          <w:b/>
        </w:rPr>
      </w:pPr>
      <w:r w:rsidRPr="006D3D10">
        <w:rPr>
          <w:rFonts w:ascii="Corbel" w:hAnsi="Corbel" w:cs="Arial"/>
          <w:b/>
        </w:rPr>
        <w:t>DE SERVICIOS DE SALUD DE NUEVO LEÓN, O.P.D.</w:t>
      </w:r>
    </w:p>
    <w:p w:rsidR="007F0B73" w:rsidRPr="00037DE1" w:rsidRDefault="007F0B73" w:rsidP="007F0B73">
      <w:pPr>
        <w:ind w:right="284"/>
        <w:jc w:val="center"/>
        <w:rPr>
          <w:rFonts w:asciiTheme="minorHAnsi" w:hAnsiTheme="minorHAnsi"/>
        </w:rPr>
      </w:pPr>
      <w:r w:rsidRPr="006D3D10">
        <w:rPr>
          <w:rFonts w:asciiTheme="minorHAnsi" w:hAnsiTheme="minorHAnsi"/>
          <w:b/>
        </w:rPr>
        <w:t xml:space="preserve">MONTERREY, NUEVO LEÓN A </w:t>
      </w:r>
      <w:r w:rsidR="006D3D10" w:rsidRPr="006D3D10">
        <w:rPr>
          <w:rFonts w:asciiTheme="minorHAnsi" w:hAnsiTheme="minorHAnsi"/>
          <w:b/>
        </w:rPr>
        <w:t>15</w:t>
      </w:r>
      <w:r w:rsidR="00266E41" w:rsidRPr="006D3D10">
        <w:rPr>
          <w:rFonts w:asciiTheme="minorHAnsi" w:hAnsiTheme="minorHAnsi"/>
          <w:b/>
        </w:rPr>
        <w:t xml:space="preserve"> DE </w:t>
      </w:r>
      <w:r w:rsidR="00C122F5" w:rsidRPr="006D3D10">
        <w:rPr>
          <w:rFonts w:asciiTheme="minorHAnsi" w:hAnsiTheme="minorHAnsi"/>
          <w:b/>
        </w:rPr>
        <w:t>DICIEMBRE</w:t>
      </w:r>
      <w:r w:rsidR="00266E41" w:rsidRPr="006D3D10">
        <w:rPr>
          <w:rFonts w:asciiTheme="minorHAnsi" w:hAnsiTheme="minorHAnsi"/>
          <w:b/>
        </w:rPr>
        <w:t xml:space="preserve"> DEL 202</w:t>
      </w:r>
      <w:r w:rsidR="007D2A56" w:rsidRPr="006D3D10">
        <w:rPr>
          <w:rFonts w:asciiTheme="minorHAnsi" w:hAnsiTheme="minorHAnsi"/>
          <w:b/>
        </w:rPr>
        <w:t>1</w:t>
      </w:r>
    </w:p>
    <w:p w:rsidR="001A3AC3" w:rsidRDefault="001A3AC3" w:rsidP="007F0B73">
      <w:pPr>
        <w:jc w:val="center"/>
        <w:rPr>
          <w:rFonts w:asciiTheme="minorHAnsi" w:hAnsiTheme="minorHAnsi"/>
          <w:b/>
        </w:rPr>
      </w:pPr>
    </w:p>
    <w:p w:rsidR="00266E41" w:rsidRDefault="00266E41" w:rsidP="007F0B73">
      <w:pPr>
        <w:jc w:val="center"/>
        <w:rPr>
          <w:rFonts w:asciiTheme="minorHAnsi" w:hAnsiTheme="minorHAnsi"/>
          <w:b/>
        </w:rPr>
      </w:pPr>
    </w:p>
    <w:p w:rsidR="009E12F9" w:rsidRDefault="009E12F9" w:rsidP="007F0B73">
      <w:pPr>
        <w:jc w:val="center"/>
        <w:rPr>
          <w:rFonts w:asciiTheme="minorHAnsi" w:hAnsiTheme="minorHAnsi"/>
          <w:b/>
        </w:rPr>
      </w:pPr>
    </w:p>
    <w:p w:rsidR="009E12F9" w:rsidRDefault="009E12F9" w:rsidP="007F0B73">
      <w:pPr>
        <w:jc w:val="center"/>
        <w:rPr>
          <w:rFonts w:asciiTheme="minorHAnsi" w:hAnsiTheme="minorHAnsi"/>
          <w:b/>
        </w:rPr>
      </w:pPr>
    </w:p>
    <w:p w:rsidR="009E12F9" w:rsidRDefault="009E12F9" w:rsidP="007F0B73">
      <w:pPr>
        <w:jc w:val="center"/>
        <w:rPr>
          <w:rFonts w:asciiTheme="minorHAnsi" w:hAnsiTheme="minorHAnsi"/>
          <w:b/>
        </w:rPr>
      </w:pPr>
    </w:p>
    <w:p w:rsidR="00FE283B" w:rsidRPr="00AB7D71" w:rsidRDefault="00934D52"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D401C2" w:rsidRDefault="00D401C2" w:rsidP="00D401C2">
      <w:pPr>
        <w:jc w:val="center"/>
        <w:rPr>
          <w:rFonts w:asciiTheme="minorHAnsi" w:hAnsiTheme="minorHAnsi" w:cs="Arial"/>
          <w:i/>
          <w:iCs/>
          <w:sz w:val="22"/>
          <w:szCs w:val="22"/>
        </w:rPr>
      </w:pPr>
      <w:r w:rsidRPr="00CF1513">
        <w:rPr>
          <w:rFonts w:asciiTheme="minorHAnsi" w:hAnsiTheme="minorHAnsi" w:cs="Arial"/>
          <w:i/>
          <w:iCs/>
          <w:sz w:val="22"/>
          <w:szCs w:val="22"/>
        </w:rPr>
        <w:t>"Reactivos para Determinación de Análisis Clínicos y Equipos en Comodato”</w:t>
      </w:r>
    </w:p>
    <w:p w:rsidR="006D3D10" w:rsidRDefault="006D3D10" w:rsidP="00D401C2">
      <w:pPr>
        <w:jc w:val="center"/>
        <w:rPr>
          <w:rFonts w:asciiTheme="minorHAnsi" w:hAnsiTheme="minorHAnsi" w:cs="Arial"/>
          <w:i/>
          <w:iCs/>
          <w:sz w:val="22"/>
          <w:szCs w:val="22"/>
        </w:rPr>
      </w:pPr>
    </w:p>
    <w:tbl>
      <w:tblPr>
        <w:tblW w:w="10443" w:type="dxa"/>
        <w:jc w:val="center"/>
        <w:tblLayout w:type="fixed"/>
        <w:tblCellMar>
          <w:left w:w="70" w:type="dxa"/>
          <w:right w:w="70" w:type="dxa"/>
        </w:tblCellMar>
        <w:tblLook w:val="04A0" w:firstRow="1" w:lastRow="0" w:firstColumn="1" w:lastColumn="0" w:noHBand="0" w:noVBand="1"/>
      </w:tblPr>
      <w:tblGrid>
        <w:gridCol w:w="1028"/>
        <w:gridCol w:w="1372"/>
        <w:gridCol w:w="1202"/>
        <w:gridCol w:w="979"/>
        <w:gridCol w:w="1345"/>
        <w:gridCol w:w="2428"/>
        <w:gridCol w:w="699"/>
        <w:gridCol w:w="190"/>
        <w:gridCol w:w="341"/>
        <w:gridCol w:w="859"/>
      </w:tblGrid>
      <w:tr w:rsidR="006D3D10" w:rsidRPr="006D3D10" w:rsidTr="007E7279">
        <w:trPr>
          <w:gridAfter w:val="1"/>
          <w:wAfter w:w="859" w:type="dxa"/>
          <w:trHeight w:val="162"/>
          <w:jc w:val="center"/>
        </w:trPr>
        <w:tc>
          <w:tcPr>
            <w:tcW w:w="1028" w:type="dxa"/>
            <w:tcBorders>
              <w:top w:val="single" w:sz="8" w:space="0" w:color="000000"/>
              <w:left w:val="single" w:sz="8" w:space="0" w:color="000000"/>
              <w:bottom w:val="single" w:sz="8" w:space="0" w:color="auto"/>
              <w:right w:val="single" w:sz="8" w:space="0" w:color="000000"/>
            </w:tcBorders>
            <w:shd w:val="clear" w:color="auto" w:fill="00B0F0"/>
            <w:vAlign w:val="center"/>
            <w:hideMark/>
          </w:tcPr>
          <w:p w:rsidR="006D3D10" w:rsidRPr="006D3D10" w:rsidRDefault="003A7AA5" w:rsidP="006D3D10">
            <w:pPr>
              <w:jc w:val="center"/>
              <w:rPr>
                <w:rFonts w:ascii="Calibri" w:hAnsi="Calibri"/>
                <w:b/>
                <w:bCs/>
                <w:color w:val="000000"/>
                <w:sz w:val="18"/>
                <w:szCs w:val="18"/>
                <w:lang w:val="es-MX" w:eastAsia="es-MX"/>
              </w:rPr>
            </w:pPr>
            <w:r w:rsidRPr="006D3D10">
              <w:rPr>
                <w:rFonts w:ascii="Calibri" w:hAnsi="Calibri"/>
                <w:b/>
                <w:bCs/>
                <w:color w:val="000000"/>
                <w:sz w:val="18"/>
                <w:szCs w:val="18"/>
                <w:lang w:val="es-MX" w:eastAsia="es-MX"/>
              </w:rPr>
              <w:t>PARTIDA</w:t>
            </w:r>
          </w:p>
        </w:tc>
        <w:tc>
          <w:tcPr>
            <w:tcW w:w="1372" w:type="dxa"/>
            <w:tcBorders>
              <w:top w:val="single" w:sz="8" w:space="0" w:color="000000"/>
              <w:left w:val="nil"/>
              <w:bottom w:val="single" w:sz="8" w:space="0" w:color="auto"/>
              <w:right w:val="single" w:sz="8" w:space="0" w:color="000000"/>
            </w:tcBorders>
            <w:shd w:val="clear" w:color="auto" w:fill="00B0F0"/>
            <w:vAlign w:val="center"/>
            <w:hideMark/>
          </w:tcPr>
          <w:p w:rsidR="006D3D10" w:rsidRPr="006D3D10" w:rsidRDefault="003A7AA5" w:rsidP="006D3D10">
            <w:pPr>
              <w:jc w:val="center"/>
              <w:rPr>
                <w:rFonts w:ascii="Calibri" w:hAnsi="Calibri"/>
                <w:b/>
                <w:bCs/>
                <w:color w:val="000000"/>
                <w:sz w:val="18"/>
                <w:szCs w:val="18"/>
                <w:lang w:val="es-MX" w:eastAsia="es-MX"/>
              </w:rPr>
            </w:pPr>
            <w:r w:rsidRPr="006D3D10">
              <w:rPr>
                <w:rFonts w:ascii="Calibri" w:hAnsi="Calibri"/>
                <w:b/>
                <w:bCs/>
                <w:color w:val="000000"/>
                <w:sz w:val="18"/>
                <w:szCs w:val="18"/>
                <w:lang w:val="es-MX" w:eastAsia="es-MX"/>
              </w:rPr>
              <w:t>DESCRIPCIÓN</w:t>
            </w:r>
          </w:p>
        </w:tc>
        <w:tc>
          <w:tcPr>
            <w:tcW w:w="1202" w:type="dxa"/>
            <w:tcBorders>
              <w:top w:val="single" w:sz="8" w:space="0" w:color="000000"/>
              <w:left w:val="nil"/>
              <w:bottom w:val="single" w:sz="8" w:space="0" w:color="auto"/>
              <w:right w:val="single" w:sz="8" w:space="0" w:color="000000"/>
            </w:tcBorders>
            <w:shd w:val="clear" w:color="auto" w:fill="00B0F0"/>
            <w:vAlign w:val="center"/>
            <w:hideMark/>
          </w:tcPr>
          <w:p w:rsidR="006D3D10" w:rsidRPr="006D3D10" w:rsidRDefault="003A7AA5" w:rsidP="006D3D10">
            <w:pPr>
              <w:jc w:val="center"/>
              <w:rPr>
                <w:rFonts w:ascii="Calibri" w:hAnsi="Calibri"/>
                <w:b/>
                <w:bCs/>
                <w:color w:val="000000"/>
                <w:sz w:val="18"/>
                <w:szCs w:val="18"/>
                <w:lang w:val="es-MX" w:eastAsia="es-MX"/>
              </w:rPr>
            </w:pPr>
            <w:r w:rsidRPr="006D3D10">
              <w:rPr>
                <w:rFonts w:ascii="Calibri" w:hAnsi="Calibri"/>
                <w:b/>
                <w:bCs/>
                <w:color w:val="000000"/>
                <w:sz w:val="18"/>
                <w:szCs w:val="18"/>
                <w:lang w:val="es-MX" w:eastAsia="es-MX"/>
              </w:rPr>
              <w:t>CANTIDAD</w:t>
            </w:r>
          </w:p>
        </w:tc>
        <w:tc>
          <w:tcPr>
            <w:tcW w:w="979" w:type="dxa"/>
            <w:tcBorders>
              <w:top w:val="single" w:sz="8" w:space="0" w:color="000000"/>
              <w:left w:val="nil"/>
              <w:bottom w:val="single" w:sz="8" w:space="0" w:color="auto"/>
              <w:right w:val="single" w:sz="8" w:space="0" w:color="000000"/>
            </w:tcBorders>
            <w:shd w:val="clear" w:color="auto" w:fill="00B0F0"/>
            <w:vAlign w:val="center"/>
            <w:hideMark/>
          </w:tcPr>
          <w:p w:rsidR="006D3D10" w:rsidRPr="006D3D10" w:rsidRDefault="003A7AA5" w:rsidP="006D3D10">
            <w:pPr>
              <w:jc w:val="center"/>
              <w:rPr>
                <w:rFonts w:ascii="Calibri" w:hAnsi="Calibri"/>
                <w:b/>
                <w:bCs/>
                <w:color w:val="000000"/>
                <w:sz w:val="18"/>
                <w:szCs w:val="18"/>
                <w:lang w:val="es-MX" w:eastAsia="es-MX"/>
              </w:rPr>
            </w:pPr>
            <w:r w:rsidRPr="006D3D10">
              <w:rPr>
                <w:rFonts w:ascii="Calibri" w:hAnsi="Calibri"/>
                <w:b/>
                <w:bCs/>
                <w:color w:val="000000"/>
                <w:sz w:val="18"/>
                <w:szCs w:val="18"/>
                <w:lang w:val="es-MX" w:eastAsia="es-MX"/>
              </w:rPr>
              <w:t>UNIDAD DE MEDIDA</w:t>
            </w:r>
          </w:p>
        </w:tc>
        <w:tc>
          <w:tcPr>
            <w:tcW w:w="1345" w:type="dxa"/>
            <w:tcBorders>
              <w:top w:val="single" w:sz="8" w:space="0" w:color="auto"/>
              <w:left w:val="nil"/>
              <w:bottom w:val="nil"/>
              <w:right w:val="single" w:sz="8" w:space="0" w:color="auto"/>
            </w:tcBorders>
            <w:shd w:val="clear" w:color="auto" w:fill="00B0F0"/>
            <w:vAlign w:val="center"/>
            <w:hideMark/>
          </w:tcPr>
          <w:p w:rsidR="006D3D10" w:rsidRPr="006D3D10" w:rsidRDefault="003A7AA5" w:rsidP="006D3D10">
            <w:pPr>
              <w:jc w:val="center"/>
              <w:rPr>
                <w:rFonts w:ascii="Calibri" w:hAnsi="Calibri"/>
                <w:b/>
                <w:bCs/>
                <w:color w:val="000000"/>
                <w:sz w:val="18"/>
                <w:szCs w:val="18"/>
                <w:lang w:val="es-MX" w:eastAsia="es-MX"/>
              </w:rPr>
            </w:pPr>
            <w:r w:rsidRPr="006D3D10">
              <w:rPr>
                <w:rFonts w:ascii="Calibri" w:hAnsi="Calibri"/>
                <w:b/>
                <w:bCs/>
                <w:color w:val="000000"/>
                <w:sz w:val="18"/>
                <w:szCs w:val="18"/>
                <w:lang w:val="es-MX" w:eastAsia="es-MX"/>
              </w:rPr>
              <w:t>CLAVES</w:t>
            </w:r>
          </w:p>
        </w:tc>
        <w:tc>
          <w:tcPr>
            <w:tcW w:w="2428" w:type="dxa"/>
            <w:tcBorders>
              <w:top w:val="single" w:sz="8" w:space="0" w:color="auto"/>
              <w:left w:val="nil"/>
              <w:bottom w:val="single" w:sz="8" w:space="0" w:color="auto"/>
              <w:right w:val="single" w:sz="8" w:space="0" w:color="000000"/>
            </w:tcBorders>
            <w:shd w:val="clear" w:color="auto" w:fill="00B0F0"/>
            <w:vAlign w:val="center"/>
            <w:hideMark/>
          </w:tcPr>
          <w:p w:rsidR="006D3D10" w:rsidRPr="006D3D10" w:rsidRDefault="003A7AA5" w:rsidP="006D3D10">
            <w:pPr>
              <w:jc w:val="center"/>
              <w:rPr>
                <w:rFonts w:ascii="Calibri" w:hAnsi="Calibri"/>
                <w:b/>
                <w:bCs/>
                <w:color w:val="000000"/>
                <w:sz w:val="18"/>
                <w:szCs w:val="18"/>
                <w:lang w:val="es-MX" w:eastAsia="es-MX"/>
              </w:rPr>
            </w:pPr>
            <w:r w:rsidRPr="006D3D10">
              <w:rPr>
                <w:rFonts w:ascii="Calibri" w:hAnsi="Calibri"/>
                <w:b/>
                <w:bCs/>
                <w:color w:val="000000"/>
                <w:sz w:val="18"/>
                <w:szCs w:val="18"/>
                <w:lang w:val="es-MX" w:eastAsia="es-MX"/>
              </w:rPr>
              <w:t>DESCRIPCIÓN</w:t>
            </w:r>
          </w:p>
        </w:tc>
        <w:tc>
          <w:tcPr>
            <w:tcW w:w="1230" w:type="dxa"/>
            <w:gridSpan w:val="3"/>
            <w:tcBorders>
              <w:top w:val="single" w:sz="8" w:space="0" w:color="auto"/>
              <w:left w:val="nil"/>
              <w:bottom w:val="nil"/>
              <w:right w:val="nil"/>
            </w:tcBorders>
            <w:shd w:val="clear" w:color="auto" w:fill="00B0F0"/>
            <w:vAlign w:val="center"/>
            <w:hideMark/>
          </w:tcPr>
          <w:p w:rsidR="006D3D10" w:rsidRPr="006D3D10" w:rsidRDefault="003A7AA5" w:rsidP="006D3D10">
            <w:pPr>
              <w:jc w:val="center"/>
              <w:rPr>
                <w:rFonts w:ascii="Calibri" w:hAnsi="Calibri"/>
                <w:b/>
                <w:bCs/>
                <w:color w:val="000000"/>
                <w:sz w:val="18"/>
                <w:szCs w:val="18"/>
                <w:lang w:val="es-MX" w:eastAsia="es-MX"/>
              </w:rPr>
            </w:pPr>
            <w:r w:rsidRPr="006D3D10">
              <w:rPr>
                <w:rFonts w:ascii="Calibri" w:hAnsi="Calibri"/>
                <w:b/>
                <w:bCs/>
                <w:color w:val="000000"/>
                <w:sz w:val="18"/>
                <w:szCs w:val="18"/>
                <w:lang w:val="es-MX" w:eastAsia="es-MX"/>
              </w:rPr>
              <w:t>TOTAL CANTIDAD</w:t>
            </w:r>
          </w:p>
        </w:tc>
      </w:tr>
      <w:tr w:rsidR="006D3D10" w:rsidRPr="006D3D10" w:rsidTr="007E7279">
        <w:trPr>
          <w:gridAfter w:val="1"/>
          <w:wAfter w:w="859" w:type="dxa"/>
          <w:trHeight w:val="162"/>
          <w:jc w:val="center"/>
        </w:trPr>
        <w:tc>
          <w:tcPr>
            <w:tcW w:w="1028" w:type="dxa"/>
            <w:vMerge w:val="restart"/>
            <w:tcBorders>
              <w:top w:val="nil"/>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1372" w:type="dxa"/>
            <w:vMerge w:val="restart"/>
            <w:tcBorders>
              <w:top w:val="nil"/>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PRUEBAS DE QUÍMICA CLÍNICA</w:t>
            </w:r>
          </w:p>
        </w:tc>
        <w:tc>
          <w:tcPr>
            <w:tcW w:w="1202" w:type="dxa"/>
            <w:vMerge w:val="restart"/>
            <w:tcBorders>
              <w:top w:val="nil"/>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nil"/>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      REACTIVOS PARA DETERMINACIÓN DE PRUEBAS DE QUÍMICA CLÍNICA</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ACIDO URICO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42,480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5019350010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ALBUMINA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57,630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5019350015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AMILASA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15,360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5019350025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BILIRRUBINA DIRECTA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57,690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5019350020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BILIRRUBINA TOTAL</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57,690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5019350045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CK</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27,540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5019350050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CK MB</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22,140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5019350040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COLESTEROL</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78,000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5019350035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CREATININA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132,600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5019350115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DESHIDROGENASA LACTICA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52,830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5019350055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FOSFATASA ALCALINA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52,830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5019350060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GGT</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52,830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5019350065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GLUCOSA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170,400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5019350095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HDL COLESTEROL</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47,160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5019350145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PROTEINAS LIQUIDO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6,600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5019350150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PROTEINAS ORINA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12,150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5019350140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PROTEINAS SUERO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3,000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5019350080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PROTEINAS TOTALES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53,970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5019350085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TGO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55,170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5019350090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TGP</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52,170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5019350100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TRIGLICERIDOS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73,800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5019400095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PROTEINA C REACTIVA ULTRASENSIBLE</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12,000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5019350105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UREA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125,700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5019400100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CARBAMAZEPINA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4,824</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5019994927</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FENITOINA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4,824</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5019400105</w:t>
            </w:r>
          </w:p>
        </w:tc>
        <w:tc>
          <w:tcPr>
            <w:tcW w:w="2428" w:type="dxa"/>
            <w:tcBorders>
              <w:top w:val="nil"/>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ACIDO VALPROICO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3,000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5090100901</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PROTEINA C REACTIVA NEONATAL CUANTITATIVA</w:t>
            </w:r>
          </w:p>
        </w:tc>
        <w:tc>
          <w:tcPr>
            <w:tcW w:w="1230" w:type="dxa"/>
            <w:gridSpan w:val="3"/>
            <w:tcBorders>
              <w:top w:val="nil"/>
              <w:left w:val="nil"/>
              <w:bottom w:val="nil"/>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19,800</w:t>
            </w:r>
          </w:p>
        </w:tc>
      </w:tr>
      <w:tr w:rsidR="006D3D10" w:rsidRPr="006D3D10" w:rsidTr="007E7279">
        <w:trPr>
          <w:gridAfter w:val="1"/>
          <w:wAfter w:w="859" w:type="dxa"/>
          <w:trHeight w:val="162"/>
          <w:jc w:val="center"/>
        </w:trPr>
        <w:tc>
          <w:tcPr>
            <w:tcW w:w="1028"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nil"/>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5090100369</w:t>
            </w:r>
          </w:p>
        </w:tc>
        <w:tc>
          <w:tcPr>
            <w:tcW w:w="2428" w:type="dxa"/>
            <w:tcBorders>
              <w:top w:val="single" w:sz="8" w:space="0" w:color="auto"/>
              <w:left w:val="single" w:sz="8" w:space="0" w:color="auto"/>
              <w:bottom w:val="single" w:sz="8" w:space="0" w:color="auto"/>
              <w:right w:val="nil"/>
            </w:tcBorders>
            <w:shd w:val="clear" w:color="auto" w:fill="auto"/>
            <w:noWrap/>
            <w:vAlign w:val="center"/>
            <w:hideMark/>
          </w:tcPr>
          <w:p w:rsidR="006D3D10" w:rsidRPr="006D3D10" w:rsidRDefault="006D3D10" w:rsidP="006D3D10">
            <w:pPr>
              <w:jc w:val="center"/>
              <w:rPr>
                <w:rFonts w:ascii="Calibri" w:hAnsi="Calibri"/>
                <w:color w:val="000000"/>
                <w:sz w:val="16"/>
                <w:szCs w:val="16"/>
                <w:lang w:val="es-MX" w:eastAsia="es-MX"/>
              </w:rPr>
            </w:pPr>
            <w:r w:rsidRPr="006D3D10">
              <w:rPr>
                <w:rFonts w:ascii="Calibri" w:hAnsi="Calibri"/>
                <w:color w:val="000000"/>
                <w:sz w:val="16"/>
                <w:szCs w:val="16"/>
                <w:lang w:val="es-MX" w:eastAsia="es-MX"/>
              </w:rPr>
              <w:t>TRANSFERRINA</w:t>
            </w:r>
          </w:p>
        </w:tc>
        <w:tc>
          <w:tcPr>
            <w:tcW w:w="123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1,500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ELECTROLITOS</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      REACTIVOS PARA DETERMINACIÓN DE ELECTROLITOS</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5019360020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CALCIO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65,100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5019360015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CLORO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65,100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5019360010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POTASIO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65,100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5019360005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SODIO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14,460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w:t>
            </w:r>
          </w:p>
        </w:tc>
        <w:tc>
          <w:tcPr>
            <w:tcW w:w="1372"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HEMATOLOGÍA</w:t>
            </w:r>
          </w:p>
        </w:tc>
        <w:tc>
          <w:tcPr>
            <w:tcW w:w="1202"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      REACTIVOS PARA DETERMINACIÓN DE HEMATOLOGÍA</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000000"/>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807843545</w:t>
            </w:r>
          </w:p>
        </w:tc>
        <w:tc>
          <w:tcPr>
            <w:tcW w:w="242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xml:space="preserve">Reactivos y Juegos de Reactivos para Pruebas Específicas. Juego de reactivos para la determinación de biometría hemática por medio de un analizador completamente automatizado, con control de calidad incluido, para mínimo 22 parámetros. Incluye: todos los reactivos, controles, calibradores y soluciones necesarias. Juego. TA. </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226,500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EXAMEN DE ORINA</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      REACTIVOS PARA DETERMINACIÓN EXAMEN DE ORINA</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5019380005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EXAMENES DE ORINA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89,400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3127" w:type="dxa"/>
            <w:gridSpan w:val="2"/>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190"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1200" w:type="dxa"/>
            <w:gridSpan w:val="2"/>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w:t>
            </w:r>
          </w:p>
        </w:tc>
        <w:tc>
          <w:tcPr>
            <w:tcW w:w="1372"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GASOMETRÍAS (CUIDADOS CRITICOS)</w:t>
            </w:r>
          </w:p>
        </w:tc>
        <w:tc>
          <w:tcPr>
            <w:tcW w:w="1202"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      REACTIVOS PARA DETERMINACIÓN DE GASOMETRÍAS (CUIDADOS CRITICOS)</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5019390010</w:t>
            </w:r>
          </w:p>
        </w:tc>
        <w:tc>
          <w:tcPr>
            <w:tcW w:w="2428" w:type="dxa"/>
            <w:tcBorders>
              <w:top w:val="single" w:sz="8" w:space="0" w:color="auto"/>
              <w:left w:val="nil"/>
              <w:bottom w:val="single" w:sz="8" w:space="0" w:color="auto"/>
              <w:right w:val="single" w:sz="8" w:space="0" w:color="000000"/>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CUIDADOS CRITICOS, GASES POCT</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3,600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3127" w:type="dxa"/>
            <w:gridSpan w:val="2"/>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190"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1200" w:type="dxa"/>
            <w:gridSpan w:val="2"/>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DETERMINACION DE GASOMETRÍAS (GASES ARTERIALES)</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      REACTIVOS PARA DETERMINACION DE GASOMETRÍAS (GASES ARTERIALES)</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5019390005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GASOMETRIAS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62,400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7</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INMUNOLOGÍA</w:t>
            </w:r>
          </w:p>
        </w:tc>
        <w:tc>
          <w:tcPr>
            <w:tcW w:w="1202" w:type="dxa"/>
            <w:vMerge w:val="restart"/>
            <w:tcBorders>
              <w:top w:val="single" w:sz="8" w:space="0" w:color="auto"/>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nil"/>
              <w:bottom w:val="nil"/>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7.      REACTIVOS PARA DETERMINACIÓN DE INMUNOLOGÍA</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5019400050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ESTRADIOL</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2,410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5019400085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FRACCION BETA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2,710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5019400025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FSH</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2,410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5019400090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ANTIGENO PROSTATICO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2,110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5019400030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LH</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2,410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5019400055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PROLACTINA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2,410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T3</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5,020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5019400010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T4</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5,020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5019400020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T4 LIBRE</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5,020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5019400015</w:t>
            </w:r>
          </w:p>
        </w:tc>
        <w:tc>
          <w:tcPr>
            <w:tcW w:w="2428" w:type="dxa"/>
            <w:tcBorders>
              <w:top w:val="single" w:sz="8" w:space="0" w:color="auto"/>
              <w:left w:val="nil"/>
              <w:bottom w:val="nil"/>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TSH</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14,320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5090100902</w:t>
            </w:r>
          </w:p>
        </w:tc>
        <w:tc>
          <w:tcPr>
            <w:tcW w:w="2428" w:type="dxa"/>
            <w:tcBorders>
              <w:top w:val="single" w:sz="8" w:space="0" w:color="auto"/>
              <w:left w:val="nil"/>
              <w:bottom w:val="single" w:sz="8" w:space="0" w:color="auto"/>
              <w:right w:val="single" w:sz="8" w:space="0" w:color="000000"/>
            </w:tcBorders>
            <w:shd w:val="clear" w:color="auto" w:fill="auto"/>
            <w:noWrap/>
            <w:vAlign w:val="center"/>
            <w:hideMark/>
          </w:tcPr>
          <w:p w:rsidR="006D3D10" w:rsidRPr="006D3D10" w:rsidRDefault="006D3D10" w:rsidP="006D3D10">
            <w:pPr>
              <w:jc w:val="center"/>
              <w:rPr>
                <w:rFonts w:ascii="Calibri" w:hAnsi="Calibri"/>
                <w:color w:val="000000"/>
                <w:sz w:val="16"/>
                <w:szCs w:val="16"/>
                <w:lang w:val="es-MX" w:eastAsia="es-MX"/>
              </w:rPr>
            </w:pPr>
            <w:r w:rsidRPr="006D3D10">
              <w:rPr>
                <w:rFonts w:ascii="Calibri" w:hAnsi="Calibri"/>
                <w:color w:val="000000"/>
                <w:sz w:val="16"/>
                <w:szCs w:val="16"/>
                <w:lang w:val="es-MX" w:eastAsia="es-MX"/>
              </w:rPr>
              <w:t>Insulina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3,310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5090100903</w:t>
            </w:r>
          </w:p>
        </w:tc>
        <w:tc>
          <w:tcPr>
            <w:tcW w:w="2428" w:type="dxa"/>
            <w:tcBorders>
              <w:top w:val="single" w:sz="8" w:space="0" w:color="auto"/>
              <w:left w:val="nil"/>
              <w:bottom w:val="single" w:sz="8" w:space="0" w:color="auto"/>
              <w:right w:val="nil"/>
            </w:tcBorders>
            <w:shd w:val="clear" w:color="auto" w:fill="auto"/>
            <w:noWrap/>
            <w:vAlign w:val="center"/>
            <w:hideMark/>
          </w:tcPr>
          <w:p w:rsidR="006D3D10" w:rsidRPr="006D3D10" w:rsidRDefault="006D3D10" w:rsidP="006D3D10">
            <w:pPr>
              <w:jc w:val="center"/>
              <w:rPr>
                <w:rFonts w:ascii="Calibri" w:hAnsi="Calibri"/>
                <w:color w:val="000000"/>
                <w:sz w:val="16"/>
                <w:szCs w:val="16"/>
                <w:lang w:val="es-MX" w:eastAsia="es-MX"/>
              </w:rPr>
            </w:pPr>
            <w:proofErr w:type="spellStart"/>
            <w:r w:rsidRPr="006D3D10">
              <w:rPr>
                <w:rFonts w:ascii="Calibri" w:hAnsi="Calibri"/>
                <w:color w:val="000000"/>
                <w:sz w:val="16"/>
                <w:szCs w:val="16"/>
                <w:lang w:val="es-MX" w:eastAsia="es-MX"/>
              </w:rPr>
              <w:t>Procalcitonina</w:t>
            </w:r>
            <w:proofErr w:type="spellEnd"/>
            <w:r w:rsidRPr="006D3D10">
              <w:rPr>
                <w:rFonts w:ascii="Calibri" w:hAnsi="Calibri"/>
                <w:color w:val="000000"/>
                <w:sz w:val="16"/>
                <w:szCs w:val="16"/>
                <w:lang w:val="es-MX" w:eastAsia="es-MX"/>
              </w:rPr>
              <w:t xml:space="preserve"> </w:t>
            </w:r>
          </w:p>
        </w:tc>
        <w:tc>
          <w:tcPr>
            <w:tcW w:w="1230" w:type="dxa"/>
            <w:gridSpan w:val="3"/>
            <w:tcBorders>
              <w:top w:val="nil"/>
              <w:left w:val="single" w:sz="8" w:space="0" w:color="auto"/>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8,700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5090100904</w:t>
            </w:r>
          </w:p>
        </w:tc>
        <w:tc>
          <w:tcPr>
            <w:tcW w:w="242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3D10" w:rsidRPr="006D3D10" w:rsidRDefault="006D3D10" w:rsidP="006D3D10">
            <w:pPr>
              <w:jc w:val="center"/>
              <w:rPr>
                <w:rFonts w:ascii="Calibri" w:hAnsi="Calibri"/>
                <w:color w:val="000000"/>
                <w:sz w:val="16"/>
                <w:szCs w:val="16"/>
                <w:lang w:val="es-MX" w:eastAsia="es-MX"/>
              </w:rPr>
            </w:pPr>
            <w:r w:rsidRPr="006D3D10">
              <w:rPr>
                <w:rFonts w:ascii="Calibri" w:hAnsi="Calibri"/>
                <w:color w:val="000000"/>
                <w:sz w:val="16"/>
                <w:szCs w:val="16"/>
                <w:lang w:val="es-MX" w:eastAsia="es-MX"/>
              </w:rPr>
              <w:t>TROPONINA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1,500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single" w:sz="8" w:space="0" w:color="auto"/>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5090100905</w:t>
            </w:r>
          </w:p>
        </w:tc>
        <w:tc>
          <w:tcPr>
            <w:tcW w:w="242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3D10" w:rsidRPr="006D3D10" w:rsidRDefault="006D3D10" w:rsidP="006D3D10">
            <w:pPr>
              <w:jc w:val="center"/>
              <w:rPr>
                <w:rFonts w:ascii="Calibri" w:hAnsi="Calibri"/>
                <w:color w:val="000000"/>
                <w:sz w:val="16"/>
                <w:szCs w:val="16"/>
                <w:lang w:val="es-MX" w:eastAsia="es-MX"/>
              </w:rPr>
            </w:pPr>
            <w:r w:rsidRPr="006D3D10">
              <w:rPr>
                <w:rFonts w:ascii="Calibri" w:hAnsi="Calibri"/>
                <w:color w:val="000000"/>
                <w:sz w:val="16"/>
                <w:szCs w:val="16"/>
                <w:lang w:val="es-MX" w:eastAsia="es-MX"/>
              </w:rPr>
              <w:t>BNP</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single" w:sz="8" w:space="0" w:color="auto"/>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808262265</w:t>
            </w:r>
          </w:p>
        </w:tc>
        <w:tc>
          <w:tcPr>
            <w:tcW w:w="2428" w:type="dxa"/>
            <w:tcBorders>
              <w:top w:val="single" w:sz="8" w:space="0" w:color="auto"/>
              <w:left w:val="nil"/>
              <w:bottom w:val="single" w:sz="8" w:space="0" w:color="auto"/>
              <w:right w:val="single" w:sz="8" w:space="0" w:color="000000"/>
            </w:tcBorders>
            <w:shd w:val="clear" w:color="auto" w:fill="auto"/>
            <w:noWrap/>
            <w:vAlign w:val="center"/>
            <w:hideMark/>
          </w:tcPr>
          <w:p w:rsidR="006D3D10" w:rsidRPr="006D3D10" w:rsidRDefault="006D3D10" w:rsidP="006D3D10">
            <w:pPr>
              <w:jc w:val="center"/>
              <w:rPr>
                <w:rFonts w:ascii="Calibri" w:hAnsi="Calibri"/>
                <w:color w:val="000000"/>
                <w:sz w:val="16"/>
                <w:szCs w:val="16"/>
                <w:lang w:val="es-MX" w:eastAsia="es-MX"/>
              </w:rPr>
            </w:pPr>
            <w:r w:rsidRPr="006D3D10">
              <w:rPr>
                <w:rFonts w:ascii="Calibri" w:hAnsi="Calibri"/>
                <w:color w:val="000000"/>
                <w:sz w:val="16"/>
                <w:szCs w:val="16"/>
                <w:lang w:val="es-MX" w:eastAsia="es-MX"/>
              </w:rPr>
              <w:t xml:space="preserve">INTERLEUCINA 6 </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3,000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5090100368</w:t>
            </w:r>
          </w:p>
        </w:tc>
        <w:tc>
          <w:tcPr>
            <w:tcW w:w="242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6"/>
                <w:szCs w:val="16"/>
                <w:lang w:val="es-MX" w:eastAsia="es-MX"/>
              </w:rPr>
            </w:pPr>
            <w:r w:rsidRPr="006D3D10">
              <w:rPr>
                <w:rFonts w:ascii="Calibri" w:hAnsi="Calibri"/>
                <w:color w:val="000000"/>
                <w:sz w:val="16"/>
                <w:szCs w:val="16"/>
                <w:lang w:val="es-MX" w:eastAsia="es-MX"/>
              </w:rPr>
              <w:t>FERRITINA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7,200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nil"/>
              <w:bottom w:val="nil"/>
              <w:right w:val="nil"/>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nil"/>
              <w:bottom w:val="nil"/>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noWrap/>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5010810007</w:t>
            </w:r>
          </w:p>
        </w:tc>
        <w:tc>
          <w:tcPr>
            <w:tcW w:w="2428" w:type="dxa"/>
            <w:tcBorders>
              <w:top w:val="single" w:sz="8" w:space="0" w:color="auto"/>
              <w:left w:val="nil"/>
              <w:bottom w:val="single" w:sz="8" w:space="0" w:color="auto"/>
              <w:right w:val="single" w:sz="8" w:space="0" w:color="000000"/>
            </w:tcBorders>
            <w:shd w:val="clear" w:color="auto" w:fill="auto"/>
            <w:noWrap/>
            <w:vAlign w:val="center"/>
            <w:hideMark/>
          </w:tcPr>
          <w:p w:rsidR="006D3D10" w:rsidRPr="006D3D10" w:rsidRDefault="006D3D10" w:rsidP="006D3D10">
            <w:pPr>
              <w:jc w:val="center"/>
              <w:rPr>
                <w:rFonts w:ascii="Calibri" w:hAnsi="Calibri"/>
                <w:color w:val="000000"/>
                <w:sz w:val="16"/>
                <w:szCs w:val="16"/>
                <w:lang w:val="es-MX" w:eastAsia="es-MX"/>
              </w:rPr>
            </w:pPr>
            <w:r w:rsidRPr="006D3D10">
              <w:rPr>
                <w:rFonts w:ascii="Calibri" w:hAnsi="Calibri"/>
                <w:color w:val="000000"/>
                <w:sz w:val="16"/>
                <w:szCs w:val="16"/>
                <w:lang w:val="es-MX" w:eastAsia="es-MX"/>
              </w:rPr>
              <w:t>ANTI-CCP</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300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single" w:sz="8" w:space="0" w:color="auto"/>
              <w:right w:val="nil"/>
            </w:tcBorders>
            <w:shd w:val="clear" w:color="auto" w:fill="auto"/>
            <w:noWrap/>
            <w:vAlign w:val="center"/>
            <w:hideMark/>
          </w:tcPr>
          <w:p w:rsidR="006D3D10" w:rsidRPr="006D3D10" w:rsidRDefault="006D3D10" w:rsidP="006D3D10">
            <w:pPr>
              <w:jc w:val="center"/>
              <w:rPr>
                <w:rFonts w:ascii="Calibri" w:hAnsi="Calibri"/>
                <w:color w:val="000000"/>
                <w:sz w:val="22"/>
                <w:szCs w:val="22"/>
                <w:lang w:val="es-MX" w:eastAsia="es-MX"/>
              </w:rPr>
            </w:pPr>
            <w:r w:rsidRPr="006D3D10">
              <w:rPr>
                <w:rFonts w:ascii="Calibri" w:hAnsi="Calibri"/>
                <w:color w:val="000000"/>
                <w:sz w:val="22"/>
                <w:szCs w:val="22"/>
                <w:lang w:val="es-MX" w:eastAsia="es-MX"/>
              </w:rPr>
              <w:t> </w:t>
            </w:r>
          </w:p>
        </w:tc>
        <w:tc>
          <w:tcPr>
            <w:tcW w:w="190" w:type="dxa"/>
            <w:tcBorders>
              <w:top w:val="nil"/>
              <w:left w:val="nil"/>
              <w:bottom w:val="single" w:sz="8" w:space="0" w:color="auto"/>
              <w:right w:val="nil"/>
            </w:tcBorders>
            <w:shd w:val="clear" w:color="auto" w:fill="auto"/>
            <w:noWrap/>
            <w:vAlign w:val="center"/>
            <w:hideMark/>
          </w:tcPr>
          <w:p w:rsidR="006D3D10" w:rsidRPr="006D3D10" w:rsidRDefault="006D3D10" w:rsidP="006D3D10">
            <w:pPr>
              <w:jc w:val="center"/>
              <w:rPr>
                <w:rFonts w:ascii="Calibri" w:hAnsi="Calibri"/>
                <w:color w:val="000000"/>
                <w:sz w:val="22"/>
                <w:szCs w:val="22"/>
                <w:lang w:val="es-MX" w:eastAsia="es-MX"/>
              </w:rPr>
            </w:pPr>
            <w:r w:rsidRPr="006D3D10">
              <w:rPr>
                <w:rFonts w:ascii="Calibri" w:hAnsi="Calibri"/>
                <w:color w:val="000000"/>
                <w:sz w:val="22"/>
                <w:szCs w:val="22"/>
                <w:lang w:val="es-MX" w:eastAsia="es-MX"/>
              </w:rPr>
              <w:t> </w:t>
            </w: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22"/>
                <w:szCs w:val="22"/>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INMUNOLOGÍA II</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      REACTIVOS PARA DETERMINACIÓN DE INMUNOLOGÍA II</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5019400070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HEP B</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6,000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5019400075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HEP C</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6,000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5019994924</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PRUEBA DE INMUNOLOGÍA II T. PALLIDUM. UNA PRUEBA.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6,000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4018880100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 PARA INVESTIGACION DE TRIPANOSOMA CRUZ</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6,000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5019400080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VIH</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6,000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9</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COAGULACIÓN</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9.      REACTIVOS PARA DETERMINACIÓN DE COAGULACIÓN</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5019440010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APTT</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52,530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5019440005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TP</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52,530</w:t>
            </w:r>
          </w:p>
        </w:tc>
      </w:tr>
      <w:tr w:rsidR="006D3D10" w:rsidRPr="006D3D10" w:rsidTr="007E7279">
        <w:trPr>
          <w:gridAfter w:val="1"/>
          <w:wAfter w:w="859" w:type="dxa"/>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jc w:val="cente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jc w:val="cente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jc w:val="center"/>
              <w:rPr>
                <w:lang w:val="es-MX" w:eastAsia="es-MX"/>
              </w:rPr>
            </w:pPr>
          </w:p>
        </w:tc>
        <w:tc>
          <w:tcPr>
            <w:tcW w:w="1345" w:type="dxa"/>
            <w:tcBorders>
              <w:top w:val="nil"/>
              <w:left w:val="single" w:sz="8" w:space="0" w:color="auto"/>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5090100906</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xml:space="preserve">DIMERO D </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19,180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10</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LA DETERMINACION DE INMUNOHEMATOLOGÍA</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10.      REACTIVOS PARA DETERMINACIÓN DE INMUNOHEMATOLOGÍA</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5019470010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COOMBS D</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1,650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5090001202</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FENOTIPO RH Y KELL</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2,160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5090100370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xml:space="preserve">FENOTIPO RH </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5,400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5090001203</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RASTREO DE ANTICUERPOS IRREGULARES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6,900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5019470005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GRUPO Y RH</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8,850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5019470020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PRUEBAS CRUZADAS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16,040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11</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HEMOGLOBINA GLICOSILADA</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11.     HEMOGLOBINA GLICOSILADA</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5019350160</w:t>
            </w:r>
          </w:p>
        </w:tc>
        <w:tc>
          <w:tcPr>
            <w:tcW w:w="2428" w:type="dxa"/>
            <w:tcBorders>
              <w:top w:val="single" w:sz="8" w:space="0" w:color="auto"/>
              <w:left w:val="nil"/>
              <w:bottom w:val="single" w:sz="8" w:space="0" w:color="auto"/>
              <w:right w:val="single" w:sz="8" w:space="0" w:color="000000"/>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HB GLICOSILADA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11,280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12</w:t>
            </w:r>
          </w:p>
        </w:tc>
        <w:tc>
          <w:tcPr>
            <w:tcW w:w="137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LA DETERMINACION DE HEMOCULTIVO</w:t>
            </w:r>
          </w:p>
        </w:tc>
        <w:tc>
          <w:tcPr>
            <w:tcW w:w="120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12.     REACTIVOS PARA LA DETERMINACION DE HEMOCULTIVO</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5019430005</w:t>
            </w:r>
          </w:p>
        </w:tc>
        <w:tc>
          <w:tcPr>
            <w:tcW w:w="2428" w:type="dxa"/>
            <w:tcBorders>
              <w:top w:val="single" w:sz="8" w:space="0" w:color="auto"/>
              <w:left w:val="nil"/>
              <w:bottom w:val="single" w:sz="8" w:space="0" w:color="auto"/>
              <w:right w:val="single" w:sz="8" w:space="0" w:color="000000"/>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ADULTO AEROBICO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2,070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5019430010</w:t>
            </w:r>
          </w:p>
        </w:tc>
        <w:tc>
          <w:tcPr>
            <w:tcW w:w="2428" w:type="dxa"/>
            <w:tcBorders>
              <w:top w:val="single" w:sz="8" w:space="0" w:color="auto"/>
              <w:left w:val="nil"/>
              <w:bottom w:val="single" w:sz="8" w:space="0" w:color="auto"/>
              <w:right w:val="single" w:sz="8" w:space="0" w:color="000000"/>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ADULTO ANAEROBICO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570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4019350025</w:t>
            </w:r>
          </w:p>
        </w:tc>
        <w:tc>
          <w:tcPr>
            <w:tcW w:w="2428" w:type="dxa"/>
            <w:tcBorders>
              <w:top w:val="single" w:sz="8" w:space="0" w:color="auto"/>
              <w:left w:val="nil"/>
              <w:bottom w:val="single" w:sz="8" w:space="0" w:color="auto"/>
              <w:right w:val="single" w:sz="8" w:space="0" w:color="000000"/>
            </w:tcBorders>
            <w:shd w:val="clear" w:color="000000" w:fill="FFFFFF"/>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PEDIATRICO</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2,370</w:t>
            </w:r>
          </w:p>
        </w:tc>
      </w:tr>
      <w:tr w:rsidR="006D3D10" w:rsidRPr="006D3D10" w:rsidTr="007E7279">
        <w:trPr>
          <w:trHeight w:val="162"/>
          <w:jc w:val="center"/>
        </w:trPr>
        <w:tc>
          <w:tcPr>
            <w:tcW w:w="1028"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13</w:t>
            </w:r>
          </w:p>
        </w:tc>
        <w:tc>
          <w:tcPr>
            <w:tcW w:w="13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REACTIVOS PARA DETERMINACIÓN DE MICROBIOLOGÍA</w:t>
            </w:r>
          </w:p>
        </w:tc>
        <w:tc>
          <w:tcPr>
            <w:tcW w:w="1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13.     REACTIVOS PARA DETERMINACIÓN DE MICROBIOLOGÍA</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5019420005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IDENTIFICACION GRAM NEGATIVA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6,180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5019420010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SENSIBILIZACION GRAM NEGATIVA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6,180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5019420015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IDENTIFICACION GRAM POSITIVA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2,220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5019420020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SENSIBILIDAD GRAM POSITIVA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2,220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5019420035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IDENTIFICACION DE NHI</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900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5019420040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IDENTIFICACION ANI</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900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5019420025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IDENTIFICACION DE LEVADURAS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900</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auto"/>
              <w:bottom w:val="single" w:sz="8" w:space="0" w:color="000000"/>
              <w:right w:val="single" w:sz="8" w:space="0" w:color="auto"/>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5019420030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SENSIBILIZACION DE LEVADURAS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900</w:t>
            </w:r>
          </w:p>
        </w:tc>
      </w:tr>
      <w:tr w:rsidR="006D3D10" w:rsidRPr="006D3D10" w:rsidTr="007E7279">
        <w:trPr>
          <w:trHeight w:val="162"/>
          <w:jc w:val="center"/>
        </w:trPr>
        <w:tc>
          <w:tcPr>
            <w:tcW w:w="1028" w:type="dxa"/>
            <w:tcBorders>
              <w:top w:val="nil"/>
              <w:left w:val="single" w:sz="8" w:space="0" w:color="auto"/>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1372" w:type="dxa"/>
            <w:tcBorders>
              <w:top w:val="nil"/>
              <w:left w:val="nil"/>
              <w:bottom w:val="nil"/>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p>
        </w:tc>
        <w:tc>
          <w:tcPr>
            <w:tcW w:w="1202"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vAlign w:val="center"/>
            <w:hideMark/>
          </w:tcPr>
          <w:p w:rsidR="006D3D10" w:rsidRPr="006D3D10" w:rsidRDefault="006D3D10" w:rsidP="006D3D10">
            <w:pPr>
              <w:rPr>
                <w:lang w:val="es-MX" w:eastAsia="es-MX"/>
              </w:rPr>
            </w:pPr>
          </w:p>
        </w:tc>
        <w:tc>
          <w:tcPr>
            <w:tcW w:w="1345"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3127" w:type="dxa"/>
            <w:gridSpan w:val="2"/>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190" w:type="dxa"/>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c>
          <w:tcPr>
            <w:tcW w:w="1200" w:type="dxa"/>
            <w:gridSpan w:val="2"/>
            <w:tcBorders>
              <w:top w:val="nil"/>
              <w:left w:val="nil"/>
              <w:bottom w:val="single" w:sz="8" w:space="0" w:color="auto"/>
              <w:right w:val="nil"/>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w:t>
            </w:r>
          </w:p>
        </w:tc>
      </w:tr>
      <w:tr w:rsidR="006D3D10" w:rsidRPr="006D3D10" w:rsidTr="007E7279">
        <w:trPr>
          <w:gridAfter w:val="1"/>
          <w:wAfter w:w="859" w:type="dxa"/>
          <w:trHeight w:val="162"/>
          <w:jc w:val="center"/>
        </w:trPr>
        <w:tc>
          <w:tcPr>
            <w:tcW w:w="1028" w:type="dxa"/>
            <w:vMerge w:val="restart"/>
            <w:tcBorders>
              <w:top w:val="single" w:sz="8" w:space="0" w:color="auto"/>
              <w:left w:val="single" w:sz="8" w:space="0" w:color="auto"/>
              <w:bottom w:val="nil"/>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14</w:t>
            </w:r>
          </w:p>
        </w:tc>
        <w:tc>
          <w:tcPr>
            <w:tcW w:w="1372" w:type="dxa"/>
            <w:vMerge w:val="restart"/>
            <w:tcBorders>
              <w:top w:val="single" w:sz="8" w:space="0" w:color="auto"/>
              <w:left w:val="single" w:sz="8" w:space="0" w:color="000000"/>
              <w:bottom w:val="nil"/>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BOLSA PARA SANGRADO DONADORES</w:t>
            </w:r>
          </w:p>
        </w:tc>
        <w:tc>
          <w:tcPr>
            <w:tcW w:w="1202" w:type="dxa"/>
            <w:vMerge w:val="restart"/>
            <w:tcBorders>
              <w:top w:val="single" w:sz="8" w:space="0" w:color="auto"/>
              <w:left w:val="single" w:sz="8" w:space="0" w:color="000000"/>
              <w:bottom w:val="nil"/>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8" w:space="0" w:color="auto"/>
              <w:left w:val="single" w:sz="8" w:space="0" w:color="000000"/>
              <w:bottom w:val="nil"/>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8" w:space="0" w:color="auto"/>
              <w:left w:val="nil"/>
              <w:bottom w:val="single" w:sz="8" w:space="0" w:color="auto"/>
              <w:right w:val="single" w:sz="8"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14.     BOLSA PARA SANGRADO DONADORES</w:t>
            </w:r>
          </w:p>
        </w:tc>
      </w:tr>
      <w:tr w:rsidR="006D3D10" w:rsidRPr="006D3D10" w:rsidTr="007E7279">
        <w:trPr>
          <w:gridAfter w:val="1"/>
          <w:wAfter w:w="859" w:type="dxa"/>
          <w:trHeight w:val="162"/>
          <w:jc w:val="center"/>
        </w:trPr>
        <w:tc>
          <w:tcPr>
            <w:tcW w:w="1028" w:type="dxa"/>
            <w:vMerge/>
            <w:tcBorders>
              <w:top w:val="single" w:sz="8" w:space="0" w:color="auto"/>
              <w:left w:val="single" w:sz="8" w:space="0" w:color="auto"/>
              <w:bottom w:val="nil"/>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auto"/>
              <w:left w:val="single" w:sz="8" w:space="0" w:color="000000"/>
              <w:bottom w:val="nil"/>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8" w:space="0" w:color="auto"/>
              <w:left w:val="single" w:sz="8" w:space="0" w:color="000000"/>
              <w:bottom w:val="nil"/>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8" w:space="0" w:color="auto"/>
              <w:left w:val="single" w:sz="8" w:space="0" w:color="000000"/>
              <w:bottom w:val="nil"/>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800980195</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 xml:space="preserve">BOLSA CUADRUPLE, UNA PRIMARIA PARA RECOLECTAR 450-500 ML. CON 63 A 70 ML. DE SOLUCION CPDA-1 CON TUBO TRANSPORTADOR PIRMARIO, CON AGUJA CALIBRE 15 </w:t>
            </w:r>
            <w:proofErr w:type="spellStart"/>
            <w:r w:rsidRPr="006D3D10">
              <w:rPr>
                <w:rFonts w:ascii="Calibri" w:hAnsi="Calibri"/>
                <w:color w:val="000000"/>
                <w:sz w:val="14"/>
                <w:szCs w:val="14"/>
                <w:lang w:val="es-MX" w:eastAsia="es-MX"/>
              </w:rPr>
              <w:t>Ó</w:t>
            </w:r>
            <w:proofErr w:type="spellEnd"/>
            <w:r w:rsidRPr="006D3D10">
              <w:rPr>
                <w:rFonts w:ascii="Calibri" w:hAnsi="Calibri"/>
                <w:color w:val="000000"/>
                <w:sz w:val="14"/>
                <w:szCs w:val="14"/>
                <w:lang w:val="es-MX" w:eastAsia="es-MX"/>
              </w:rPr>
              <w:t xml:space="preserve"> 16 G. Y OTRAS TRES BOLSAS SECUNDARIAS DE 300 ML. MINIMO, UNIDAS A LA PRIMERA POR TUBOS. LAS 4 BOLSAS CON ETIGUETA DE IDENTIFICACION ADHERIDA DE FÁBRICA.</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6,000</w:t>
            </w:r>
          </w:p>
        </w:tc>
      </w:tr>
      <w:tr w:rsidR="006D3D10" w:rsidRPr="006D3D10" w:rsidTr="007E7279">
        <w:trPr>
          <w:trHeight w:val="162"/>
          <w:jc w:val="center"/>
        </w:trPr>
        <w:tc>
          <w:tcPr>
            <w:tcW w:w="1028" w:type="dxa"/>
            <w:tcBorders>
              <w:top w:val="nil"/>
              <w:left w:val="nil"/>
              <w:bottom w:val="nil"/>
              <w:right w:val="nil"/>
            </w:tcBorders>
            <w:shd w:val="clear" w:color="auto" w:fill="auto"/>
            <w:noWrap/>
            <w:vAlign w:val="bottom"/>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15</w:t>
            </w:r>
          </w:p>
        </w:tc>
        <w:tc>
          <w:tcPr>
            <w:tcW w:w="1372" w:type="dxa"/>
            <w:vMerge w:val="restart"/>
            <w:tcBorders>
              <w:top w:val="single" w:sz="4" w:space="0" w:color="auto"/>
              <w:left w:val="single" w:sz="8" w:space="0" w:color="000000"/>
              <w:bottom w:val="single" w:sz="4"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br/>
              <w:t>AFÉRESIS</w:t>
            </w:r>
          </w:p>
        </w:tc>
        <w:tc>
          <w:tcPr>
            <w:tcW w:w="1202" w:type="dxa"/>
            <w:vMerge w:val="restart"/>
            <w:tcBorders>
              <w:top w:val="single" w:sz="4" w:space="0" w:color="auto"/>
              <w:left w:val="single" w:sz="8" w:space="0" w:color="000000"/>
              <w:bottom w:val="single" w:sz="4"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4" w:space="0" w:color="auto"/>
              <w:left w:val="single" w:sz="8" w:space="0" w:color="000000"/>
              <w:bottom w:val="single" w:sz="4"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4" w:space="0" w:color="auto"/>
              <w:left w:val="nil"/>
              <w:bottom w:val="single" w:sz="8" w:space="0" w:color="auto"/>
              <w:right w:val="single" w:sz="4" w:space="0" w:color="000000"/>
            </w:tcBorders>
            <w:shd w:val="clear" w:color="000000" w:fill="00B0F0"/>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15. AFERESIS</w:t>
            </w:r>
          </w:p>
        </w:tc>
      </w:tr>
      <w:tr w:rsidR="006D3D10" w:rsidRPr="006D3D10" w:rsidTr="007E7279">
        <w:trPr>
          <w:gridAfter w:val="1"/>
          <w:wAfter w:w="859" w:type="dxa"/>
          <w:trHeight w:val="162"/>
          <w:jc w:val="center"/>
        </w:trPr>
        <w:tc>
          <w:tcPr>
            <w:tcW w:w="1028" w:type="dxa"/>
            <w:vMerge/>
            <w:tcBorders>
              <w:top w:val="single" w:sz="4" w:space="0" w:color="auto"/>
              <w:left w:val="single" w:sz="4" w:space="0" w:color="auto"/>
              <w:bottom w:val="single" w:sz="4"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4" w:space="0" w:color="auto"/>
              <w:left w:val="single" w:sz="8" w:space="0" w:color="000000"/>
              <w:bottom w:val="single" w:sz="4"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4" w:space="0" w:color="auto"/>
              <w:left w:val="single" w:sz="8" w:space="0" w:color="000000"/>
              <w:bottom w:val="single" w:sz="4"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4" w:space="0" w:color="auto"/>
              <w:left w:val="single" w:sz="8" w:space="0" w:color="000000"/>
              <w:bottom w:val="single" w:sz="4"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4"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5090001201</w:t>
            </w:r>
          </w:p>
        </w:tc>
        <w:tc>
          <w:tcPr>
            <w:tcW w:w="2428" w:type="dxa"/>
            <w:tcBorders>
              <w:top w:val="single" w:sz="8" w:space="0" w:color="auto"/>
              <w:left w:val="nil"/>
              <w:bottom w:val="single" w:sz="4" w:space="0" w:color="auto"/>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br/>
              <w:t>AFÉRESIS</w:t>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468</w:t>
            </w:r>
          </w:p>
        </w:tc>
      </w:tr>
      <w:tr w:rsidR="006D3D10" w:rsidRPr="006D3D10" w:rsidTr="007E7279">
        <w:trPr>
          <w:trHeight w:val="162"/>
          <w:jc w:val="center"/>
        </w:trPr>
        <w:tc>
          <w:tcPr>
            <w:tcW w:w="1028" w:type="dxa"/>
            <w:tcBorders>
              <w:top w:val="nil"/>
              <w:left w:val="nil"/>
              <w:bottom w:val="nil"/>
              <w:right w:val="nil"/>
            </w:tcBorders>
            <w:shd w:val="clear" w:color="auto" w:fill="auto"/>
            <w:noWrap/>
            <w:vAlign w:val="bottom"/>
            <w:hideMark/>
          </w:tcPr>
          <w:p w:rsidR="006D3D10" w:rsidRPr="006D3D10" w:rsidRDefault="006D3D10" w:rsidP="006D3D10">
            <w:pPr>
              <w:jc w:val="center"/>
              <w:rPr>
                <w:rFonts w:ascii="Calibri" w:hAnsi="Calibri"/>
                <w:color w:val="000000"/>
                <w:sz w:val="14"/>
                <w:szCs w:val="14"/>
                <w:lang w:val="es-MX" w:eastAsia="es-MX"/>
              </w:rPr>
            </w:pPr>
          </w:p>
        </w:tc>
        <w:tc>
          <w:tcPr>
            <w:tcW w:w="1372"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r>
      <w:tr w:rsidR="006D3D10" w:rsidRPr="006D3D10" w:rsidTr="007E7279">
        <w:trPr>
          <w:trHeight w:val="162"/>
          <w:jc w:val="center"/>
        </w:trPr>
        <w:tc>
          <w:tcPr>
            <w:tcW w:w="1028"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372"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202"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979"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345"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3127" w:type="dxa"/>
            <w:gridSpan w:val="2"/>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90" w:type="dxa"/>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c>
          <w:tcPr>
            <w:tcW w:w="1200" w:type="dxa"/>
            <w:gridSpan w:val="2"/>
            <w:tcBorders>
              <w:top w:val="nil"/>
              <w:left w:val="nil"/>
              <w:bottom w:val="nil"/>
              <w:right w:val="nil"/>
            </w:tcBorders>
            <w:shd w:val="clear" w:color="auto" w:fill="auto"/>
            <w:noWrap/>
            <w:vAlign w:val="bottom"/>
            <w:hideMark/>
          </w:tcPr>
          <w:p w:rsidR="006D3D10" w:rsidRPr="006D3D10" w:rsidRDefault="006D3D10" w:rsidP="006D3D10">
            <w:pPr>
              <w:rPr>
                <w:lang w:val="es-MX" w:eastAsia="es-MX"/>
              </w:rPr>
            </w:pPr>
          </w:p>
        </w:tc>
      </w:tr>
      <w:tr w:rsidR="006D3D10" w:rsidRPr="006D3D10" w:rsidTr="007E7279">
        <w:trPr>
          <w:gridAfter w:val="1"/>
          <w:wAfter w:w="859" w:type="dxa"/>
          <w:trHeight w:val="162"/>
          <w:jc w:val="center"/>
        </w:trPr>
        <w:tc>
          <w:tcPr>
            <w:tcW w:w="10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16</w:t>
            </w:r>
          </w:p>
        </w:tc>
        <w:tc>
          <w:tcPr>
            <w:tcW w:w="13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TIRAS REACTIVAS PARA LA DETERMINACIÓN DE GLUCOSA</w:t>
            </w:r>
          </w:p>
        </w:tc>
        <w:tc>
          <w:tcPr>
            <w:tcW w:w="1202" w:type="dxa"/>
            <w:vMerge w:val="restart"/>
            <w:tcBorders>
              <w:top w:val="single" w:sz="4" w:space="0" w:color="auto"/>
              <w:left w:val="single" w:sz="8" w:space="0" w:color="000000"/>
              <w:bottom w:val="single" w:sz="4"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1</w:t>
            </w:r>
          </w:p>
        </w:tc>
        <w:tc>
          <w:tcPr>
            <w:tcW w:w="979" w:type="dxa"/>
            <w:vMerge w:val="restart"/>
            <w:tcBorders>
              <w:top w:val="single" w:sz="4" w:space="0" w:color="auto"/>
              <w:left w:val="single" w:sz="8" w:space="0" w:color="000000"/>
              <w:bottom w:val="single" w:sz="4" w:space="0" w:color="000000"/>
              <w:right w:val="single" w:sz="8" w:space="0" w:color="000000"/>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PAQUETE</w:t>
            </w:r>
          </w:p>
        </w:tc>
        <w:tc>
          <w:tcPr>
            <w:tcW w:w="5003" w:type="dxa"/>
            <w:gridSpan w:val="5"/>
            <w:tcBorders>
              <w:top w:val="single" w:sz="4" w:space="0" w:color="auto"/>
              <w:left w:val="nil"/>
              <w:bottom w:val="single" w:sz="8" w:space="0" w:color="auto"/>
              <w:right w:val="single" w:sz="4" w:space="0" w:color="000000"/>
            </w:tcBorders>
            <w:shd w:val="clear" w:color="000000" w:fill="00B0F0"/>
            <w:vAlign w:val="center"/>
            <w:hideMark/>
          </w:tcPr>
          <w:p w:rsidR="006D3D10" w:rsidRPr="006D3D10" w:rsidRDefault="006D3D10" w:rsidP="006D3D10">
            <w:pPr>
              <w:jc w:val="center"/>
              <w:rPr>
                <w:rFonts w:ascii="Calibri" w:hAnsi="Calibri"/>
                <w:sz w:val="14"/>
                <w:szCs w:val="14"/>
                <w:lang w:val="es-MX" w:eastAsia="es-MX"/>
              </w:rPr>
            </w:pPr>
            <w:r w:rsidRPr="006D3D10">
              <w:rPr>
                <w:rFonts w:ascii="Calibri" w:hAnsi="Calibri"/>
                <w:sz w:val="14"/>
                <w:szCs w:val="14"/>
                <w:lang w:val="es-MX" w:eastAsia="es-MX"/>
              </w:rPr>
              <w:t>16.     TIRAS REACTIVAS PARA LA DETERMINACIÓN DE GLUCOSA</w:t>
            </w:r>
            <w:r w:rsidRPr="006D3D10">
              <w:rPr>
                <w:rFonts w:ascii="Calibri" w:hAnsi="Calibri"/>
                <w:sz w:val="24"/>
                <w:szCs w:val="24"/>
                <w:lang w:val="es-MX" w:eastAsia="es-MX"/>
              </w:rPr>
              <w:t xml:space="preserve"> </w:t>
            </w:r>
          </w:p>
        </w:tc>
      </w:tr>
      <w:tr w:rsidR="006D3D10" w:rsidRPr="006D3D10" w:rsidTr="007E7279">
        <w:trPr>
          <w:gridAfter w:val="1"/>
          <w:wAfter w:w="859" w:type="dxa"/>
          <w:trHeight w:val="162"/>
          <w:jc w:val="center"/>
        </w:trPr>
        <w:tc>
          <w:tcPr>
            <w:tcW w:w="1028" w:type="dxa"/>
            <w:vMerge/>
            <w:tcBorders>
              <w:top w:val="single" w:sz="8" w:space="0" w:color="000000"/>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72" w:type="dxa"/>
            <w:vMerge/>
            <w:tcBorders>
              <w:top w:val="single" w:sz="8" w:space="0" w:color="000000"/>
              <w:left w:val="single" w:sz="8" w:space="0" w:color="000000"/>
              <w:bottom w:val="single" w:sz="8"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202" w:type="dxa"/>
            <w:vMerge/>
            <w:tcBorders>
              <w:top w:val="single" w:sz="4" w:space="0" w:color="auto"/>
              <w:left w:val="single" w:sz="8" w:space="0" w:color="000000"/>
              <w:bottom w:val="single" w:sz="4"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979" w:type="dxa"/>
            <w:vMerge/>
            <w:tcBorders>
              <w:top w:val="single" w:sz="4" w:space="0" w:color="auto"/>
              <w:left w:val="single" w:sz="8" w:space="0" w:color="000000"/>
              <w:bottom w:val="single" w:sz="4" w:space="0" w:color="000000"/>
              <w:right w:val="single" w:sz="8" w:space="0" w:color="000000"/>
            </w:tcBorders>
            <w:vAlign w:val="center"/>
            <w:hideMark/>
          </w:tcPr>
          <w:p w:rsidR="006D3D10" w:rsidRPr="006D3D10" w:rsidRDefault="006D3D10" w:rsidP="006D3D10">
            <w:pPr>
              <w:rPr>
                <w:rFonts w:ascii="Calibri" w:hAnsi="Calibri"/>
                <w:color w:val="000000"/>
                <w:sz w:val="14"/>
                <w:szCs w:val="14"/>
                <w:lang w:val="es-MX" w:eastAsia="es-MX"/>
              </w:rPr>
            </w:pPr>
          </w:p>
        </w:tc>
        <w:tc>
          <w:tcPr>
            <w:tcW w:w="1345" w:type="dxa"/>
            <w:tcBorders>
              <w:top w:val="nil"/>
              <w:left w:val="nil"/>
              <w:bottom w:val="single" w:sz="8" w:space="0" w:color="auto"/>
              <w:right w:val="single" w:sz="8" w:space="0" w:color="auto"/>
            </w:tcBorders>
            <w:shd w:val="clear" w:color="auto" w:fill="auto"/>
            <w:noWrap/>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807848130</w:t>
            </w:r>
          </w:p>
        </w:tc>
        <w:tc>
          <w:tcPr>
            <w:tcW w:w="2428" w:type="dxa"/>
            <w:tcBorders>
              <w:top w:val="single" w:sz="8" w:space="0" w:color="auto"/>
              <w:left w:val="nil"/>
              <w:bottom w:val="single" w:sz="8" w:space="0" w:color="auto"/>
              <w:right w:val="single" w:sz="8" w:space="0" w:color="000000"/>
            </w:tcBorders>
            <w:shd w:val="clear" w:color="auto" w:fill="auto"/>
            <w:vAlign w:val="center"/>
            <w:hideMark/>
          </w:tcPr>
          <w:p w:rsidR="006D3D10" w:rsidRPr="006D3D10" w:rsidRDefault="006D3D10" w:rsidP="006D3D10">
            <w:pPr>
              <w:spacing w:after="240"/>
              <w:jc w:val="center"/>
              <w:rPr>
                <w:rFonts w:ascii="Calibri" w:hAnsi="Calibri"/>
                <w:color w:val="000000"/>
                <w:sz w:val="14"/>
                <w:szCs w:val="14"/>
                <w:lang w:val="es-MX" w:eastAsia="es-MX"/>
              </w:rPr>
            </w:pPr>
            <w:r w:rsidRPr="006D3D10">
              <w:rPr>
                <w:rFonts w:ascii="Calibri" w:hAnsi="Calibri"/>
                <w:color w:val="000000"/>
                <w:sz w:val="14"/>
                <w:szCs w:val="14"/>
                <w:lang w:val="es-MX" w:eastAsia="es-MX"/>
              </w:rPr>
              <w:br/>
              <w:t>TIRA REACTIVA PARA MEDICIÓN CUANTITATIVA DE GLUCEMIA EN SANGRE CAPILAR TOTAL FRESCA. CONTIENE ENZIMA GDH FAD. ENVASE CON 50 TIRAS REACTIVAS TATC</w:t>
            </w:r>
            <w:r w:rsidRPr="006D3D10">
              <w:rPr>
                <w:rFonts w:ascii="Calibri" w:hAnsi="Calibri"/>
                <w:color w:val="000000"/>
                <w:sz w:val="14"/>
                <w:szCs w:val="14"/>
                <w:lang w:val="es-MX" w:eastAsia="es-MX"/>
              </w:rPr>
              <w:br/>
            </w:r>
          </w:p>
        </w:tc>
        <w:tc>
          <w:tcPr>
            <w:tcW w:w="1230" w:type="dxa"/>
            <w:gridSpan w:val="3"/>
            <w:tcBorders>
              <w:top w:val="nil"/>
              <w:left w:val="nil"/>
              <w:bottom w:val="single" w:sz="8" w:space="0" w:color="auto"/>
              <w:right w:val="single" w:sz="8" w:space="0" w:color="auto"/>
            </w:tcBorders>
            <w:shd w:val="clear" w:color="auto" w:fill="auto"/>
            <w:vAlign w:val="center"/>
            <w:hideMark/>
          </w:tcPr>
          <w:p w:rsidR="006D3D10" w:rsidRPr="006D3D10" w:rsidRDefault="006D3D10" w:rsidP="006D3D10">
            <w:pPr>
              <w:jc w:val="center"/>
              <w:rPr>
                <w:rFonts w:ascii="Calibri" w:hAnsi="Calibri"/>
                <w:color w:val="000000"/>
                <w:sz w:val="14"/>
                <w:szCs w:val="14"/>
                <w:lang w:val="es-MX" w:eastAsia="es-MX"/>
              </w:rPr>
            </w:pPr>
            <w:r w:rsidRPr="006D3D10">
              <w:rPr>
                <w:rFonts w:ascii="Calibri" w:hAnsi="Calibri"/>
                <w:color w:val="000000"/>
                <w:sz w:val="14"/>
                <w:szCs w:val="14"/>
                <w:lang w:val="es-MX" w:eastAsia="es-MX"/>
              </w:rPr>
              <w:t>5,256</w:t>
            </w:r>
          </w:p>
        </w:tc>
      </w:tr>
    </w:tbl>
    <w:p w:rsidR="006D3D10" w:rsidRDefault="006D3D10"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E31B0D" w:rsidRDefault="00E31B0D" w:rsidP="00E31B0D">
      <w:pPr>
        <w:rPr>
          <w:rFonts w:asciiTheme="minorHAnsi" w:hAnsiTheme="minorHAnsi" w:cs="Arial"/>
          <w:i/>
          <w:iCs/>
          <w:sz w:val="22"/>
          <w:szCs w:val="22"/>
        </w:rPr>
      </w:pPr>
    </w:p>
    <w:p w:rsidR="00866A0D" w:rsidRDefault="00866A0D" w:rsidP="00E31B0D">
      <w:pPr>
        <w:rPr>
          <w:rFonts w:asciiTheme="minorHAnsi" w:hAnsiTheme="minorHAnsi" w:cs="Arial"/>
          <w:i/>
          <w:iCs/>
          <w:sz w:val="22"/>
          <w:szCs w:val="22"/>
        </w:rPr>
      </w:pPr>
    </w:p>
    <w:p w:rsidR="00866A0D" w:rsidRDefault="00866A0D" w:rsidP="00E31B0D">
      <w:pPr>
        <w:rPr>
          <w:rFonts w:asciiTheme="minorHAnsi" w:hAnsiTheme="minorHAnsi" w:cs="Arial"/>
          <w:i/>
          <w:iCs/>
          <w:sz w:val="22"/>
          <w:szCs w:val="22"/>
        </w:rPr>
      </w:pPr>
    </w:p>
    <w:p w:rsidR="00866A0D" w:rsidRDefault="00866A0D" w:rsidP="00E31B0D">
      <w:pPr>
        <w:rPr>
          <w:rFonts w:asciiTheme="minorHAnsi" w:hAnsiTheme="minorHAnsi" w:cs="Arial"/>
          <w:i/>
          <w:iCs/>
          <w:sz w:val="22"/>
          <w:szCs w:val="22"/>
        </w:rPr>
      </w:pPr>
    </w:p>
    <w:p w:rsidR="00866A0D" w:rsidRDefault="00866A0D" w:rsidP="00E31B0D">
      <w:pPr>
        <w:rPr>
          <w:rFonts w:asciiTheme="minorHAnsi" w:hAnsiTheme="minorHAnsi" w:cs="Arial"/>
          <w:i/>
          <w:iCs/>
          <w:sz w:val="22"/>
          <w:szCs w:val="22"/>
        </w:rPr>
      </w:pPr>
    </w:p>
    <w:p w:rsidR="00866A0D" w:rsidRDefault="00866A0D" w:rsidP="00E31B0D">
      <w:pPr>
        <w:rPr>
          <w:rFonts w:asciiTheme="minorHAnsi" w:hAnsiTheme="minorHAnsi" w:cs="Arial"/>
          <w:i/>
          <w:iCs/>
          <w:sz w:val="22"/>
          <w:szCs w:val="22"/>
        </w:rPr>
      </w:pPr>
    </w:p>
    <w:p w:rsidR="004B635F" w:rsidRDefault="004B635F" w:rsidP="00E31B0D">
      <w:pPr>
        <w:rPr>
          <w:rFonts w:asciiTheme="minorHAnsi" w:hAnsiTheme="minorHAnsi" w:cs="Arial"/>
          <w:i/>
          <w:iCs/>
          <w:sz w:val="22"/>
          <w:szCs w:val="22"/>
        </w:rPr>
      </w:pPr>
    </w:p>
    <w:p w:rsidR="00E7631D" w:rsidRDefault="00E7631D" w:rsidP="00E31B0D">
      <w:pPr>
        <w:rPr>
          <w:rFonts w:asciiTheme="minorHAnsi" w:hAnsiTheme="minorHAnsi" w:cs="Arial"/>
          <w:i/>
          <w:iCs/>
          <w:sz w:val="22"/>
          <w:szCs w:val="22"/>
        </w:rPr>
      </w:pPr>
    </w:p>
    <w:p w:rsidR="00E7631D" w:rsidRDefault="00E7631D" w:rsidP="00E31B0D">
      <w:pPr>
        <w:rPr>
          <w:rFonts w:asciiTheme="minorHAnsi" w:hAnsiTheme="minorHAnsi" w:cs="Arial"/>
          <w:i/>
          <w:iCs/>
          <w:sz w:val="22"/>
          <w:szCs w:val="22"/>
        </w:rPr>
      </w:pPr>
    </w:p>
    <w:p w:rsidR="002B292D" w:rsidRPr="00AB7D71" w:rsidRDefault="002B292D"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903C17" w:rsidRDefault="00903C17" w:rsidP="002B292D">
      <w:pPr>
        <w:pStyle w:val="Encabezado"/>
        <w:jc w:val="center"/>
        <w:rPr>
          <w:rFonts w:ascii="Arial" w:hAnsi="Arial" w:cs="Arial"/>
          <w:b/>
          <w:bCs/>
          <w:szCs w:val="16"/>
        </w:rPr>
      </w:pPr>
    </w:p>
    <w:p w:rsidR="003A7AA5" w:rsidRPr="0075071E" w:rsidRDefault="003A7AA5" w:rsidP="003A7AA5">
      <w:pPr>
        <w:pStyle w:val="Encabezado"/>
        <w:jc w:val="center"/>
        <w:rPr>
          <w:rFonts w:ascii="Arial" w:hAnsi="Arial" w:cs="Arial"/>
          <w:b/>
          <w:bCs/>
          <w:sz w:val="16"/>
          <w:szCs w:val="16"/>
        </w:rPr>
      </w:pPr>
      <w:r w:rsidRPr="0075071E">
        <w:rPr>
          <w:rFonts w:ascii="Arial" w:hAnsi="Arial" w:cs="Arial"/>
          <w:b/>
          <w:bCs/>
          <w:sz w:val="16"/>
          <w:szCs w:val="16"/>
        </w:rPr>
        <w:t>CARACTERÍSTICAS Y ESPECIFICACIONES DE LOS EQUIPOS EN COMODATO</w:t>
      </w:r>
    </w:p>
    <w:p w:rsidR="003A7AA5" w:rsidRPr="0075071E" w:rsidRDefault="003A7AA5" w:rsidP="003A7AA5">
      <w:pPr>
        <w:tabs>
          <w:tab w:val="left" w:pos="2760"/>
        </w:tabs>
        <w:jc w:val="center"/>
        <w:rPr>
          <w:rFonts w:asciiTheme="minorHAnsi" w:hAnsiTheme="minorHAnsi" w:cs="Arial"/>
          <w:b/>
          <w:sz w:val="16"/>
          <w:szCs w:val="16"/>
          <w:u w:val="single"/>
          <w:lang w:val="es-MX"/>
        </w:rPr>
      </w:pPr>
    </w:p>
    <w:p w:rsidR="003A7AA5" w:rsidRDefault="003A7AA5" w:rsidP="003A7AA5">
      <w:pPr>
        <w:tabs>
          <w:tab w:val="left" w:pos="2760"/>
        </w:tabs>
        <w:jc w:val="center"/>
        <w:rPr>
          <w:rFonts w:asciiTheme="minorHAnsi" w:hAnsiTheme="minorHAnsi" w:cs="Arial"/>
          <w:b/>
          <w:i/>
          <w:sz w:val="16"/>
          <w:szCs w:val="16"/>
          <w:u w:val="single"/>
          <w:lang w:val="es-MX"/>
        </w:rPr>
      </w:pPr>
      <w:r w:rsidRPr="0075071E">
        <w:rPr>
          <w:rFonts w:asciiTheme="minorHAnsi" w:hAnsiTheme="minorHAnsi" w:cs="Arial"/>
          <w:b/>
          <w:i/>
          <w:sz w:val="16"/>
          <w:szCs w:val="16"/>
          <w:u w:val="single"/>
          <w:lang w:val="es-MX"/>
        </w:rPr>
        <w:t>NOTA IMPORTANTE: LA FICHAS TÉCNICAS DESCRITAS A CONTINUACIÓN SON REFERENCIALES, POR LO QUE LOS INTERESADOS PODRÁN OFERTAR EQUIPOS QUE ASEMEJEN LAS ESPECIFICACIONES, SIEMPRE Y CUANDO CUMPLAN CON LAS CONDICIONES DEL SERVICIO Y SU ACEPTACIÓN ESTARÁ SUJETA DE SER ACEPTADAS POR EL COMITÉ EVALUADOR TÉCNICO.</w:t>
      </w:r>
    </w:p>
    <w:p w:rsidR="003A7AA5" w:rsidRPr="0075071E" w:rsidRDefault="003A7AA5" w:rsidP="003A7AA5">
      <w:pPr>
        <w:tabs>
          <w:tab w:val="left" w:pos="2760"/>
        </w:tabs>
        <w:jc w:val="center"/>
        <w:rPr>
          <w:rFonts w:asciiTheme="minorHAnsi" w:hAnsiTheme="minorHAnsi" w:cs="Arial"/>
          <w:b/>
          <w:i/>
          <w:sz w:val="16"/>
          <w:szCs w:val="16"/>
          <w:u w:val="single"/>
          <w:lang w:val="es-MX"/>
        </w:rPr>
      </w:pPr>
    </w:p>
    <w:p w:rsidR="003A7AA5" w:rsidRPr="001D6034" w:rsidRDefault="003A7AA5" w:rsidP="003A7AA5">
      <w:pPr>
        <w:pStyle w:val="Prrafodelista"/>
        <w:numPr>
          <w:ilvl w:val="0"/>
          <w:numId w:val="50"/>
        </w:numPr>
        <w:rPr>
          <w:rFonts w:ascii="Arial" w:hAnsi="Arial" w:cs="Arial"/>
          <w:sz w:val="16"/>
          <w:szCs w:val="16"/>
        </w:rPr>
      </w:pPr>
      <w:r w:rsidRPr="001D6034">
        <w:rPr>
          <w:rFonts w:ascii="Arial" w:hAnsi="Arial" w:cs="Arial"/>
          <w:color w:val="000000"/>
          <w:sz w:val="16"/>
          <w:szCs w:val="16"/>
          <w:lang w:val="es-MX" w:eastAsia="es-MX"/>
        </w:rPr>
        <w:t xml:space="preserve">REACTIVOS PARA DETERMINACIÓN DE </w:t>
      </w:r>
      <w:r w:rsidRPr="001D6034">
        <w:rPr>
          <w:rFonts w:ascii="Arial" w:hAnsi="Arial" w:cs="Arial"/>
          <w:sz w:val="16"/>
          <w:szCs w:val="16"/>
        </w:rPr>
        <w:t xml:space="preserve">QUÍMICA CLINICA </w:t>
      </w:r>
    </w:p>
    <w:p w:rsidR="003A7AA5" w:rsidRPr="001D6034" w:rsidRDefault="003A7AA5" w:rsidP="003A7AA5">
      <w:pPr>
        <w:pStyle w:val="Prrafodelista"/>
        <w:numPr>
          <w:ilvl w:val="0"/>
          <w:numId w:val="50"/>
        </w:numPr>
        <w:rPr>
          <w:rFonts w:ascii="Arial" w:hAnsi="Arial" w:cs="Arial"/>
          <w:b/>
          <w:sz w:val="16"/>
          <w:szCs w:val="16"/>
          <w:u w:val="single"/>
        </w:rPr>
      </w:pPr>
      <w:r w:rsidRPr="001D6034">
        <w:rPr>
          <w:rFonts w:ascii="Arial" w:hAnsi="Arial" w:cs="Arial"/>
          <w:color w:val="000000"/>
          <w:sz w:val="16"/>
          <w:szCs w:val="16"/>
          <w:lang w:val="es-MX" w:eastAsia="es-MX"/>
        </w:rPr>
        <w:t xml:space="preserve">REACTIVOS PARA DETERMINACIÓN DE </w:t>
      </w:r>
      <w:r w:rsidRPr="001D6034">
        <w:rPr>
          <w:rFonts w:ascii="Arial" w:hAnsi="Arial" w:cs="Arial"/>
          <w:sz w:val="16"/>
          <w:szCs w:val="16"/>
        </w:rPr>
        <w:t>ELECTROLITOS</w:t>
      </w:r>
      <w:r w:rsidRPr="001D6034">
        <w:rPr>
          <w:rFonts w:ascii="Arial" w:hAnsi="Arial" w:cs="Arial"/>
          <w:b/>
          <w:sz w:val="16"/>
          <w:szCs w:val="16"/>
          <w:u w:val="single"/>
        </w:rPr>
        <w:t xml:space="preserve"> </w:t>
      </w:r>
    </w:p>
    <w:p w:rsidR="003A7AA5" w:rsidRPr="0075071E" w:rsidRDefault="003A7AA5" w:rsidP="003A7AA5">
      <w:pPr>
        <w:pStyle w:val="Textoindependiente2"/>
        <w:ind w:right="-1"/>
        <w:jc w:val="left"/>
        <w:rPr>
          <w:rFonts w:cs="Arial"/>
          <w:sz w:val="16"/>
          <w:szCs w:val="16"/>
        </w:rPr>
      </w:pPr>
    </w:p>
    <w:p w:rsidR="003A7AA5" w:rsidRPr="0075071E" w:rsidRDefault="003A7AA5" w:rsidP="003A7AA5">
      <w:pPr>
        <w:pStyle w:val="Textoindependiente2"/>
        <w:ind w:right="-1"/>
        <w:jc w:val="left"/>
        <w:rPr>
          <w:rFonts w:cs="Arial"/>
          <w:sz w:val="16"/>
          <w:szCs w:val="16"/>
          <w:u w:val="single"/>
        </w:rPr>
      </w:pPr>
      <w:r w:rsidRPr="0075071E">
        <w:rPr>
          <w:rFonts w:cs="Arial"/>
          <w:sz w:val="16"/>
          <w:szCs w:val="16"/>
        </w:rPr>
        <w:t>Nota: LOS REACTIVOS UTILIZADOS EN LOS EQUIPOS A INSTALAR EN LAS DIFERENTES UNIDADES,</w:t>
      </w:r>
      <w:r w:rsidRPr="0075071E">
        <w:rPr>
          <w:rFonts w:cs="Arial"/>
          <w:sz w:val="16"/>
          <w:szCs w:val="16"/>
          <w:u w:val="single"/>
        </w:rPr>
        <w:t xml:space="preserve"> DEBERÁN SER COMPATIBLES ENTRE ELLOS</w:t>
      </w:r>
    </w:p>
    <w:p w:rsidR="003A7AA5" w:rsidRPr="0075071E" w:rsidRDefault="003A7AA5" w:rsidP="003A7AA5">
      <w:pPr>
        <w:pStyle w:val="Textoindependiente2"/>
        <w:ind w:right="-1"/>
        <w:jc w:val="left"/>
        <w:rPr>
          <w:rFonts w:cs="Arial"/>
          <w:sz w:val="16"/>
          <w:szCs w:val="16"/>
          <w:u w:val="single"/>
        </w:rPr>
      </w:pPr>
    </w:p>
    <w:p w:rsidR="003A7AA5" w:rsidRPr="0075071E" w:rsidRDefault="003A7AA5" w:rsidP="003A7AA5">
      <w:pPr>
        <w:pStyle w:val="Textoindependiente2"/>
        <w:ind w:right="-1"/>
        <w:jc w:val="left"/>
        <w:rPr>
          <w:rFonts w:cs="Arial"/>
          <w:sz w:val="16"/>
          <w:szCs w:val="16"/>
          <w:u w:val="single"/>
        </w:rPr>
      </w:pPr>
      <w:r w:rsidRPr="0075071E">
        <w:rPr>
          <w:rFonts w:cs="Arial"/>
          <w:sz w:val="16"/>
          <w:szCs w:val="16"/>
          <w:u w:val="single"/>
        </w:rPr>
        <w:t>Cada instrumento deberá ser instalado con su no break y contar con programa de mantenimiento preventivo incluido en el precio ofertado.</w:t>
      </w:r>
    </w:p>
    <w:p w:rsidR="003A7AA5" w:rsidRPr="0075071E" w:rsidRDefault="003A7AA5" w:rsidP="003A7AA5">
      <w:pPr>
        <w:pStyle w:val="Textoindependiente2"/>
        <w:ind w:right="-1"/>
        <w:jc w:val="left"/>
        <w:rPr>
          <w:rFonts w:cs="Arial"/>
          <w:sz w:val="16"/>
          <w:szCs w:val="16"/>
          <w:u w:val="single"/>
        </w:rPr>
      </w:pPr>
    </w:p>
    <w:p w:rsidR="003A7AA5" w:rsidRPr="0075071E" w:rsidRDefault="003A7AA5" w:rsidP="003A7AA5">
      <w:pPr>
        <w:rPr>
          <w:rFonts w:ascii="Arial" w:hAnsi="Arial" w:cs="Arial"/>
          <w:b/>
          <w:sz w:val="16"/>
          <w:szCs w:val="16"/>
        </w:rPr>
      </w:pPr>
    </w:p>
    <w:p w:rsidR="003A7AA5" w:rsidRPr="00675A97" w:rsidRDefault="003A7AA5" w:rsidP="003A7AA5">
      <w:pPr>
        <w:pStyle w:val="Sinespaciado"/>
        <w:ind w:left="34"/>
        <w:rPr>
          <w:rFonts w:ascii="Arial" w:eastAsia="Times New Roman" w:hAnsi="Arial" w:cs="Arial"/>
          <w:sz w:val="16"/>
          <w:szCs w:val="16"/>
          <w:lang w:val="es-ES_tradnl" w:eastAsia="es-ES"/>
        </w:rPr>
      </w:pPr>
      <w:r w:rsidRPr="00675A97">
        <w:rPr>
          <w:rFonts w:ascii="Arial" w:eastAsia="Times New Roman" w:hAnsi="Arial" w:cs="Arial"/>
          <w:b/>
          <w:sz w:val="16"/>
          <w:szCs w:val="16"/>
          <w:u w:val="single"/>
          <w:lang w:val="es-ES_tradnl" w:eastAsia="es-ES"/>
        </w:rPr>
        <w:t>Dos Instrumentos</w:t>
      </w:r>
      <w:r w:rsidRPr="00675A97">
        <w:rPr>
          <w:rFonts w:ascii="Arial" w:eastAsia="Times New Roman" w:hAnsi="Arial" w:cs="Arial"/>
          <w:sz w:val="16"/>
          <w:szCs w:val="16"/>
          <w:lang w:val="es-ES_tradnl" w:eastAsia="es-ES"/>
        </w:rPr>
        <w:t xml:space="preserve"> PARA EL HOSPITAL METROPOLITANO “DR. BERNARDO SEPULVEDA”   </w:t>
      </w:r>
    </w:p>
    <w:p w:rsidR="003A7AA5" w:rsidRPr="0075071E" w:rsidRDefault="003A7AA5" w:rsidP="003A7AA5">
      <w:pPr>
        <w:pStyle w:val="Sinespaciado"/>
        <w:ind w:left="34"/>
        <w:rPr>
          <w:rFonts w:ascii="Arial" w:eastAsia="Times New Roman" w:hAnsi="Arial" w:cs="Arial"/>
          <w:sz w:val="16"/>
          <w:szCs w:val="16"/>
          <w:lang w:val="es-ES_tradnl" w:eastAsia="es-ES"/>
        </w:rPr>
      </w:pPr>
      <w:r w:rsidRPr="00675A97">
        <w:rPr>
          <w:rFonts w:ascii="Arial" w:eastAsia="Times New Roman" w:hAnsi="Arial" w:cs="Arial"/>
          <w:b/>
          <w:sz w:val="16"/>
          <w:szCs w:val="16"/>
          <w:u w:val="single"/>
          <w:lang w:val="es-ES_tradnl" w:eastAsia="es-ES"/>
        </w:rPr>
        <w:t>Dos Instrumentos</w:t>
      </w:r>
      <w:r w:rsidRPr="0075071E">
        <w:rPr>
          <w:rFonts w:ascii="Arial" w:eastAsia="Times New Roman" w:hAnsi="Arial" w:cs="Arial"/>
          <w:sz w:val="16"/>
          <w:szCs w:val="16"/>
          <w:lang w:val="es-ES_tradnl" w:eastAsia="es-ES"/>
        </w:rPr>
        <w:t xml:space="preserve"> PARA EL HOSPITAL REGIONAL MATERNO INFANTIL CON LAS SIGUIENTES CARACTERÍSTICAS: </w:t>
      </w:r>
    </w:p>
    <w:p w:rsidR="003A7AA5" w:rsidRPr="0075071E" w:rsidRDefault="003A7AA5" w:rsidP="003A7AA5">
      <w:pPr>
        <w:pStyle w:val="Sinespaciado"/>
        <w:ind w:left="34"/>
        <w:rPr>
          <w:rFonts w:ascii="Arial" w:eastAsia="Times New Roman" w:hAnsi="Arial" w:cs="Arial"/>
          <w:sz w:val="16"/>
          <w:szCs w:val="16"/>
          <w:lang w:val="es-ES_tradnl" w:eastAsia="es-ES"/>
        </w:rPr>
      </w:pPr>
    </w:p>
    <w:p w:rsidR="003A7AA5" w:rsidRPr="00DA4729" w:rsidRDefault="003A7AA5" w:rsidP="003A7AA5">
      <w:pPr>
        <w:pStyle w:val="Sinespaciado"/>
        <w:ind w:left="34"/>
        <w:jc w:val="both"/>
        <w:rPr>
          <w:rFonts w:ascii="Arial" w:eastAsia="Times New Roman" w:hAnsi="Arial" w:cs="Arial"/>
          <w:sz w:val="16"/>
          <w:szCs w:val="16"/>
          <w:lang w:val="es-ES_tradnl" w:eastAsia="es-ES"/>
        </w:rPr>
      </w:pPr>
      <w:r w:rsidRPr="0075071E">
        <w:rPr>
          <w:rFonts w:ascii="Arial" w:eastAsia="Times New Roman" w:hAnsi="Arial" w:cs="Arial"/>
          <w:sz w:val="16"/>
          <w:szCs w:val="16"/>
          <w:lang w:val="es-ES_tradnl" w:eastAsia="es-ES"/>
        </w:rPr>
        <w:t xml:space="preserve">Equipos con capacidad de ensayos de hasta 1400 pruebas por hora mínimo </w:t>
      </w:r>
      <w:r w:rsidRPr="0075071E">
        <w:rPr>
          <w:rFonts w:ascii="Arial" w:eastAsia="Times New Roman" w:hAnsi="Arial" w:cs="Arial"/>
          <w:sz w:val="16"/>
          <w:szCs w:val="16"/>
          <w:u w:val="single"/>
          <w:lang w:val="es-ES_tradnl" w:eastAsia="es-ES"/>
        </w:rPr>
        <w:t>Equipo modular que combine Quí</w:t>
      </w:r>
      <w:r>
        <w:rPr>
          <w:rFonts w:ascii="Arial" w:eastAsia="Times New Roman" w:hAnsi="Arial" w:cs="Arial"/>
          <w:sz w:val="16"/>
          <w:szCs w:val="16"/>
          <w:u w:val="single"/>
          <w:lang w:val="es-ES_tradnl" w:eastAsia="es-ES"/>
        </w:rPr>
        <w:t>mica, Electrolitos</w:t>
      </w:r>
      <w:r w:rsidRPr="0075071E">
        <w:rPr>
          <w:rFonts w:ascii="Arial" w:eastAsia="Times New Roman" w:hAnsi="Arial" w:cs="Arial"/>
          <w:sz w:val="16"/>
          <w:szCs w:val="16"/>
          <w:u w:val="single"/>
          <w:lang w:val="es-ES_tradnl" w:eastAsia="es-ES"/>
        </w:rPr>
        <w:t>.</w:t>
      </w:r>
      <w:r w:rsidRPr="0075071E">
        <w:rPr>
          <w:rFonts w:ascii="Arial" w:eastAsia="Times New Roman" w:hAnsi="Arial" w:cs="Arial"/>
          <w:sz w:val="16"/>
          <w:szCs w:val="16"/>
          <w:lang w:val="es-ES_tradnl" w:eastAsia="es-ES"/>
        </w:rPr>
        <w:t xml:space="preserve"> Sistema automatizado de alto rendimiento para determinar pruebas de Inmunología, Química Clínica e ISE para electrolitos. Metodologías de Fotometría, </w:t>
      </w:r>
      <w:proofErr w:type="spellStart"/>
      <w:r w:rsidRPr="0075071E">
        <w:rPr>
          <w:rFonts w:ascii="Arial" w:eastAsia="Times New Roman" w:hAnsi="Arial" w:cs="Arial"/>
          <w:sz w:val="16"/>
          <w:szCs w:val="16"/>
          <w:lang w:val="es-ES_tradnl" w:eastAsia="es-ES"/>
        </w:rPr>
        <w:t>Potenciometría</w:t>
      </w:r>
      <w:proofErr w:type="spellEnd"/>
      <w:r w:rsidRPr="0075071E">
        <w:rPr>
          <w:rFonts w:ascii="Arial" w:eastAsia="Times New Roman" w:hAnsi="Arial" w:cs="Arial"/>
          <w:sz w:val="16"/>
          <w:szCs w:val="16"/>
          <w:lang w:val="es-ES_tradnl" w:eastAsia="es-ES"/>
        </w:rPr>
        <w:t xml:space="preserve"> y </w:t>
      </w:r>
      <w:proofErr w:type="spellStart"/>
      <w:r w:rsidRPr="0075071E">
        <w:rPr>
          <w:rFonts w:ascii="Arial" w:eastAsia="Times New Roman" w:hAnsi="Arial" w:cs="Arial"/>
          <w:sz w:val="16"/>
          <w:szCs w:val="16"/>
          <w:lang w:val="es-ES_tradnl" w:eastAsia="es-ES"/>
        </w:rPr>
        <w:t>Turbidimetría</w:t>
      </w:r>
      <w:proofErr w:type="spellEnd"/>
      <w:r w:rsidRPr="0075071E">
        <w:rPr>
          <w:rFonts w:ascii="Arial" w:eastAsia="Times New Roman" w:hAnsi="Arial" w:cs="Arial"/>
          <w:sz w:val="16"/>
          <w:szCs w:val="16"/>
          <w:lang w:val="es-ES_tradnl" w:eastAsia="es-ES"/>
        </w:rPr>
        <w:t xml:space="preserve">. Tipo de muestras: Plasma, Suero, Orina y CSF. Con almacenamiento de datos de hasta 50,000 resultados de pacientes. Sistema de refrigeración para conservación de reactivos integrado. Reactivos Listos para su Uso. Volumen de muestra no mayor a 1.5-35 µL, 5 µL en promedio. Con lector de código de barras para muestras y reactivos. Capacidad para 65 Posiciones de Reactivos con Refrigeración a bordo y 215 Muestras a bordo en Química Clínica y 135 en Inmunología. Medición de ISE por medio de un chip integrado (ICT). Interferencia clínicamente significativa de &lt;0.1 ppm. Sistema con 186 cubetas reutilizables en Química Clínica y 1000 cubetas desechables en Inmunología. Control de calidad con gráficas de Levy </w:t>
      </w:r>
      <w:proofErr w:type="spellStart"/>
      <w:r w:rsidRPr="0075071E">
        <w:rPr>
          <w:rFonts w:ascii="Arial" w:eastAsia="Times New Roman" w:hAnsi="Arial" w:cs="Arial"/>
          <w:sz w:val="16"/>
          <w:szCs w:val="16"/>
          <w:lang w:val="es-ES_tradnl" w:eastAsia="es-ES"/>
        </w:rPr>
        <w:t>Jennings</w:t>
      </w:r>
      <w:proofErr w:type="spellEnd"/>
      <w:r w:rsidRPr="0075071E">
        <w:rPr>
          <w:rFonts w:ascii="Arial" w:eastAsia="Times New Roman" w:hAnsi="Arial" w:cs="Arial"/>
          <w:sz w:val="16"/>
          <w:szCs w:val="16"/>
          <w:lang w:val="es-ES_tradnl" w:eastAsia="es-ES"/>
        </w:rPr>
        <w:t xml:space="preserve"> integrado. Consumo de agua de 45 litros/hora durante la operación normal. Inventario de Reactivos y Soluciones a bordo. Que cuente con detección de burbujas y coágulos. Software en español. </w:t>
      </w:r>
      <w:proofErr w:type="spellStart"/>
      <w:r w:rsidRPr="0075071E">
        <w:rPr>
          <w:rFonts w:ascii="Arial" w:eastAsia="Times New Roman" w:hAnsi="Arial" w:cs="Arial"/>
          <w:sz w:val="16"/>
          <w:szCs w:val="16"/>
          <w:lang w:val="es-ES_tradnl" w:eastAsia="es-ES"/>
        </w:rPr>
        <w:t>Interfase</w:t>
      </w:r>
      <w:proofErr w:type="spellEnd"/>
      <w:r>
        <w:rPr>
          <w:rFonts w:ascii="Arial" w:eastAsia="Times New Roman" w:hAnsi="Arial" w:cs="Arial"/>
          <w:sz w:val="16"/>
          <w:szCs w:val="16"/>
          <w:lang w:val="es-ES_tradnl" w:eastAsia="es-ES"/>
        </w:rPr>
        <w:t xml:space="preserve"> </w:t>
      </w:r>
      <w:proofErr w:type="spellStart"/>
      <w:r w:rsidRPr="0075071E">
        <w:rPr>
          <w:rFonts w:ascii="Arial" w:eastAsia="Times New Roman" w:hAnsi="Arial" w:cs="Arial"/>
          <w:sz w:val="16"/>
          <w:szCs w:val="16"/>
          <w:lang w:val="es-ES_tradnl" w:eastAsia="es-ES"/>
        </w:rPr>
        <w:t>bi</w:t>
      </w:r>
      <w:proofErr w:type="spellEnd"/>
      <w:r w:rsidRPr="0075071E">
        <w:rPr>
          <w:rFonts w:ascii="Arial" w:eastAsia="Times New Roman" w:hAnsi="Arial" w:cs="Arial"/>
          <w:sz w:val="16"/>
          <w:szCs w:val="16"/>
          <w:lang w:val="es-ES_tradnl" w:eastAsia="es-ES"/>
        </w:rPr>
        <w:t xml:space="preserve">-direccional. Serial RS 232. PC monitor, teclado e Impresora integrada o adicional. Con regulador de voltaje. Pantalla </w:t>
      </w:r>
      <w:proofErr w:type="spellStart"/>
      <w:r w:rsidRPr="00DA4729">
        <w:rPr>
          <w:rFonts w:ascii="Arial" w:eastAsia="Times New Roman" w:hAnsi="Arial" w:cs="Arial"/>
          <w:sz w:val="16"/>
          <w:szCs w:val="16"/>
          <w:lang w:val="es-ES_tradnl" w:eastAsia="es-ES"/>
        </w:rPr>
        <w:t>TouchScreen</w:t>
      </w:r>
      <w:proofErr w:type="spellEnd"/>
      <w:r w:rsidRPr="00DA4729">
        <w:rPr>
          <w:rFonts w:ascii="Arial" w:eastAsia="Times New Roman" w:hAnsi="Arial" w:cs="Arial"/>
          <w:sz w:val="16"/>
          <w:szCs w:val="16"/>
          <w:lang w:val="es-ES_tradnl" w:eastAsia="es-ES"/>
        </w:rPr>
        <w:t xml:space="preserve">. Reactivos y equipos ofertados deberán de ser de la misma marca. Cuente con sistema de reporte de resultados en una impresora externa al equipo. </w:t>
      </w:r>
    </w:p>
    <w:p w:rsidR="003A7AA5" w:rsidRPr="00DA4729" w:rsidRDefault="003A7AA5" w:rsidP="003A7AA5">
      <w:pPr>
        <w:pStyle w:val="Sinespaciado"/>
        <w:ind w:left="34"/>
        <w:jc w:val="both"/>
        <w:rPr>
          <w:rFonts w:ascii="Arial" w:eastAsia="Times New Roman" w:hAnsi="Arial" w:cs="Arial"/>
          <w:sz w:val="16"/>
          <w:szCs w:val="16"/>
          <w:lang w:val="es-ES_tradnl" w:eastAsia="es-ES"/>
        </w:rPr>
      </w:pPr>
      <w:r w:rsidRPr="00DA4729">
        <w:rPr>
          <w:rFonts w:ascii="Arial" w:eastAsia="Times New Roman" w:hAnsi="Arial" w:cs="Arial"/>
          <w:sz w:val="16"/>
          <w:szCs w:val="16"/>
          <w:u w:val="single"/>
          <w:lang w:val="es-ES_tradnl" w:eastAsia="es-ES"/>
        </w:rPr>
        <w:t xml:space="preserve">Se deberá inscribir al Laboratorio Clínico en un programa de control de calidad externo </w:t>
      </w:r>
      <w:r w:rsidRPr="00DA4729">
        <w:rPr>
          <w:rFonts w:ascii="Arial" w:eastAsia="Times New Roman" w:hAnsi="Arial" w:cs="Arial"/>
          <w:b/>
          <w:sz w:val="16"/>
          <w:szCs w:val="16"/>
          <w:u w:val="single"/>
          <w:lang w:val="es-ES_tradnl" w:eastAsia="es-ES"/>
        </w:rPr>
        <w:t>para cada uno de sus equipos</w:t>
      </w:r>
      <w:r w:rsidRPr="00DA4729">
        <w:rPr>
          <w:rFonts w:ascii="Arial" w:eastAsia="Times New Roman" w:hAnsi="Arial" w:cs="Arial"/>
          <w:sz w:val="16"/>
          <w:szCs w:val="16"/>
          <w:u w:val="single"/>
          <w:lang w:val="es-ES_tradnl" w:eastAsia="es-ES"/>
        </w:rPr>
        <w:t xml:space="preserve">  en el área de química clínica.</w:t>
      </w:r>
    </w:p>
    <w:p w:rsidR="003A7AA5" w:rsidRPr="00DA4729" w:rsidRDefault="003A7AA5" w:rsidP="003A7AA5">
      <w:pPr>
        <w:pStyle w:val="Sinespaciado"/>
        <w:ind w:left="34"/>
        <w:jc w:val="both"/>
        <w:rPr>
          <w:rFonts w:ascii="Arial" w:eastAsia="Times New Roman" w:hAnsi="Arial" w:cs="Arial"/>
          <w:sz w:val="16"/>
          <w:szCs w:val="16"/>
          <w:lang w:val="es-ES_tradnl" w:eastAsia="es-ES"/>
        </w:rPr>
      </w:pPr>
      <w:r w:rsidRPr="00DA4729">
        <w:rPr>
          <w:rFonts w:ascii="Arial" w:eastAsia="Times New Roman" w:hAnsi="Arial" w:cs="Arial"/>
          <w:sz w:val="16"/>
          <w:szCs w:val="16"/>
          <w:lang w:val="es-ES_tradnl" w:eastAsia="es-ES"/>
        </w:rPr>
        <w:t xml:space="preserve">Se deberá instalar equipo de respaldo/Urgencias para los 2 Laboratorios para el Área de Química Clínica de Igual o inferior capacidad al Equipo de Rutina. </w:t>
      </w:r>
    </w:p>
    <w:p w:rsidR="003A7AA5" w:rsidRPr="00DA4729" w:rsidRDefault="003A7AA5" w:rsidP="003A7AA5">
      <w:pPr>
        <w:pStyle w:val="Sinespaciado"/>
        <w:ind w:left="34"/>
        <w:jc w:val="both"/>
        <w:rPr>
          <w:rFonts w:ascii="Arial" w:eastAsia="Times New Roman" w:hAnsi="Arial" w:cs="Arial"/>
          <w:sz w:val="16"/>
          <w:szCs w:val="16"/>
          <w:u w:val="single"/>
          <w:lang w:val="es-ES_tradnl" w:eastAsia="es-ES"/>
        </w:rPr>
      </w:pPr>
      <w:r w:rsidRPr="00DA4729">
        <w:rPr>
          <w:rFonts w:ascii="Arial" w:eastAsia="Times New Roman" w:hAnsi="Arial" w:cs="Arial"/>
          <w:sz w:val="16"/>
          <w:szCs w:val="16"/>
          <w:u w:val="single"/>
          <w:lang w:val="es-ES_tradnl" w:eastAsia="es-ES"/>
        </w:rPr>
        <w:t>Ambos equipos deberán estar enlazados al Sistema de Información del Laboratorio según lo especificado.</w:t>
      </w:r>
    </w:p>
    <w:p w:rsidR="003A7AA5" w:rsidRPr="00DA4729" w:rsidRDefault="003A7AA5" w:rsidP="003A7AA5">
      <w:pPr>
        <w:pStyle w:val="Sinespaciado"/>
        <w:rPr>
          <w:rFonts w:ascii="Arial" w:eastAsia="Times New Roman" w:hAnsi="Arial" w:cs="Arial"/>
          <w:sz w:val="16"/>
          <w:szCs w:val="16"/>
          <w:lang w:val="es-ES_tradnl" w:eastAsia="es-ES"/>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Instrumentos Para Los Siguientes Hospitales</w:t>
      </w:r>
      <w:r w:rsidRPr="00DA4729">
        <w:rPr>
          <w:rFonts w:ascii="Arial" w:hAnsi="Arial" w:cs="Arial"/>
          <w:b/>
          <w:sz w:val="16"/>
          <w:szCs w:val="16"/>
        </w:rPr>
        <w:t>:</w:t>
      </w:r>
      <w:r w:rsidRPr="00DA4729">
        <w:rPr>
          <w:rFonts w:ascii="Century Gothic" w:hAnsi="Century Gothic" w:cstheme="minorHAnsi"/>
          <w:sz w:val="14"/>
          <w:szCs w:val="14"/>
        </w:rPr>
        <w:t xml:space="preserve"> </w:t>
      </w:r>
      <w:r w:rsidRPr="00DA4729">
        <w:rPr>
          <w:rFonts w:ascii="Arial" w:hAnsi="Arial" w:cs="Arial"/>
          <w:sz w:val="16"/>
          <w:szCs w:val="16"/>
        </w:rPr>
        <w:t xml:space="preserve">H. Gral. De </w:t>
      </w:r>
      <w:proofErr w:type="spellStart"/>
      <w:r w:rsidRPr="00DA4729">
        <w:rPr>
          <w:rFonts w:ascii="Arial" w:hAnsi="Arial" w:cs="Arial"/>
          <w:sz w:val="16"/>
          <w:szCs w:val="16"/>
        </w:rPr>
        <w:t>Cerralvo</w:t>
      </w:r>
      <w:proofErr w:type="spellEnd"/>
      <w:r w:rsidRPr="00DA4729">
        <w:rPr>
          <w:rFonts w:ascii="Arial" w:hAnsi="Arial" w:cs="Arial"/>
          <w:sz w:val="16"/>
          <w:szCs w:val="16"/>
        </w:rPr>
        <w:t>, H. Gral. De Montemorelos, H. Gral. De Linares, H. Gral. De Galeana, H. Gral. De Dr. Arroyo, UNEME Pediátrica, UNEME Escobedo, UNEME Pesquería, UNEME Galeana, Hospital General Tierra Y Libertad. Hospit</w:t>
      </w:r>
      <w:r>
        <w:rPr>
          <w:rFonts w:ascii="Arial" w:hAnsi="Arial" w:cs="Arial"/>
          <w:sz w:val="16"/>
          <w:szCs w:val="16"/>
        </w:rPr>
        <w:t>al De Juárez</w:t>
      </w:r>
      <w:r w:rsidRPr="00DA4729">
        <w:rPr>
          <w:rFonts w:ascii="Arial" w:hAnsi="Arial" w:cs="Arial"/>
          <w:sz w:val="16"/>
          <w:szCs w:val="16"/>
        </w:rPr>
        <w:t>, Hospital General Sabinas Hidalgo</w:t>
      </w:r>
      <w:r>
        <w:rPr>
          <w:rFonts w:ascii="Arial" w:hAnsi="Arial" w:cs="Arial"/>
          <w:sz w:val="16"/>
          <w:szCs w:val="16"/>
        </w:rPr>
        <w:t>.</w:t>
      </w:r>
    </w:p>
    <w:p w:rsidR="003A7AA5" w:rsidRPr="00DA4729" w:rsidRDefault="003A7AA5" w:rsidP="003A7AA5">
      <w:pPr>
        <w:ind w:left="360"/>
        <w:rPr>
          <w:rFonts w:ascii="Arial" w:hAnsi="Arial" w:cs="Arial"/>
          <w:sz w:val="16"/>
          <w:szCs w:val="16"/>
        </w:rPr>
      </w:pPr>
    </w:p>
    <w:p w:rsidR="003A7AA5" w:rsidRPr="00DA4729" w:rsidRDefault="003A7AA5" w:rsidP="003A7AA5">
      <w:pPr>
        <w:ind w:left="360"/>
        <w:rPr>
          <w:rFonts w:ascii="Arial" w:hAnsi="Arial" w:cs="Arial"/>
          <w:b/>
          <w:sz w:val="16"/>
          <w:szCs w:val="16"/>
        </w:rPr>
      </w:pPr>
    </w:p>
    <w:p w:rsidR="003A7AA5" w:rsidRPr="00DA4729" w:rsidRDefault="003A7AA5" w:rsidP="003A7AA5">
      <w:pPr>
        <w:ind w:left="360"/>
        <w:rPr>
          <w:rFonts w:ascii="Arial" w:hAnsi="Arial" w:cs="Arial"/>
          <w:b/>
          <w:sz w:val="16"/>
          <w:szCs w:val="16"/>
        </w:rPr>
      </w:pPr>
      <w:r w:rsidRPr="00DA4729">
        <w:rPr>
          <w:rFonts w:ascii="Arial" w:hAnsi="Arial" w:cs="Arial"/>
          <w:b/>
          <w:sz w:val="16"/>
          <w:szCs w:val="16"/>
          <w:u w:val="single"/>
        </w:rPr>
        <w:t xml:space="preserve">Un Instrumentos Para Los Siguientes Centros de Salud: </w:t>
      </w:r>
      <w:r w:rsidRPr="00DA4729">
        <w:rPr>
          <w:rFonts w:ascii="Arial" w:hAnsi="Arial" w:cs="Arial"/>
          <w:sz w:val="16"/>
          <w:szCs w:val="16"/>
        </w:rPr>
        <w:t xml:space="preserve">Jurisdicción Sanitaria No. 1 </w:t>
      </w:r>
      <w:proofErr w:type="spellStart"/>
      <w:r w:rsidRPr="00DA4729">
        <w:rPr>
          <w:rFonts w:ascii="Arial" w:hAnsi="Arial" w:cs="Arial"/>
          <w:sz w:val="16"/>
          <w:szCs w:val="16"/>
        </w:rPr>
        <w:t>Csu</w:t>
      </w:r>
      <w:proofErr w:type="spellEnd"/>
      <w:r w:rsidRPr="00DA4729">
        <w:rPr>
          <w:rFonts w:ascii="Arial" w:hAnsi="Arial" w:cs="Arial"/>
          <w:sz w:val="16"/>
          <w:szCs w:val="16"/>
        </w:rPr>
        <w:t xml:space="preserve"> Nueva Morelos, </w:t>
      </w:r>
      <w:proofErr w:type="spellStart"/>
      <w:r w:rsidRPr="00DA4729">
        <w:rPr>
          <w:rFonts w:ascii="Arial" w:hAnsi="Arial" w:cs="Arial"/>
          <w:sz w:val="16"/>
          <w:szCs w:val="16"/>
        </w:rPr>
        <w:t>Csu</w:t>
      </w:r>
      <w:proofErr w:type="spellEnd"/>
      <w:r w:rsidRPr="00DA4729">
        <w:rPr>
          <w:rFonts w:ascii="Arial" w:hAnsi="Arial" w:cs="Arial"/>
          <w:sz w:val="16"/>
          <w:szCs w:val="16"/>
        </w:rPr>
        <w:t xml:space="preserve"> Plutarco Elías Calles, Jurisdicción Sanitaria No. 2  </w:t>
      </w:r>
      <w:proofErr w:type="spellStart"/>
      <w:r w:rsidRPr="00DA4729">
        <w:rPr>
          <w:rFonts w:ascii="Arial" w:hAnsi="Arial" w:cs="Arial"/>
          <w:sz w:val="16"/>
          <w:szCs w:val="16"/>
        </w:rPr>
        <w:t>Csu</w:t>
      </w:r>
      <w:proofErr w:type="spellEnd"/>
      <w:r w:rsidRPr="00DA4729">
        <w:rPr>
          <w:rFonts w:ascii="Arial" w:hAnsi="Arial" w:cs="Arial"/>
          <w:sz w:val="16"/>
          <w:szCs w:val="16"/>
        </w:rPr>
        <w:t xml:space="preserve"> Terminal, Jurisdicción Sanitaria No. 3  </w:t>
      </w:r>
      <w:proofErr w:type="spellStart"/>
      <w:r w:rsidRPr="00DA4729">
        <w:rPr>
          <w:rFonts w:ascii="Arial" w:hAnsi="Arial" w:cs="Arial"/>
          <w:sz w:val="16"/>
          <w:szCs w:val="16"/>
        </w:rPr>
        <w:t>Csu</w:t>
      </w:r>
      <w:proofErr w:type="spellEnd"/>
      <w:r w:rsidRPr="00DA4729">
        <w:rPr>
          <w:rFonts w:ascii="Arial" w:hAnsi="Arial" w:cs="Arial"/>
          <w:sz w:val="16"/>
          <w:szCs w:val="16"/>
        </w:rPr>
        <w:t xml:space="preserve"> Arturo B. De La Garza, </w:t>
      </w:r>
      <w:proofErr w:type="spellStart"/>
      <w:r w:rsidRPr="00DA4729">
        <w:rPr>
          <w:rFonts w:ascii="Arial" w:hAnsi="Arial" w:cs="Arial"/>
          <w:sz w:val="16"/>
          <w:szCs w:val="16"/>
        </w:rPr>
        <w:t>Csu</w:t>
      </w:r>
      <w:proofErr w:type="spellEnd"/>
      <w:r w:rsidRPr="00DA4729">
        <w:rPr>
          <w:rFonts w:ascii="Arial" w:hAnsi="Arial" w:cs="Arial"/>
          <w:sz w:val="16"/>
          <w:szCs w:val="16"/>
        </w:rPr>
        <w:t xml:space="preserve"> El Fraile, Jurisdicción Sanitaria No. 4 </w:t>
      </w:r>
      <w:proofErr w:type="spellStart"/>
      <w:r w:rsidRPr="00DA4729">
        <w:rPr>
          <w:rFonts w:ascii="Arial" w:hAnsi="Arial" w:cs="Arial"/>
          <w:sz w:val="16"/>
          <w:szCs w:val="16"/>
        </w:rPr>
        <w:t>Csu</w:t>
      </w:r>
      <w:proofErr w:type="spellEnd"/>
      <w:r w:rsidRPr="00DA4729">
        <w:rPr>
          <w:rFonts w:ascii="Arial" w:hAnsi="Arial" w:cs="Arial"/>
          <w:sz w:val="16"/>
          <w:szCs w:val="16"/>
        </w:rPr>
        <w:t xml:space="preserve"> Insurgentes, Jurisdicción Sanitaria No. 5 </w:t>
      </w:r>
      <w:proofErr w:type="spellStart"/>
      <w:r w:rsidRPr="00DA4729">
        <w:rPr>
          <w:rFonts w:ascii="Arial" w:hAnsi="Arial" w:cs="Arial"/>
          <w:sz w:val="16"/>
          <w:szCs w:val="16"/>
        </w:rPr>
        <w:t>Csu</w:t>
      </w:r>
      <w:proofErr w:type="spellEnd"/>
      <w:r w:rsidRPr="00DA4729">
        <w:rPr>
          <w:rFonts w:ascii="Arial" w:hAnsi="Arial" w:cs="Arial"/>
          <w:sz w:val="16"/>
          <w:szCs w:val="16"/>
        </w:rPr>
        <w:t xml:space="preserve"> Anáhuac, Jurisdicción Sanitaria No. 6 </w:t>
      </w:r>
      <w:proofErr w:type="spellStart"/>
      <w:r w:rsidRPr="00DA4729">
        <w:rPr>
          <w:rFonts w:ascii="Arial" w:hAnsi="Arial" w:cs="Arial"/>
          <w:sz w:val="16"/>
          <w:szCs w:val="16"/>
        </w:rPr>
        <w:t>Csu</w:t>
      </w:r>
      <w:proofErr w:type="spellEnd"/>
      <w:r w:rsidRPr="00DA4729">
        <w:rPr>
          <w:rFonts w:ascii="Arial" w:hAnsi="Arial" w:cs="Arial"/>
          <w:sz w:val="16"/>
          <w:szCs w:val="16"/>
        </w:rPr>
        <w:t xml:space="preserve"> Cadereyta, Jurisdicción Sanitaria N° 7 </w:t>
      </w:r>
      <w:proofErr w:type="spellStart"/>
      <w:r w:rsidRPr="00DA4729">
        <w:rPr>
          <w:rFonts w:ascii="Arial" w:hAnsi="Arial" w:cs="Arial"/>
          <w:sz w:val="16"/>
          <w:szCs w:val="16"/>
        </w:rPr>
        <w:t>Csu</w:t>
      </w:r>
      <w:proofErr w:type="spellEnd"/>
      <w:r w:rsidRPr="00DA4729">
        <w:rPr>
          <w:rFonts w:ascii="Arial" w:hAnsi="Arial" w:cs="Arial"/>
          <w:sz w:val="16"/>
          <w:szCs w:val="16"/>
        </w:rPr>
        <w:t xml:space="preserve"> Allende, Shock Trauma, Con Las Siguientes Características:</w:t>
      </w:r>
    </w:p>
    <w:p w:rsidR="003A7AA5" w:rsidRPr="00DA4729" w:rsidRDefault="003A7AA5" w:rsidP="003A7AA5">
      <w:pPr>
        <w:rPr>
          <w:rFonts w:ascii="Arial" w:hAnsi="Arial" w:cs="Arial"/>
          <w:sz w:val="16"/>
          <w:szCs w:val="16"/>
        </w:rPr>
      </w:pPr>
    </w:p>
    <w:p w:rsidR="003A7AA5" w:rsidRPr="0075071E" w:rsidRDefault="003A7AA5" w:rsidP="003A7AA5">
      <w:pPr>
        <w:pStyle w:val="Textoindependiente2"/>
        <w:rPr>
          <w:rFonts w:cs="Arial"/>
          <w:sz w:val="16"/>
          <w:szCs w:val="16"/>
        </w:rPr>
      </w:pPr>
      <w:r w:rsidRPr="00DA4729">
        <w:rPr>
          <w:rFonts w:cs="Arial"/>
          <w:sz w:val="16"/>
          <w:szCs w:val="16"/>
        </w:rPr>
        <w:t>Sistema automatizado de mediano rendimiento para determinar pruebas de Química Clínica y Electrolitos. Metodologías</w:t>
      </w:r>
      <w:r w:rsidRPr="00DA4729">
        <w:rPr>
          <w:rFonts w:cs="Arial"/>
          <w:sz w:val="16"/>
          <w:szCs w:val="16"/>
          <w:u w:val="single"/>
        </w:rPr>
        <w:t>: Química</w:t>
      </w:r>
      <w:r w:rsidRPr="0075071E">
        <w:rPr>
          <w:rFonts w:cs="Arial"/>
          <w:sz w:val="16"/>
          <w:szCs w:val="16"/>
          <w:u w:val="single"/>
        </w:rPr>
        <w:t xml:space="preserve"> Seca (Química) y </w:t>
      </w:r>
      <w:proofErr w:type="spellStart"/>
      <w:r w:rsidRPr="0075071E">
        <w:rPr>
          <w:rFonts w:cs="Arial"/>
          <w:sz w:val="16"/>
          <w:szCs w:val="16"/>
          <w:u w:val="single"/>
        </w:rPr>
        <w:t>Potenciometría</w:t>
      </w:r>
      <w:proofErr w:type="spellEnd"/>
      <w:r w:rsidRPr="0075071E">
        <w:rPr>
          <w:rFonts w:cs="Arial"/>
          <w:sz w:val="16"/>
          <w:szCs w:val="16"/>
          <w:u w:val="single"/>
        </w:rPr>
        <w:t xml:space="preserve"> (Electrolitos).</w:t>
      </w:r>
      <w:r w:rsidRPr="0075071E">
        <w:rPr>
          <w:rFonts w:cs="Arial"/>
          <w:sz w:val="16"/>
          <w:szCs w:val="16"/>
        </w:rPr>
        <w:t xml:space="preserve"> Velocidad de 350 pruebas/hora mínimo. Todos los reactivos listos para su uso en laminillas reactivas. Volumen de muestra 10 µl. Capacidad para analizar muestras de suero, plasma, orina, líquido cefalorraquídeo. Que utilice puntillas desechables para la toma de muestras. Capacidad de 40 muestras a bordo en 4 gradillas para 10 muestras cada una. Sistema con control de temperatura de reacción de 37ºC. Control de calidad con gráficas de </w:t>
      </w:r>
      <w:proofErr w:type="spellStart"/>
      <w:r w:rsidRPr="0075071E">
        <w:rPr>
          <w:rFonts w:cs="Arial"/>
          <w:sz w:val="16"/>
          <w:szCs w:val="16"/>
        </w:rPr>
        <w:t>LevinJennings</w:t>
      </w:r>
      <w:proofErr w:type="spellEnd"/>
      <w:r w:rsidRPr="0075071E">
        <w:rPr>
          <w:rFonts w:cs="Arial"/>
          <w:sz w:val="16"/>
          <w:szCs w:val="16"/>
        </w:rPr>
        <w:t xml:space="preserve">  integrado. Los reactivos deberán estar libres de intervención por parte del usuario (pre-diluciones, pretratamiento, mezclas.). Software en español. </w:t>
      </w:r>
      <w:proofErr w:type="spellStart"/>
      <w:r w:rsidRPr="0075071E">
        <w:rPr>
          <w:rFonts w:cs="Arial"/>
          <w:sz w:val="16"/>
          <w:szCs w:val="16"/>
        </w:rPr>
        <w:t>Interfase</w:t>
      </w:r>
      <w:proofErr w:type="spellEnd"/>
      <w:r>
        <w:rPr>
          <w:rFonts w:cs="Arial"/>
          <w:sz w:val="16"/>
          <w:szCs w:val="16"/>
        </w:rPr>
        <w:t xml:space="preserve"> </w:t>
      </w:r>
      <w:proofErr w:type="spellStart"/>
      <w:r w:rsidRPr="0075071E">
        <w:rPr>
          <w:rFonts w:cs="Arial"/>
          <w:sz w:val="16"/>
          <w:szCs w:val="16"/>
        </w:rPr>
        <w:t>bi</w:t>
      </w:r>
      <w:proofErr w:type="spellEnd"/>
      <w:r w:rsidRPr="0075071E">
        <w:rPr>
          <w:rFonts w:cs="Arial"/>
          <w:sz w:val="16"/>
          <w:szCs w:val="16"/>
        </w:rPr>
        <w:t xml:space="preserve">-direccional, serial RS 232. PC monitor, teclado e Impresora integrada o adicional, con regulador de voltaje. Pantalla </w:t>
      </w:r>
      <w:proofErr w:type="spellStart"/>
      <w:r w:rsidRPr="0075071E">
        <w:rPr>
          <w:rFonts w:cs="Arial"/>
          <w:sz w:val="16"/>
          <w:szCs w:val="16"/>
        </w:rPr>
        <w:t>TouchScreen</w:t>
      </w:r>
      <w:proofErr w:type="spellEnd"/>
      <w:r w:rsidRPr="0075071E">
        <w:rPr>
          <w:rFonts w:cs="Arial"/>
          <w:sz w:val="16"/>
          <w:szCs w:val="16"/>
        </w:rPr>
        <w:t xml:space="preserve">. Lector de Código de barras para muestras y reactivo. Sistema de informática, software y manuales en español. Reactivos y equipos ofertados deberán de ser de la misma marca. Cuente con sistema de reporte de resultados en una impresora externa al equipo. </w:t>
      </w:r>
    </w:p>
    <w:p w:rsidR="003A7AA5" w:rsidRPr="0075071E" w:rsidRDefault="003A7AA5" w:rsidP="003A7AA5">
      <w:pPr>
        <w:pStyle w:val="Textoindependiente2"/>
        <w:rPr>
          <w:rFonts w:cs="Arial"/>
          <w:sz w:val="16"/>
          <w:szCs w:val="16"/>
        </w:rPr>
      </w:pPr>
      <w:r w:rsidRPr="0075071E">
        <w:rPr>
          <w:rFonts w:cs="Arial"/>
          <w:sz w:val="16"/>
          <w:szCs w:val="16"/>
          <w:u w:val="single"/>
        </w:rPr>
        <w:t>Se deberá inscribir al Laboratorio Clínico en un programa de control de calidad externo en el área de química clínica.</w:t>
      </w:r>
      <w:r w:rsidRPr="0075071E">
        <w:rPr>
          <w:rFonts w:cs="Arial"/>
          <w:sz w:val="16"/>
          <w:szCs w:val="16"/>
        </w:rPr>
        <w:t xml:space="preserve"> Deberá contemplarse la dotación de sueros control a dos niveles para  el control  de calidad. </w:t>
      </w:r>
    </w:p>
    <w:p w:rsidR="003A7AA5" w:rsidRDefault="003A7AA5" w:rsidP="003A7AA5">
      <w:pPr>
        <w:pStyle w:val="Textoindependiente2"/>
        <w:rPr>
          <w:rFonts w:cs="Arial"/>
          <w:sz w:val="16"/>
          <w:szCs w:val="16"/>
        </w:rPr>
      </w:pPr>
      <w:r w:rsidRPr="0075071E">
        <w:rPr>
          <w:rFonts w:cs="Arial"/>
          <w:sz w:val="16"/>
          <w:szCs w:val="16"/>
          <w:u w:val="single"/>
        </w:rPr>
        <w:t xml:space="preserve">Los equipos deberán estar </w:t>
      </w:r>
      <w:r>
        <w:rPr>
          <w:rFonts w:cs="Arial"/>
          <w:sz w:val="16"/>
          <w:szCs w:val="16"/>
          <w:u w:val="single"/>
        </w:rPr>
        <w:t>enlazados</w:t>
      </w:r>
      <w:r w:rsidRPr="0075071E">
        <w:rPr>
          <w:rFonts w:cs="Arial"/>
          <w:sz w:val="16"/>
          <w:szCs w:val="16"/>
          <w:u w:val="single"/>
        </w:rPr>
        <w:t xml:space="preserve"> al Sistema de Información del Laboratorio según lo especificado</w:t>
      </w:r>
      <w:r w:rsidRPr="0075071E">
        <w:rPr>
          <w:rFonts w:cs="Arial"/>
          <w:sz w:val="16"/>
          <w:szCs w:val="16"/>
        </w:rPr>
        <w:t>.</w:t>
      </w:r>
    </w:p>
    <w:p w:rsidR="003A7AA5" w:rsidRPr="0075071E" w:rsidRDefault="003A7AA5" w:rsidP="003A7AA5">
      <w:pPr>
        <w:pStyle w:val="Textoindependiente2"/>
        <w:jc w:val="left"/>
        <w:rPr>
          <w:rFonts w:cs="Arial"/>
          <w:sz w:val="16"/>
          <w:szCs w:val="16"/>
        </w:rPr>
      </w:pPr>
    </w:p>
    <w:p w:rsidR="003A7AA5" w:rsidRPr="0075071E" w:rsidRDefault="003A7AA5" w:rsidP="003A7AA5">
      <w:pPr>
        <w:pStyle w:val="Textoindependiente2"/>
        <w:jc w:val="left"/>
        <w:rPr>
          <w:rFonts w:cs="Arial"/>
          <w:sz w:val="16"/>
          <w:szCs w:val="16"/>
        </w:rPr>
      </w:pPr>
    </w:p>
    <w:p w:rsidR="003A7AA5" w:rsidRPr="0075071E" w:rsidRDefault="003A7AA5" w:rsidP="003A7AA5">
      <w:pPr>
        <w:pStyle w:val="Textoindependiente2"/>
        <w:jc w:val="left"/>
        <w:rPr>
          <w:rFonts w:cs="Arial"/>
          <w:sz w:val="16"/>
          <w:szCs w:val="16"/>
        </w:rPr>
      </w:pPr>
    </w:p>
    <w:p w:rsidR="003A7AA5" w:rsidRPr="0075071E" w:rsidRDefault="003A7AA5" w:rsidP="003A7AA5">
      <w:pPr>
        <w:ind w:left="360"/>
        <w:rPr>
          <w:rFonts w:ascii="Arial" w:hAnsi="Arial" w:cs="Arial"/>
          <w:sz w:val="16"/>
          <w:szCs w:val="16"/>
        </w:rPr>
      </w:pPr>
      <w:r w:rsidRPr="0075071E">
        <w:rPr>
          <w:rFonts w:ascii="Arial" w:hAnsi="Arial" w:cs="Arial"/>
          <w:b/>
          <w:sz w:val="16"/>
          <w:szCs w:val="16"/>
          <w:u w:val="single"/>
        </w:rPr>
        <w:t>Un Instrumentos Para Los Siguientes Centros de Salud</w:t>
      </w:r>
      <w:r w:rsidRPr="0075071E">
        <w:rPr>
          <w:rFonts w:ascii="Arial" w:hAnsi="Arial" w:cs="Arial"/>
          <w:sz w:val="16"/>
          <w:szCs w:val="16"/>
          <w:u w:val="single"/>
        </w:rPr>
        <w:t>:</w:t>
      </w:r>
      <w:r w:rsidRPr="0075071E">
        <w:rPr>
          <w:rFonts w:ascii="Arial" w:hAnsi="Arial" w:cs="Arial"/>
          <w:sz w:val="16"/>
          <w:szCs w:val="16"/>
        </w:rPr>
        <w:t xml:space="preserve"> Jurisdicción Sanitaria No. 6   Cs Marín, Cs China. </w:t>
      </w:r>
    </w:p>
    <w:p w:rsidR="003A7AA5" w:rsidRPr="0075071E" w:rsidRDefault="003A7AA5" w:rsidP="003A7AA5">
      <w:pPr>
        <w:ind w:left="360"/>
        <w:rPr>
          <w:rFonts w:ascii="Arial" w:hAnsi="Arial" w:cs="Arial"/>
          <w:sz w:val="16"/>
          <w:szCs w:val="16"/>
        </w:rPr>
      </w:pPr>
    </w:p>
    <w:p w:rsidR="003A7AA5" w:rsidRPr="0075071E" w:rsidRDefault="003A7AA5" w:rsidP="003A7AA5">
      <w:pPr>
        <w:pStyle w:val="Sinespaciado"/>
        <w:ind w:left="34"/>
        <w:jc w:val="both"/>
        <w:rPr>
          <w:rFonts w:ascii="Arial" w:hAnsi="Arial" w:cs="Arial"/>
          <w:sz w:val="16"/>
          <w:szCs w:val="16"/>
        </w:rPr>
      </w:pPr>
      <w:r w:rsidRPr="0075071E">
        <w:rPr>
          <w:rFonts w:ascii="Arial" w:hAnsi="Arial" w:cs="Arial"/>
          <w:sz w:val="16"/>
          <w:szCs w:val="16"/>
        </w:rPr>
        <w:t xml:space="preserve">Sistema automatizado de mediano rendimiento para determinar pruebas de Química Clínica. Metodologías: Fotometría y </w:t>
      </w:r>
      <w:proofErr w:type="spellStart"/>
      <w:r w:rsidRPr="0075071E">
        <w:rPr>
          <w:rFonts w:ascii="Arial" w:hAnsi="Arial" w:cs="Arial"/>
          <w:sz w:val="16"/>
          <w:szCs w:val="16"/>
        </w:rPr>
        <w:t>Turbidimetría</w:t>
      </w:r>
      <w:proofErr w:type="spellEnd"/>
      <w:r w:rsidRPr="0075071E">
        <w:rPr>
          <w:rFonts w:ascii="Arial" w:hAnsi="Arial" w:cs="Arial"/>
          <w:sz w:val="16"/>
          <w:szCs w:val="16"/>
        </w:rPr>
        <w:t xml:space="preserve">. Velocidad de 150 pruebas/hora mínimo. Tecnología </w:t>
      </w:r>
      <w:proofErr w:type="spellStart"/>
      <w:r w:rsidRPr="0075071E">
        <w:rPr>
          <w:rFonts w:ascii="Arial" w:hAnsi="Arial" w:cs="Arial"/>
          <w:sz w:val="16"/>
          <w:szCs w:val="16"/>
        </w:rPr>
        <w:t>RandomAcess</w:t>
      </w:r>
      <w:proofErr w:type="spellEnd"/>
      <w:r w:rsidRPr="0075071E">
        <w:rPr>
          <w:rFonts w:ascii="Arial" w:hAnsi="Arial" w:cs="Arial"/>
          <w:sz w:val="16"/>
          <w:szCs w:val="16"/>
        </w:rPr>
        <w:t xml:space="preserve">. Extenso Panel de Reactivos dedicados de Química Clínica y </w:t>
      </w:r>
      <w:proofErr w:type="spellStart"/>
      <w:r w:rsidRPr="0075071E">
        <w:rPr>
          <w:rFonts w:ascii="Arial" w:hAnsi="Arial" w:cs="Arial"/>
          <w:sz w:val="16"/>
          <w:szCs w:val="16"/>
        </w:rPr>
        <w:t>Turbidimetría</w:t>
      </w:r>
      <w:proofErr w:type="spellEnd"/>
      <w:r w:rsidRPr="0075071E">
        <w:rPr>
          <w:rFonts w:ascii="Arial" w:hAnsi="Arial" w:cs="Arial"/>
          <w:sz w:val="16"/>
          <w:szCs w:val="16"/>
        </w:rPr>
        <w:t>. Volumen de muestra 3-40 µl. Capacidad de 70 muestras a bordo en 4 racks para 24 muestras cada uno. Mantenimiento mínimo. Bajo consumo de agua &lt; 0.5 L/</w:t>
      </w:r>
      <w:proofErr w:type="spellStart"/>
      <w:r w:rsidRPr="0075071E">
        <w:rPr>
          <w:rFonts w:ascii="Arial" w:hAnsi="Arial" w:cs="Arial"/>
          <w:sz w:val="16"/>
          <w:szCs w:val="16"/>
        </w:rPr>
        <w:t>hr</w:t>
      </w:r>
      <w:proofErr w:type="spellEnd"/>
      <w:r w:rsidRPr="0075071E">
        <w:rPr>
          <w:rFonts w:ascii="Arial" w:hAnsi="Arial" w:cs="Arial"/>
          <w:sz w:val="16"/>
          <w:szCs w:val="16"/>
        </w:rPr>
        <w:t xml:space="preserve">. Software con múltiples posibilidades de configuración y programación. </w:t>
      </w:r>
      <w:proofErr w:type="spellStart"/>
      <w:r w:rsidRPr="0075071E">
        <w:rPr>
          <w:rFonts w:ascii="Arial" w:hAnsi="Arial" w:cs="Arial"/>
          <w:sz w:val="16"/>
          <w:szCs w:val="16"/>
        </w:rPr>
        <w:t>Stat</w:t>
      </w:r>
      <w:proofErr w:type="spellEnd"/>
      <w:r w:rsidRPr="0075071E">
        <w:rPr>
          <w:rFonts w:ascii="Arial" w:hAnsi="Arial" w:cs="Arial"/>
          <w:sz w:val="16"/>
          <w:szCs w:val="16"/>
        </w:rPr>
        <w:t xml:space="preserve"> sin límites, pre y post dilución, conexión a LIMS, tubos primarios, gráfica </w:t>
      </w:r>
      <w:proofErr w:type="spellStart"/>
      <w:r w:rsidRPr="0075071E">
        <w:rPr>
          <w:rFonts w:ascii="Arial" w:hAnsi="Arial" w:cs="Arial"/>
          <w:sz w:val="16"/>
          <w:szCs w:val="16"/>
        </w:rPr>
        <w:t>Levey-Jennings</w:t>
      </w:r>
      <w:proofErr w:type="spellEnd"/>
      <w:r w:rsidRPr="0075071E">
        <w:rPr>
          <w:rFonts w:ascii="Arial" w:hAnsi="Arial" w:cs="Arial"/>
          <w:sz w:val="16"/>
          <w:szCs w:val="16"/>
        </w:rPr>
        <w:t xml:space="preserve">. Reactivos y equipos ofertados deberán de ser de la misma marca. </w:t>
      </w:r>
    </w:p>
    <w:p w:rsidR="003A7AA5" w:rsidRPr="0075071E" w:rsidRDefault="003A7AA5" w:rsidP="003A7AA5">
      <w:pPr>
        <w:pStyle w:val="Sinespaciado"/>
        <w:ind w:left="34"/>
        <w:jc w:val="both"/>
        <w:rPr>
          <w:rFonts w:ascii="Arial" w:hAnsi="Arial" w:cs="Arial"/>
          <w:sz w:val="16"/>
          <w:szCs w:val="16"/>
        </w:rPr>
      </w:pPr>
      <w:r w:rsidRPr="0075071E">
        <w:rPr>
          <w:rFonts w:ascii="Arial" w:hAnsi="Arial" w:cs="Arial"/>
          <w:sz w:val="16"/>
          <w:szCs w:val="16"/>
          <w:u w:val="single"/>
        </w:rPr>
        <w:t xml:space="preserve">Se deberá inscribir al Laboratorio Clínico en un programa de control de calidad externo en el área de química clínica. </w:t>
      </w:r>
      <w:r w:rsidRPr="0075071E">
        <w:rPr>
          <w:rFonts w:ascii="Arial" w:hAnsi="Arial" w:cs="Arial"/>
          <w:sz w:val="16"/>
          <w:szCs w:val="16"/>
        </w:rPr>
        <w:t>Deberá contemplarse la dotación de sueros control a dos niveles para  el control  de calidad.</w:t>
      </w:r>
    </w:p>
    <w:p w:rsidR="003A7AA5" w:rsidRPr="0075071E" w:rsidRDefault="003A7AA5" w:rsidP="003A7AA5">
      <w:pPr>
        <w:pStyle w:val="Sinespaciado"/>
        <w:ind w:left="34"/>
        <w:jc w:val="both"/>
        <w:rPr>
          <w:rFonts w:ascii="Arial" w:hAnsi="Arial" w:cs="Arial"/>
          <w:sz w:val="16"/>
          <w:szCs w:val="16"/>
          <w:u w:val="single"/>
        </w:rPr>
      </w:pPr>
      <w:r w:rsidRPr="0075071E">
        <w:rPr>
          <w:rFonts w:ascii="Arial" w:hAnsi="Arial" w:cs="Arial"/>
          <w:sz w:val="16"/>
          <w:szCs w:val="16"/>
          <w:u w:val="single"/>
        </w:rPr>
        <w:t xml:space="preserve">Los equipos deberán estar </w:t>
      </w:r>
      <w:r>
        <w:rPr>
          <w:rFonts w:ascii="Arial" w:hAnsi="Arial" w:cs="Arial"/>
          <w:sz w:val="16"/>
          <w:szCs w:val="16"/>
          <w:u w:val="single"/>
        </w:rPr>
        <w:t>enlazados</w:t>
      </w:r>
      <w:r w:rsidRPr="0075071E">
        <w:rPr>
          <w:rFonts w:ascii="Arial" w:hAnsi="Arial" w:cs="Arial"/>
          <w:sz w:val="16"/>
          <w:szCs w:val="16"/>
          <w:u w:val="single"/>
        </w:rPr>
        <w:t xml:space="preserve"> al Sistema de Información del Laboratorio según lo especificado.</w:t>
      </w:r>
    </w:p>
    <w:p w:rsidR="003A7AA5" w:rsidRPr="0075071E" w:rsidRDefault="003A7AA5" w:rsidP="003A7AA5">
      <w:pPr>
        <w:pStyle w:val="Sinespaciado"/>
        <w:ind w:left="34"/>
        <w:jc w:val="both"/>
        <w:rPr>
          <w:rFonts w:ascii="Arial" w:hAnsi="Arial" w:cs="Arial"/>
          <w:sz w:val="16"/>
          <w:szCs w:val="16"/>
          <w:u w:val="single"/>
        </w:rPr>
      </w:pPr>
    </w:p>
    <w:p w:rsidR="003A7AA5" w:rsidRPr="0075071E" w:rsidRDefault="003A7AA5" w:rsidP="003A7AA5">
      <w:pPr>
        <w:ind w:left="360"/>
        <w:rPr>
          <w:rFonts w:ascii="Arial" w:hAnsi="Arial" w:cs="Arial"/>
          <w:sz w:val="16"/>
          <w:szCs w:val="16"/>
        </w:rPr>
      </w:pPr>
      <w:r w:rsidRPr="0075071E">
        <w:rPr>
          <w:rFonts w:ascii="Arial" w:hAnsi="Arial" w:cs="Arial"/>
          <w:b/>
          <w:sz w:val="16"/>
          <w:szCs w:val="16"/>
          <w:u w:val="single"/>
        </w:rPr>
        <w:t>Un Instrumentos Para Los Siguientes Centros de Salud</w:t>
      </w:r>
      <w:r w:rsidRPr="0075071E">
        <w:rPr>
          <w:rFonts w:ascii="Arial" w:hAnsi="Arial" w:cs="Arial"/>
          <w:sz w:val="16"/>
          <w:szCs w:val="16"/>
          <w:u w:val="single"/>
        </w:rPr>
        <w:t>:</w:t>
      </w:r>
      <w:r w:rsidRPr="0075071E">
        <w:rPr>
          <w:rFonts w:ascii="Arial" w:hAnsi="Arial" w:cs="Arial"/>
          <w:sz w:val="16"/>
          <w:szCs w:val="16"/>
        </w:rPr>
        <w:t xml:space="preserve"> Jurisdicción Sanitaria No. 5 </w:t>
      </w:r>
      <w:proofErr w:type="spellStart"/>
      <w:r w:rsidRPr="0075071E">
        <w:rPr>
          <w:rFonts w:ascii="Arial" w:hAnsi="Arial" w:cs="Arial"/>
          <w:sz w:val="16"/>
          <w:szCs w:val="16"/>
        </w:rPr>
        <w:t>Csu</w:t>
      </w:r>
      <w:proofErr w:type="spellEnd"/>
      <w:r>
        <w:rPr>
          <w:rFonts w:ascii="Arial" w:hAnsi="Arial" w:cs="Arial"/>
          <w:sz w:val="16"/>
          <w:szCs w:val="16"/>
        </w:rPr>
        <w:t xml:space="preserve"> </w:t>
      </w:r>
      <w:proofErr w:type="spellStart"/>
      <w:r w:rsidRPr="0075071E">
        <w:rPr>
          <w:rFonts w:ascii="Arial" w:hAnsi="Arial" w:cs="Arial"/>
          <w:sz w:val="16"/>
          <w:szCs w:val="16"/>
        </w:rPr>
        <w:t>Agualeguas</w:t>
      </w:r>
      <w:proofErr w:type="spellEnd"/>
      <w:r w:rsidRPr="0075071E">
        <w:rPr>
          <w:rFonts w:ascii="Arial" w:hAnsi="Arial" w:cs="Arial"/>
          <w:sz w:val="16"/>
          <w:szCs w:val="16"/>
        </w:rPr>
        <w:t xml:space="preserve">, </w:t>
      </w:r>
      <w:proofErr w:type="spellStart"/>
      <w:r w:rsidRPr="0075071E">
        <w:rPr>
          <w:rFonts w:ascii="Arial" w:hAnsi="Arial" w:cs="Arial"/>
          <w:sz w:val="16"/>
          <w:szCs w:val="16"/>
        </w:rPr>
        <w:t>Csu</w:t>
      </w:r>
      <w:proofErr w:type="spellEnd"/>
      <w:r>
        <w:rPr>
          <w:rFonts w:ascii="Arial" w:hAnsi="Arial" w:cs="Arial"/>
          <w:sz w:val="16"/>
          <w:szCs w:val="16"/>
        </w:rPr>
        <w:t xml:space="preserve"> </w:t>
      </w:r>
      <w:proofErr w:type="spellStart"/>
      <w:r w:rsidRPr="0075071E">
        <w:rPr>
          <w:rFonts w:ascii="Arial" w:hAnsi="Arial" w:cs="Arial"/>
          <w:sz w:val="16"/>
          <w:szCs w:val="16"/>
        </w:rPr>
        <w:t>Villaldama</w:t>
      </w:r>
      <w:proofErr w:type="spellEnd"/>
      <w:r w:rsidRPr="0075071E">
        <w:rPr>
          <w:rFonts w:ascii="Arial" w:hAnsi="Arial" w:cs="Arial"/>
          <w:sz w:val="16"/>
          <w:szCs w:val="16"/>
        </w:rPr>
        <w:t xml:space="preserve">, </w:t>
      </w:r>
      <w:proofErr w:type="spellStart"/>
      <w:r w:rsidRPr="0075071E">
        <w:rPr>
          <w:rFonts w:ascii="Arial" w:hAnsi="Arial" w:cs="Arial"/>
          <w:sz w:val="16"/>
          <w:szCs w:val="16"/>
        </w:rPr>
        <w:t>Csu</w:t>
      </w:r>
      <w:proofErr w:type="spellEnd"/>
      <w:r w:rsidRPr="0075071E">
        <w:rPr>
          <w:rFonts w:ascii="Arial" w:hAnsi="Arial" w:cs="Arial"/>
          <w:sz w:val="16"/>
          <w:szCs w:val="16"/>
        </w:rPr>
        <w:t xml:space="preserve"> Lampazos, Jurisdicción Sanitaria No. 8 Cs La </w:t>
      </w:r>
      <w:proofErr w:type="spellStart"/>
      <w:r w:rsidRPr="0075071E">
        <w:rPr>
          <w:rFonts w:ascii="Arial" w:hAnsi="Arial" w:cs="Arial"/>
          <w:sz w:val="16"/>
          <w:szCs w:val="16"/>
        </w:rPr>
        <w:t>Ascención</w:t>
      </w:r>
      <w:proofErr w:type="spellEnd"/>
      <w:r w:rsidRPr="0075071E">
        <w:rPr>
          <w:rFonts w:ascii="Arial" w:hAnsi="Arial" w:cs="Arial"/>
          <w:sz w:val="16"/>
          <w:szCs w:val="16"/>
        </w:rPr>
        <w:t>.</w:t>
      </w:r>
    </w:p>
    <w:p w:rsidR="003A7AA5" w:rsidRPr="0075071E" w:rsidRDefault="003A7AA5" w:rsidP="003A7AA5">
      <w:pPr>
        <w:pStyle w:val="Sinespaciado"/>
        <w:ind w:left="34"/>
        <w:jc w:val="both"/>
        <w:rPr>
          <w:rFonts w:ascii="Arial" w:hAnsi="Arial" w:cs="Arial"/>
          <w:sz w:val="16"/>
          <w:szCs w:val="16"/>
          <w:u w:val="single"/>
          <w:lang w:val="es-ES_tradnl"/>
        </w:rPr>
      </w:pPr>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val="es-MX" w:eastAsia="es-MX"/>
        </w:rPr>
        <w:t xml:space="preserve">-Equipo </w:t>
      </w:r>
      <w:proofErr w:type="spellStart"/>
      <w:r w:rsidRPr="0075071E">
        <w:rPr>
          <w:rFonts w:ascii="Arial" w:hAnsi="Arial" w:cs="Arial"/>
          <w:color w:val="000000"/>
          <w:sz w:val="16"/>
          <w:szCs w:val="16"/>
          <w:lang w:val="es-MX" w:eastAsia="es-MX"/>
        </w:rPr>
        <w:t>semiautomatizado</w:t>
      </w:r>
      <w:proofErr w:type="spellEnd"/>
      <w:r w:rsidRPr="0075071E">
        <w:rPr>
          <w:rFonts w:ascii="Arial" w:hAnsi="Arial" w:cs="Arial"/>
          <w:color w:val="000000"/>
          <w:sz w:val="16"/>
          <w:szCs w:val="16"/>
          <w:lang w:val="es-MX" w:eastAsia="es-MX"/>
        </w:rPr>
        <w:t xml:space="preserve"> de Química Clínica y </w:t>
      </w:r>
      <w:proofErr w:type="spellStart"/>
      <w:r w:rsidRPr="0075071E">
        <w:rPr>
          <w:rFonts w:ascii="Arial" w:hAnsi="Arial" w:cs="Arial"/>
          <w:color w:val="000000"/>
          <w:sz w:val="16"/>
          <w:szCs w:val="16"/>
          <w:lang w:val="es-MX" w:eastAsia="es-MX"/>
        </w:rPr>
        <w:t>Turbidimetría</w:t>
      </w:r>
      <w:proofErr w:type="spellEnd"/>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val="es-MX" w:eastAsia="es-MX"/>
        </w:rPr>
        <w:t>-Sistema abierto</w:t>
      </w:r>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val="es-MX" w:eastAsia="es-MX"/>
        </w:rPr>
        <w:t xml:space="preserve">-Tecnología </w:t>
      </w:r>
      <w:proofErr w:type="spellStart"/>
      <w:r w:rsidRPr="0075071E">
        <w:rPr>
          <w:rFonts w:ascii="Arial" w:hAnsi="Arial" w:cs="Arial"/>
          <w:color w:val="000000"/>
          <w:sz w:val="16"/>
          <w:szCs w:val="16"/>
          <w:lang w:val="es-MX" w:eastAsia="es-MX"/>
        </w:rPr>
        <w:t>LEDs</w:t>
      </w:r>
      <w:proofErr w:type="spellEnd"/>
      <w:r w:rsidRPr="0075071E">
        <w:rPr>
          <w:rFonts w:ascii="Arial" w:hAnsi="Arial" w:cs="Arial"/>
          <w:color w:val="000000"/>
          <w:sz w:val="16"/>
          <w:szCs w:val="16"/>
          <w:lang w:val="es-MX" w:eastAsia="es-MX"/>
        </w:rPr>
        <w:t xml:space="preserve"> 340, 405, 505 535, 560, 600, 635, 670nm</w:t>
      </w:r>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val="es-MX" w:eastAsia="es-MX"/>
        </w:rPr>
        <w:t xml:space="preserve">-Filtros </w:t>
      </w:r>
      <w:proofErr w:type="spellStart"/>
      <w:r w:rsidRPr="0075071E">
        <w:rPr>
          <w:rFonts w:ascii="Arial" w:hAnsi="Arial" w:cs="Arial"/>
          <w:color w:val="000000"/>
          <w:sz w:val="16"/>
          <w:szCs w:val="16"/>
          <w:lang w:val="es-MX" w:eastAsia="es-MX"/>
        </w:rPr>
        <w:t>HardCoating</w:t>
      </w:r>
      <w:proofErr w:type="spellEnd"/>
      <w:r w:rsidRPr="0075071E">
        <w:rPr>
          <w:rFonts w:ascii="Arial" w:hAnsi="Arial" w:cs="Arial"/>
          <w:color w:val="000000"/>
          <w:sz w:val="16"/>
          <w:szCs w:val="16"/>
          <w:lang w:val="es-MX" w:eastAsia="es-MX"/>
        </w:rPr>
        <w:t xml:space="preserve"> (duraderos y resistentes a la humedad)</w:t>
      </w:r>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val="es-MX" w:eastAsia="es-MX"/>
        </w:rPr>
        <w:t xml:space="preserve">-Batería -Autonomía (2 </w:t>
      </w:r>
      <w:proofErr w:type="spellStart"/>
      <w:r w:rsidRPr="0075071E">
        <w:rPr>
          <w:rFonts w:ascii="Arial" w:hAnsi="Arial" w:cs="Arial"/>
          <w:color w:val="000000"/>
          <w:sz w:val="16"/>
          <w:szCs w:val="16"/>
          <w:lang w:val="es-MX" w:eastAsia="es-MX"/>
        </w:rPr>
        <w:t>hr</w:t>
      </w:r>
      <w:proofErr w:type="spellEnd"/>
      <w:r w:rsidRPr="0075071E">
        <w:rPr>
          <w:rFonts w:ascii="Arial" w:hAnsi="Arial" w:cs="Arial"/>
          <w:color w:val="000000"/>
          <w:sz w:val="16"/>
          <w:szCs w:val="16"/>
          <w:lang w:val="es-MX" w:eastAsia="es-MX"/>
        </w:rPr>
        <w:t>)</w:t>
      </w:r>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val="es-MX" w:eastAsia="es-MX"/>
        </w:rPr>
        <w:t>-Rango de medida (0.0 a 3.5A) para todas las longitudes de onda</w:t>
      </w:r>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eastAsia="es-MX"/>
        </w:rPr>
        <w:t>- Capacidad de memorizar hasta 2000 resultados</w:t>
      </w:r>
    </w:p>
    <w:p w:rsidR="003A7AA5" w:rsidRPr="0075071E" w:rsidRDefault="003A7AA5" w:rsidP="003A7AA5">
      <w:pPr>
        <w:pStyle w:val="Prrafodelista"/>
        <w:numPr>
          <w:ilvl w:val="0"/>
          <w:numId w:val="42"/>
        </w:numPr>
        <w:rPr>
          <w:rFonts w:ascii="Arial" w:hAnsi="Arial" w:cs="Arial"/>
          <w:color w:val="000000"/>
          <w:sz w:val="16"/>
          <w:szCs w:val="16"/>
          <w:lang w:val="es-MX" w:eastAsia="es-MX"/>
        </w:rPr>
      </w:pPr>
      <w:r w:rsidRPr="0075071E">
        <w:rPr>
          <w:rFonts w:ascii="Arial" w:hAnsi="Arial" w:cs="Arial"/>
          <w:color w:val="000000"/>
          <w:sz w:val="16"/>
          <w:szCs w:val="16"/>
          <w:lang w:eastAsia="es-MX"/>
        </w:rPr>
        <w:t>- Gráficas Levy-</w:t>
      </w:r>
      <w:proofErr w:type="spellStart"/>
      <w:r w:rsidRPr="0075071E">
        <w:rPr>
          <w:rFonts w:ascii="Arial" w:hAnsi="Arial" w:cs="Arial"/>
          <w:color w:val="000000"/>
          <w:sz w:val="16"/>
          <w:szCs w:val="16"/>
          <w:lang w:eastAsia="es-MX"/>
        </w:rPr>
        <w:t>Jennings</w:t>
      </w:r>
      <w:proofErr w:type="spellEnd"/>
      <w:r w:rsidRPr="0075071E">
        <w:rPr>
          <w:rFonts w:ascii="Arial" w:hAnsi="Arial" w:cs="Arial"/>
          <w:color w:val="000000"/>
          <w:sz w:val="16"/>
          <w:szCs w:val="16"/>
          <w:lang w:eastAsia="es-MX"/>
        </w:rPr>
        <w:t xml:space="preserve"> QC </w:t>
      </w:r>
    </w:p>
    <w:p w:rsidR="003A7AA5" w:rsidRPr="0075071E" w:rsidRDefault="003A7AA5" w:rsidP="003A7AA5">
      <w:pPr>
        <w:pStyle w:val="Sinespaciado"/>
        <w:ind w:left="34"/>
        <w:jc w:val="both"/>
        <w:rPr>
          <w:rFonts w:ascii="Arial" w:eastAsia="Times New Roman" w:hAnsi="Arial" w:cs="Arial"/>
          <w:sz w:val="16"/>
          <w:szCs w:val="16"/>
          <w:u w:val="single"/>
          <w:lang w:eastAsia="es-ES"/>
        </w:rPr>
      </w:pPr>
      <w:r w:rsidRPr="001D6034">
        <w:rPr>
          <w:rFonts w:ascii="Arial" w:hAnsi="Arial" w:cs="Arial"/>
          <w:sz w:val="16"/>
          <w:szCs w:val="16"/>
          <w:u w:val="single"/>
        </w:rPr>
        <w:t>Se deberá inscribir al Laboratorio Clínico en un programa de control de calidad externo en el área de química clínica.</w:t>
      </w:r>
    </w:p>
    <w:p w:rsidR="003A7AA5" w:rsidRPr="0075071E" w:rsidRDefault="003A7AA5" w:rsidP="003A7AA5">
      <w:pPr>
        <w:pStyle w:val="Sinespaciado"/>
        <w:ind w:left="34"/>
        <w:rPr>
          <w:rFonts w:ascii="Arial" w:eastAsia="Times New Roman" w:hAnsi="Arial" w:cs="Arial"/>
          <w:sz w:val="16"/>
          <w:szCs w:val="16"/>
          <w:lang w:val="es-ES_tradnl" w:eastAsia="es-ES"/>
        </w:rPr>
      </w:pPr>
    </w:p>
    <w:p w:rsidR="003A7AA5" w:rsidRPr="0075071E" w:rsidRDefault="003A7AA5" w:rsidP="003A7AA5">
      <w:pPr>
        <w:pStyle w:val="Sinespaciado"/>
        <w:ind w:left="34"/>
        <w:rPr>
          <w:rFonts w:ascii="Arial" w:eastAsia="Times New Roman" w:hAnsi="Arial" w:cs="Arial"/>
          <w:sz w:val="16"/>
          <w:szCs w:val="16"/>
          <w:lang w:val="es-ES_tradnl" w:eastAsia="es-ES"/>
        </w:rPr>
      </w:pPr>
    </w:p>
    <w:p w:rsidR="003A7AA5" w:rsidRPr="0075071E" w:rsidRDefault="003A7AA5" w:rsidP="003A7AA5">
      <w:pPr>
        <w:ind w:left="360"/>
        <w:rPr>
          <w:rFonts w:ascii="Arial" w:hAnsi="Arial" w:cs="Arial"/>
          <w:sz w:val="16"/>
          <w:szCs w:val="16"/>
        </w:rPr>
      </w:pPr>
      <w:r w:rsidRPr="0075071E">
        <w:rPr>
          <w:rFonts w:ascii="Arial" w:hAnsi="Arial" w:cs="Arial"/>
          <w:sz w:val="16"/>
          <w:szCs w:val="16"/>
        </w:rPr>
        <w:t>Las pruebas incluidas son:</w:t>
      </w:r>
    </w:p>
    <w:p w:rsidR="003A7AA5" w:rsidRPr="0075071E" w:rsidRDefault="003A7AA5" w:rsidP="003A7AA5">
      <w:pPr>
        <w:ind w:left="360"/>
        <w:rPr>
          <w:rFonts w:ascii="Arial" w:hAnsi="Arial" w:cs="Arial"/>
          <w:b/>
          <w:sz w:val="16"/>
          <w:szCs w:val="16"/>
        </w:rPr>
      </w:pPr>
    </w:p>
    <w:p w:rsidR="003A7AA5" w:rsidRPr="0075071E" w:rsidRDefault="003A7AA5" w:rsidP="003A7AA5">
      <w:pPr>
        <w:ind w:left="360"/>
        <w:rPr>
          <w:rFonts w:ascii="Arial" w:hAnsi="Arial" w:cs="Arial"/>
          <w:b/>
          <w:sz w:val="16"/>
          <w:szCs w:val="16"/>
        </w:rPr>
      </w:pPr>
      <w:r w:rsidRPr="0075071E">
        <w:rPr>
          <w:rFonts w:ascii="Arial" w:hAnsi="Arial" w:cs="Arial"/>
          <w:b/>
          <w:sz w:val="16"/>
          <w:szCs w:val="16"/>
        </w:rPr>
        <w:t xml:space="preserve">Para Jurisdicciones Sanitarias 1, 2, 3, 4, 5, 6, 7 y 8: </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Glucosa</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Creatinina</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Urea (o BUN)</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Ácido Úrico</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Colesterol</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Triglicéridos</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HDL-Colesterol</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Bilirrubina Total</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Bilirrubina Directa</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Proteínas Totales</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Albumina</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TGO</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TGP</w:t>
      </w:r>
    </w:p>
    <w:p w:rsidR="003A7AA5" w:rsidRPr="0075071E"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Fosfatasa Alcalina</w:t>
      </w:r>
    </w:p>
    <w:p w:rsidR="003A7AA5" w:rsidRDefault="003A7AA5" w:rsidP="003A7AA5">
      <w:pPr>
        <w:pStyle w:val="Prrafodelista"/>
        <w:numPr>
          <w:ilvl w:val="0"/>
          <w:numId w:val="29"/>
        </w:numPr>
        <w:rPr>
          <w:rFonts w:ascii="Arial" w:hAnsi="Arial" w:cs="Arial"/>
          <w:sz w:val="16"/>
          <w:szCs w:val="16"/>
        </w:rPr>
      </w:pPr>
      <w:r w:rsidRPr="0075071E">
        <w:rPr>
          <w:rFonts w:ascii="Arial" w:hAnsi="Arial" w:cs="Arial"/>
          <w:sz w:val="16"/>
          <w:szCs w:val="16"/>
        </w:rPr>
        <w:t xml:space="preserve"> GGT</w:t>
      </w:r>
    </w:p>
    <w:p w:rsidR="003A7AA5" w:rsidRPr="00BE51C1" w:rsidRDefault="003A7AA5" w:rsidP="003A7AA5">
      <w:pPr>
        <w:pStyle w:val="Prrafodelista"/>
        <w:numPr>
          <w:ilvl w:val="0"/>
          <w:numId w:val="29"/>
        </w:numPr>
        <w:rPr>
          <w:rFonts w:ascii="Arial" w:hAnsi="Arial" w:cs="Arial"/>
          <w:sz w:val="16"/>
          <w:szCs w:val="16"/>
        </w:rPr>
      </w:pPr>
      <w:r w:rsidRPr="00BE51C1">
        <w:rPr>
          <w:rFonts w:ascii="Arial" w:hAnsi="Arial" w:cs="Arial"/>
          <w:sz w:val="16"/>
          <w:szCs w:val="16"/>
        </w:rPr>
        <w:t>LDH</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p>
    <w:p w:rsidR="003A7AA5" w:rsidRPr="00DA4729" w:rsidRDefault="003A7AA5" w:rsidP="003A7AA5">
      <w:pPr>
        <w:ind w:left="360"/>
        <w:rPr>
          <w:rFonts w:ascii="Arial" w:hAnsi="Arial" w:cs="Arial"/>
          <w:b/>
          <w:sz w:val="16"/>
          <w:szCs w:val="16"/>
        </w:rPr>
      </w:pPr>
      <w:r w:rsidRPr="00DA4729">
        <w:rPr>
          <w:rFonts w:ascii="Arial" w:hAnsi="Arial" w:cs="Arial"/>
          <w:b/>
          <w:sz w:val="16"/>
          <w:szCs w:val="16"/>
        </w:rPr>
        <w:t>Para Hospitales;</w:t>
      </w:r>
      <w:r w:rsidRPr="00DA4729">
        <w:rPr>
          <w:rFonts w:ascii="Arial" w:hAnsi="Arial" w:cs="Arial"/>
          <w:sz w:val="16"/>
          <w:szCs w:val="16"/>
        </w:rPr>
        <w:t xml:space="preserve"> Hospital Metropolitano “Dr. Bernardo Sepúlveda”, Hospital Regional de Alta Especialidad Materno </w:t>
      </w:r>
      <w:r>
        <w:rPr>
          <w:rFonts w:ascii="Arial" w:hAnsi="Arial" w:cs="Arial"/>
          <w:sz w:val="16"/>
          <w:szCs w:val="16"/>
        </w:rPr>
        <w:t>Infantil</w:t>
      </w:r>
      <w:r w:rsidRPr="00DA4729">
        <w:rPr>
          <w:rFonts w:ascii="Arial" w:hAnsi="Arial" w:cs="Arial"/>
          <w:sz w:val="16"/>
          <w:szCs w:val="16"/>
        </w:rPr>
        <w:t xml:space="preserve">, H. Gral. De </w:t>
      </w:r>
      <w:proofErr w:type="spellStart"/>
      <w:r w:rsidRPr="00DA4729">
        <w:rPr>
          <w:rFonts w:ascii="Arial" w:hAnsi="Arial" w:cs="Arial"/>
          <w:sz w:val="16"/>
          <w:szCs w:val="16"/>
        </w:rPr>
        <w:t>Cerralvo</w:t>
      </w:r>
      <w:proofErr w:type="spellEnd"/>
      <w:r w:rsidRPr="00DA4729">
        <w:rPr>
          <w:rFonts w:ascii="Arial" w:hAnsi="Arial" w:cs="Arial"/>
          <w:sz w:val="16"/>
          <w:szCs w:val="16"/>
        </w:rPr>
        <w:t>, H. Gral. De Montemorelos, H. Gral. De Linares, H. Gral. De Galeana, Hospital General de Dr. Arroyo, Hospital General Tierra y Libertad,  UNEME Pediátrica, UNEME Escobedo, UNEME Pesquería, UNEME Galeana.</w:t>
      </w:r>
      <w:r>
        <w:rPr>
          <w:rFonts w:ascii="Arial" w:hAnsi="Arial" w:cs="Arial"/>
          <w:sz w:val="16"/>
          <w:szCs w:val="16"/>
        </w:rPr>
        <w:t xml:space="preserve"> Hospital De Juárez</w:t>
      </w:r>
      <w:r w:rsidRPr="00DA4729">
        <w:rPr>
          <w:rFonts w:ascii="Arial" w:hAnsi="Arial" w:cs="Arial"/>
          <w:sz w:val="16"/>
          <w:szCs w:val="16"/>
        </w:rPr>
        <w:t>,</w:t>
      </w:r>
      <w:r w:rsidRPr="00DA4729">
        <w:t xml:space="preserve"> </w:t>
      </w:r>
      <w:r w:rsidRPr="00DA4729">
        <w:rPr>
          <w:rFonts w:ascii="Arial" w:hAnsi="Arial" w:cs="Arial"/>
          <w:sz w:val="16"/>
          <w:szCs w:val="16"/>
        </w:rPr>
        <w:t>Hospital General Sabinas Hidalgo.</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Glucosa</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Creatinina</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 xml:space="preserve">Urea (o BUN) </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 xml:space="preserve">Ácido Úrico </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 xml:space="preserve">Colesterol </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 xml:space="preserve">Triglicéridos </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 xml:space="preserve">HDL-Colesterol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Bilirrubina Total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Bilirrubina Directa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Proteínas Totales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t xml:space="preserve">Albumina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lastRenderedPageBreak/>
        <w:t xml:space="preserve">TGO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t xml:space="preserve">TGP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t xml:space="preserve">Fosfatasa Alcalina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Amilasa</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LDH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GGT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CK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CK MB</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Proteínas Suero</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Proteínas Liquido</w:t>
      </w:r>
    </w:p>
    <w:p w:rsidR="003A7AA5"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Proteínas en Orina</w:t>
      </w:r>
    </w:p>
    <w:p w:rsidR="003A7AA5" w:rsidRDefault="003A7AA5" w:rsidP="003A7AA5">
      <w:pPr>
        <w:pStyle w:val="Prrafodelista"/>
        <w:numPr>
          <w:ilvl w:val="0"/>
          <w:numId w:val="30"/>
        </w:numPr>
        <w:rPr>
          <w:rFonts w:ascii="Arial" w:hAnsi="Arial" w:cs="Arial"/>
          <w:sz w:val="16"/>
          <w:szCs w:val="16"/>
        </w:rPr>
      </w:pPr>
      <w:r w:rsidRPr="009213A2">
        <w:rPr>
          <w:rFonts w:ascii="Arial" w:hAnsi="Arial" w:cs="Arial"/>
          <w:sz w:val="16"/>
          <w:szCs w:val="16"/>
        </w:rPr>
        <w:t>PCR Ultra Sensible</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Sodio </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Potasio </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Cloro </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Calcio </w:t>
      </w:r>
    </w:p>
    <w:p w:rsidR="003A7AA5" w:rsidRPr="00BE51C1" w:rsidRDefault="003A7AA5" w:rsidP="003A7AA5">
      <w:pPr>
        <w:pStyle w:val="Prrafodelista"/>
        <w:numPr>
          <w:ilvl w:val="0"/>
          <w:numId w:val="30"/>
        </w:numPr>
        <w:rPr>
          <w:rFonts w:ascii="Arial" w:hAnsi="Arial" w:cs="Arial"/>
          <w:sz w:val="18"/>
          <w:szCs w:val="16"/>
          <w:u w:val="single"/>
        </w:rPr>
      </w:pPr>
      <w:proofErr w:type="spellStart"/>
      <w:r w:rsidRPr="00BE51C1">
        <w:rPr>
          <w:rFonts w:ascii="Arial" w:hAnsi="Arial" w:cs="Arial"/>
          <w:color w:val="000000"/>
          <w:sz w:val="16"/>
          <w:szCs w:val="14"/>
          <w:lang w:val="es-MX" w:eastAsia="es-MX"/>
        </w:rPr>
        <w:t>Carbamazepina</w:t>
      </w:r>
      <w:proofErr w:type="spellEnd"/>
    </w:p>
    <w:p w:rsidR="003A7AA5" w:rsidRPr="00BE51C1" w:rsidRDefault="003A7AA5" w:rsidP="003A7AA5">
      <w:pPr>
        <w:pStyle w:val="Prrafodelista"/>
        <w:numPr>
          <w:ilvl w:val="0"/>
          <w:numId w:val="30"/>
        </w:numPr>
        <w:rPr>
          <w:rFonts w:ascii="Arial" w:hAnsi="Arial" w:cs="Arial"/>
          <w:sz w:val="18"/>
          <w:szCs w:val="16"/>
          <w:u w:val="single"/>
        </w:rPr>
      </w:pPr>
      <w:proofErr w:type="spellStart"/>
      <w:r w:rsidRPr="00BE51C1">
        <w:rPr>
          <w:rFonts w:ascii="Arial" w:hAnsi="Arial" w:cs="Arial"/>
          <w:color w:val="000000"/>
          <w:sz w:val="16"/>
          <w:szCs w:val="14"/>
          <w:lang w:val="es-MX" w:eastAsia="es-MX"/>
        </w:rPr>
        <w:t>Fenitoína</w:t>
      </w:r>
      <w:proofErr w:type="spellEnd"/>
    </w:p>
    <w:p w:rsidR="003A7AA5" w:rsidRPr="00266E41" w:rsidRDefault="003A7AA5" w:rsidP="003A7AA5">
      <w:pPr>
        <w:pStyle w:val="Prrafodelista"/>
        <w:numPr>
          <w:ilvl w:val="0"/>
          <w:numId w:val="30"/>
        </w:numPr>
        <w:rPr>
          <w:rFonts w:ascii="Arial" w:hAnsi="Arial" w:cs="Arial"/>
          <w:sz w:val="18"/>
          <w:szCs w:val="16"/>
          <w:u w:val="single"/>
        </w:rPr>
      </w:pPr>
      <w:r w:rsidRPr="00266E41">
        <w:rPr>
          <w:rFonts w:ascii="Arial" w:hAnsi="Arial" w:cs="Arial"/>
          <w:color w:val="000000"/>
          <w:sz w:val="16"/>
          <w:szCs w:val="14"/>
          <w:lang w:val="es-MX" w:eastAsia="es-MX"/>
        </w:rPr>
        <w:t xml:space="preserve">Ácido </w:t>
      </w:r>
      <w:proofErr w:type="spellStart"/>
      <w:r w:rsidRPr="00266E41">
        <w:rPr>
          <w:rFonts w:ascii="Arial" w:hAnsi="Arial" w:cs="Arial"/>
          <w:color w:val="000000"/>
          <w:sz w:val="16"/>
          <w:szCs w:val="14"/>
          <w:lang w:val="es-MX" w:eastAsia="es-MX"/>
        </w:rPr>
        <w:t>Valproico</w:t>
      </w:r>
      <w:proofErr w:type="spellEnd"/>
    </w:p>
    <w:p w:rsidR="003A7AA5" w:rsidRPr="00266E41" w:rsidRDefault="003A7AA5" w:rsidP="003A7AA5">
      <w:pPr>
        <w:pStyle w:val="Prrafodelista"/>
        <w:numPr>
          <w:ilvl w:val="0"/>
          <w:numId w:val="30"/>
        </w:numPr>
        <w:rPr>
          <w:rFonts w:ascii="Arial" w:hAnsi="Arial" w:cs="Arial"/>
          <w:sz w:val="18"/>
          <w:szCs w:val="16"/>
          <w:u w:val="single"/>
        </w:rPr>
      </w:pPr>
      <w:r w:rsidRPr="00266E41">
        <w:rPr>
          <w:rFonts w:ascii="Arial" w:hAnsi="Arial" w:cs="Arial"/>
          <w:color w:val="000000"/>
          <w:sz w:val="16"/>
          <w:szCs w:val="14"/>
          <w:lang w:val="es-MX" w:eastAsia="es-MX"/>
        </w:rPr>
        <w:t>Proteína C Reactiva Neonatal Cuantitativa</w:t>
      </w:r>
    </w:p>
    <w:p w:rsidR="003A7AA5" w:rsidRPr="00266E41" w:rsidRDefault="003A7AA5" w:rsidP="003A7AA5">
      <w:pPr>
        <w:pStyle w:val="Prrafodelista"/>
        <w:numPr>
          <w:ilvl w:val="0"/>
          <w:numId w:val="30"/>
        </w:numPr>
        <w:rPr>
          <w:rFonts w:ascii="Arial" w:hAnsi="Arial" w:cs="Arial"/>
          <w:sz w:val="16"/>
          <w:szCs w:val="16"/>
          <w:lang w:val="es-MX"/>
        </w:rPr>
      </w:pPr>
      <w:proofErr w:type="spellStart"/>
      <w:r w:rsidRPr="00266E41">
        <w:rPr>
          <w:rFonts w:ascii="Arial" w:hAnsi="Arial" w:cs="Arial"/>
          <w:color w:val="000000"/>
          <w:sz w:val="16"/>
          <w:szCs w:val="16"/>
          <w:lang w:val="es-MX" w:eastAsia="es-MX"/>
        </w:rPr>
        <w:t>Transferrina</w:t>
      </w:r>
      <w:proofErr w:type="spellEnd"/>
    </w:p>
    <w:p w:rsidR="003A7AA5" w:rsidRPr="00FC1320" w:rsidRDefault="003A7AA5" w:rsidP="003A7AA5">
      <w:pPr>
        <w:pStyle w:val="Prrafodelista"/>
        <w:ind w:left="1080"/>
        <w:rPr>
          <w:rFonts w:ascii="Arial" w:hAnsi="Arial" w:cs="Arial"/>
          <w:sz w:val="18"/>
          <w:szCs w:val="16"/>
          <w:u w:val="single"/>
        </w:rPr>
      </w:pPr>
    </w:p>
    <w:p w:rsidR="003A7AA5" w:rsidRPr="005E1D31" w:rsidRDefault="003A7AA5" w:rsidP="003A7AA5">
      <w:pPr>
        <w:pStyle w:val="Prrafodelista"/>
        <w:ind w:left="1080"/>
        <w:rPr>
          <w:rFonts w:ascii="Arial" w:hAnsi="Arial" w:cs="Arial"/>
          <w:sz w:val="16"/>
          <w:szCs w:val="16"/>
          <w:u w:val="single"/>
        </w:rPr>
      </w:pPr>
    </w:p>
    <w:p w:rsidR="003A7AA5" w:rsidRPr="00DA4729" w:rsidRDefault="003A7AA5" w:rsidP="003A7AA5">
      <w:pPr>
        <w:pStyle w:val="Prrafodelista"/>
        <w:numPr>
          <w:ilvl w:val="0"/>
          <w:numId w:val="10"/>
        </w:numPr>
        <w:rPr>
          <w:rFonts w:ascii="Arial" w:hAnsi="Arial" w:cs="Arial"/>
          <w:color w:val="000000"/>
          <w:sz w:val="16"/>
          <w:szCs w:val="16"/>
          <w:lang w:val="es-MX" w:eastAsia="es-MX"/>
        </w:rPr>
      </w:pPr>
      <w:r w:rsidRPr="00DA4729">
        <w:rPr>
          <w:rFonts w:ascii="Arial" w:hAnsi="Arial" w:cs="Arial"/>
          <w:color w:val="000000"/>
          <w:sz w:val="16"/>
          <w:szCs w:val="16"/>
          <w:lang w:val="es-MX" w:eastAsia="es-MX"/>
        </w:rPr>
        <w:t>REACTIVOS PARA DETERMINACIÓN DE HEMATOLOGÍA</w:t>
      </w:r>
    </w:p>
    <w:p w:rsidR="003A7AA5" w:rsidRPr="00DA4729" w:rsidRDefault="003A7AA5" w:rsidP="003A7AA5">
      <w:pPr>
        <w:pStyle w:val="Prrafodelista"/>
        <w:ind w:left="720"/>
        <w:rPr>
          <w:rFonts w:ascii="Arial" w:hAnsi="Arial" w:cs="Arial"/>
          <w:b/>
          <w:color w:val="000000"/>
          <w:sz w:val="16"/>
          <w:szCs w:val="16"/>
          <w:u w:val="single"/>
          <w:lang w:val="es-MX" w:eastAsia="es-MX"/>
        </w:rPr>
      </w:pPr>
    </w:p>
    <w:p w:rsidR="003A7AA5" w:rsidRPr="00DA4729" w:rsidRDefault="003A7AA5" w:rsidP="003A7AA5">
      <w:pPr>
        <w:pStyle w:val="Textoindependiente2"/>
        <w:ind w:right="-1"/>
        <w:jc w:val="left"/>
        <w:rPr>
          <w:rFonts w:cs="Arial"/>
          <w:sz w:val="16"/>
          <w:szCs w:val="16"/>
          <w:u w:val="single"/>
        </w:rPr>
      </w:pPr>
      <w:r w:rsidRPr="00DA4729">
        <w:rPr>
          <w:rFonts w:cs="Arial"/>
          <w:sz w:val="16"/>
          <w:szCs w:val="16"/>
        </w:rPr>
        <w:t>Nota:</w:t>
      </w:r>
      <w:r w:rsidRPr="00DA4729">
        <w:rPr>
          <w:rFonts w:cs="Arial"/>
          <w:sz w:val="16"/>
          <w:szCs w:val="16"/>
          <w:u w:val="single"/>
        </w:rPr>
        <w:t xml:space="preserve"> Cada instrumento deberá ser instalado con su no break y contar con programa de mantenimiento preventivo incluido en el precio ofertado.</w:t>
      </w:r>
    </w:p>
    <w:p w:rsidR="003A7AA5" w:rsidRPr="00DA4729" w:rsidRDefault="003A7AA5" w:rsidP="003A7AA5">
      <w:pPr>
        <w:rPr>
          <w:rFonts w:ascii="Arial" w:hAnsi="Arial" w:cs="Arial"/>
          <w:sz w:val="16"/>
          <w:szCs w:val="16"/>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Dos Instrumentos</w:t>
      </w:r>
      <w:r w:rsidRPr="00DA4729">
        <w:rPr>
          <w:rFonts w:ascii="Arial" w:hAnsi="Arial" w:cs="Arial"/>
          <w:sz w:val="16"/>
          <w:szCs w:val="16"/>
        </w:rPr>
        <w:t xml:space="preserve"> Para El Hospital Metropolitano “Dr. Bernardo Sepúlveda”</w:t>
      </w: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Dos Instrumentos</w:t>
      </w:r>
      <w:r w:rsidRPr="00DA4729">
        <w:rPr>
          <w:rFonts w:ascii="Arial" w:hAnsi="Arial" w:cs="Arial"/>
          <w:sz w:val="16"/>
          <w:szCs w:val="16"/>
        </w:rPr>
        <w:t xml:space="preserve"> Para El Hospital Regional Materno Infantil  </w:t>
      </w: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Instrumentos Para Los Siguientes Hospitales</w:t>
      </w:r>
      <w:r w:rsidRPr="00DA4729">
        <w:rPr>
          <w:rFonts w:ascii="Arial" w:hAnsi="Arial" w:cs="Arial"/>
          <w:b/>
          <w:sz w:val="16"/>
          <w:szCs w:val="16"/>
        </w:rPr>
        <w:t>:</w:t>
      </w:r>
      <w:r w:rsidRPr="00DA4729">
        <w:rPr>
          <w:rFonts w:ascii="Arial" w:hAnsi="Arial" w:cs="Arial"/>
          <w:sz w:val="16"/>
          <w:szCs w:val="16"/>
        </w:rPr>
        <w:t>, Hospital General Sabinas Hidalgo</w:t>
      </w:r>
      <w:r>
        <w:rPr>
          <w:rFonts w:ascii="Arial" w:hAnsi="Arial" w:cs="Arial"/>
          <w:sz w:val="16"/>
          <w:szCs w:val="16"/>
        </w:rPr>
        <w:t xml:space="preserve">, </w:t>
      </w:r>
      <w:r w:rsidRPr="00DA4729">
        <w:rPr>
          <w:rFonts w:ascii="Arial" w:hAnsi="Arial" w:cs="Arial"/>
          <w:sz w:val="16"/>
          <w:szCs w:val="16"/>
        </w:rPr>
        <w:t xml:space="preserve">H. Gral. De </w:t>
      </w:r>
      <w:proofErr w:type="spellStart"/>
      <w:r w:rsidRPr="00DA4729">
        <w:rPr>
          <w:rFonts w:ascii="Arial" w:hAnsi="Arial" w:cs="Arial"/>
          <w:sz w:val="16"/>
          <w:szCs w:val="16"/>
        </w:rPr>
        <w:t>Cerralvo</w:t>
      </w:r>
      <w:proofErr w:type="spellEnd"/>
      <w:r w:rsidRPr="00DA4729">
        <w:rPr>
          <w:rFonts w:ascii="Arial" w:hAnsi="Arial" w:cs="Arial"/>
          <w:sz w:val="16"/>
          <w:szCs w:val="16"/>
        </w:rPr>
        <w:t>, H. Gral. De Montemorelos, H. Gral. De Linares, H. Gral. De Galeana, H. Gral. De Dr. Arroyo, Hospital General Tierra y Libertad.</w:t>
      </w:r>
    </w:p>
    <w:p w:rsidR="003A7AA5" w:rsidRPr="00DA4729" w:rsidRDefault="003A7AA5" w:rsidP="003A7AA5">
      <w:pPr>
        <w:ind w:left="360"/>
        <w:rPr>
          <w:rFonts w:ascii="Arial" w:hAnsi="Arial" w:cs="Arial"/>
          <w:sz w:val="16"/>
          <w:szCs w:val="16"/>
        </w:rPr>
      </w:pPr>
    </w:p>
    <w:p w:rsidR="003A7AA5" w:rsidRPr="00DA4729" w:rsidRDefault="003A7AA5" w:rsidP="003A7AA5">
      <w:pPr>
        <w:ind w:left="360"/>
        <w:rPr>
          <w:rFonts w:ascii="Arial" w:hAnsi="Arial" w:cs="Arial"/>
          <w:b/>
          <w:sz w:val="16"/>
          <w:szCs w:val="16"/>
        </w:rPr>
      </w:pPr>
      <w:r w:rsidRPr="00DA4729">
        <w:rPr>
          <w:rFonts w:ascii="Arial" w:hAnsi="Arial" w:cs="Arial"/>
          <w:b/>
          <w:sz w:val="16"/>
          <w:szCs w:val="16"/>
          <w:u w:val="single"/>
        </w:rPr>
        <w:t xml:space="preserve">Un Instrumentos Para Los Siguientes Centros de Salud: </w:t>
      </w:r>
      <w:r w:rsidRPr="00DA4729">
        <w:rPr>
          <w:rFonts w:ascii="Arial" w:hAnsi="Arial" w:cs="Arial"/>
          <w:sz w:val="16"/>
          <w:szCs w:val="16"/>
        </w:rPr>
        <w:t xml:space="preserve">Jurisdicción Sanitaria No. 1 </w:t>
      </w:r>
      <w:proofErr w:type="spellStart"/>
      <w:r w:rsidRPr="00DA4729">
        <w:rPr>
          <w:rFonts w:ascii="Arial" w:hAnsi="Arial" w:cs="Arial"/>
          <w:sz w:val="16"/>
          <w:szCs w:val="16"/>
        </w:rPr>
        <w:t>Csu</w:t>
      </w:r>
      <w:proofErr w:type="spellEnd"/>
      <w:r w:rsidRPr="00DA4729">
        <w:rPr>
          <w:rFonts w:ascii="Arial" w:hAnsi="Arial" w:cs="Arial"/>
          <w:sz w:val="16"/>
          <w:szCs w:val="16"/>
        </w:rPr>
        <w:t xml:space="preserve"> Nueva Morelos, , Jurisdicción Sanitaria No. 4 </w:t>
      </w:r>
      <w:proofErr w:type="spellStart"/>
      <w:r w:rsidRPr="00DA4729">
        <w:rPr>
          <w:rFonts w:ascii="Arial" w:hAnsi="Arial" w:cs="Arial"/>
          <w:sz w:val="16"/>
          <w:szCs w:val="16"/>
        </w:rPr>
        <w:t>Csu</w:t>
      </w:r>
      <w:proofErr w:type="spellEnd"/>
      <w:r w:rsidRPr="00DA4729">
        <w:rPr>
          <w:rFonts w:ascii="Arial" w:hAnsi="Arial" w:cs="Arial"/>
          <w:sz w:val="16"/>
          <w:szCs w:val="16"/>
        </w:rPr>
        <w:t xml:space="preserve"> Insurgentes.  Con Las Siguientes Características:</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r w:rsidRPr="00DA4729">
        <w:rPr>
          <w:rFonts w:ascii="Arial" w:hAnsi="Arial" w:cs="Arial"/>
          <w:sz w:val="16"/>
          <w:szCs w:val="16"/>
        </w:rPr>
        <w:t xml:space="preserve">Principio de medición: Método de Análisis Óptico (Láser) de ángulo dual y con tecnología MAPSS óptico de 4 ángulos para Blancos y Diferencial. 4 Reactivos incluyendo </w:t>
      </w:r>
      <w:proofErr w:type="spellStart"/>
      <w:r w:rsidRPr="00DA4729">
        <w:rPr>
          <w:rFonts w:ascii="Arial" w:hAnsi="Arial" w:cs="Arial"/>
          <w:sz w:val="16"/>
          <w:szCs w:val="16"/>
        </w:rPr>
        <w:t>Reticulocitos</w:t>
      </w:r>
      <w:proofErr w:type="spellEnd"/>
      <w:r w:rsidRPr="00DA4729">
        <w:rPr>
          <w:rFonts w:ascii="Arial" w:hAnsi="Arial" w:cs="Arial"/>
          <w:sz w:val="16"/>
          <w:szCs w:val="16"/>
        </w:rPr>
        <w:t xml:space="preserve">. </w:t>
      </w:r>
      <w:proofErr w:type="spellStart"/>
      <w:r w:rsidRPr="00DA4729">
        <w:rPr>
          <w:rFonts w:ascii="Arial" w:hAnsi="Arial" w:cs="Arial"/>
          <w:sz w:val="16"/>
          <w:szCs w:val="16"/>
        </w:rPr>
        <w:t>Analitos</w:t>
      </w:r>
      <w:proofErr w:type="spellEnd"/>
      <w:r w:rsidRPr="00DA4729">
        <w:rPr>
          <w:rFonts w:ascii="Arial" w:hAnsi="Arial" w:cs="Arial"/>
          <w:sz w:val="16"/>
          <w:szCs w:val="16"/>
        </w:rPr>
        <w:t xml:space="preserve"> o estudios a determinar por la unidad médica solicitante: 23 parámetros. Con diferencial de 5 partes: NOC, WOC, NEUT%, NEUT#, LYMPH%, LYMPH#, MONO%, MONO#, EOS%, EOS#, BASO%, BASO#, RBC, HGB, HCT, MCV, MCH, MCHC, RDW, RETIC#, RETIC%, PLT, MPV. Analizador Hematológico automatizado. Capacidad de procesamiento de 84 muestras por hora. Volumen de muestra: 150 mcl modo abierto. Reporte de resultados en gráficas, números absolutos o por ciento, tanto en la pantalla como en el papel. Monitor e Impresora integrados o externos. Hasta 500 archivos de Control de calidad. Que cuente con </w:t>
      </w:r>
      <w:proofErr w:type="spellStart"/>
      <w:r w:rsidRPr="00DA4729">
        <w:rPr>
          <w:rFonts w:ascii="Arial" w:hAnsi="Arial" w:cs="Arial"/>
          <w:sz w:val="16"/>
          <w:szCs w:val="16"/>
        </w:rPr>
        <w:t>Automuestreador</w:t>
      </w:r>
      <w:proofErr w:type="spellEnd"/>
      <w:r w:rsidRPr="00DA4729">
        <w:rPr>
          <w:rFonts w:ascii="Arial" w:hAnsi="Arial" w:cs="Arial"/>
          <w:sz w:val="16"/>
          <w:szCs w:val="16"/>
        </w:rPr>
        <w:t xml:space="preserve"> integrado. Almacén de datos de 10000 resultados almacenados con gráficas. Con puerto de comunicación para </w:t>
      </w:r>
      <w:proofErr w:type="spellStart"/>
      <w:r w:rsidRPr="00DA4729">
        <w:rPr>
          <w:rFonts w:ascii="Arial" w:hAnsi="Arial" w:cs="Arial"/>
          <w:sz w:val="16"/>
          <w:szCs w:val="16"/>
        </w:rPr>
        <w:t>interfase</w:t>
      </w:r>
      <w:proofErr w:type="spellEnd"/>
      <w:r w:rsidRPr="00DA4729">
        <w:rPr>
          <w:rFonts w:ascii="Arial" w:hAnsi="Arial" w:cs="Arial"/>
          <w:sz w:val="16"/>
          <w:szCs w:val="16"/>
        </w:rPr>
        <w:t>. Con lector de código de barras. Software en español. Regulador de voltaje.</w:t>
      </w:r>
    </w:p>
    <w:p w:rsidR="003A7AA5" w:rsidRPr="00DA4729" w:rsidRDefault="003A7AA5" w:rsidP="003A7AA5">
      <w:pPr>
        <w:rPr>
          <w:rFonts w:ascii="Arial" w:hAnsi="Arial" w:cs="Arial"/>
          <w:sz w:val="16"/>
          <w:szCs w:val="16"/>
        </w:rPr>
      </w:pPr>
      <w:r w:rsidRPr="00DA4729">
        <w:rPr>
          <w:rFonts w:ascii="Arial" w:hAnsi="Arial" w:cs="Arial"/>
          <w:sz w:val="16"/>
          <w:szCs w:val="16"/>
          <w:u w:val="single"/>
        </w:rPr>
        <w:t>Se deberá inscribir al Laboratorio Clínico en un programa de Control de Calidad Externo en el área de Hematología para cada uno de los equipos</w:t>
      </w:r>
      <w:r w:rsidRPr="00DA4729">
        <w:rPr>
          <w:rFonts w:ascii="Arial" w:hAnsi="Arial" w:cs="Arial"/>
          <w:sz w:val="16"/>
          <w:szCs w:val="16"/>
        </w:rPr>
        <w:t>.</w:t>
      </w:r>
    </w:p>
    <w:p w:rsidR="003A7AA5" w:rsidRPr="00DA4729" w:rsidRDefault="003A7AA5" w:rsidP="003A7AA5">
      <w:pPr>
        <w:pStyle w:val="Sinespaciado"/>
        <w:jc w:val="both"/>
        <w:rPr>
          <w:rFonts w:ascii="Arial" w:hAnsi="Arial" w:cs="Arial"/>
          <w:sz w:val="16"/>
          <w:szCs w:val="16"/>
        </w:rPr>
      </w:pPr>
      <w:r w:rsidRPr="00DA4729">
        <w:rPr>
          <w:rFonts w:ascii="Arial" w:hAnsi="Arial" w:cs="Arial"/>
          <w:sz w:val="16"/>
          <w:szCs w:val="16"/>
          <w:u w:val="single"/>
        </w:rPr>
        <w:t>Deberá contemplarse la dotación de controles a tres niveles para  el control  de calidad</w:t>
      </w:r>
      <w:r w:rsidRPr="00DA4729">
        <w:rPr>
          <w:rFonts w:ascii="Arial" w:hAnsi="Arial" w:cs="Arial"/>
          <w:sz w:val="16"/>
          <w:szCs w:val="16"/>
        </w:rPr>
        <w:t>.</w:t>
      </w:r>
    </w:p>
    <w:p w:rsidR="003A7AA5" w:rsidRPr="00DA4729" w:rsidRDefault="003A7AA5" w:rsidP="003A7AA5">
      <w:pPr>
        <w:rPr>
          <w:rFonts w:ascii="Arial" w:hAnsi="Arial" w:cs="Arial"/>
          <w:sz w:val="16"/>
          <w:szCs w:val="16"/>
          <w:u w:val="single"/>
        </w:rPr>
      </w:pPr>
      <w:r w:rsidRPr="00DA4729">
        <w:rPr>
          <w:rFonts w:ascii="Arial" w:hAnsi="Arial" w:cs="Arial"/>
          <w:sz w:val="16"/>
          <w:szCs w:val="16"/>
          <w:u w:val="single"/>
        </w:rPr>
        <w:t>Los equipos deberán estar enlazados al Sistema de Información del Laboratorio según lo especificado.</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Instrumentos Para Los Siguientes Hospitales</w:t>
      </w:r>
      <w:r w:rsidRPr="00DA4729">
        <w:rPr>
          <w:rFonts w:ascii="Arial" w:hAnsi="Arial" w:cs="Arial"/>
          <w:b/>
          <w:sz w:val="16"/>
          <w:szCs w:val="16"/>
        </w:rPr>
        <w:t>:</w:t>
      </w:r>
      <w:r w:rsidRPr="00DA4729">
        <w:rPr>
          <w:rFonts w:ascii="Arial" w:hAnsi="Arial" w:cs="Arial"/>
          <w:sz w:val="16"/>
          <w:szCs w:val="16"/>
        </w:rPr>
        <w:t xml:space="preserve"> Hospital Metropolitano, Hospital Regional Materno Infantil, UNEME Pediátrica. UNEME Escobedo, UNEME Pesquería, UNEME Galeana</w:t>
      </w:r>
      <w:r>
        <w:rPr>
          <w:rFonts w:ascii="Arial" w:hAnsi="Arial" w:cs="Arial"/>
          <w:sz w:val="16"/>
          <w:szCs w:val="16"/>
        </w:rPr>
        <w:t>, Hospital De Juárez</w:t>
      </w:r>
      <w:r w:rsidRPr="00DA4729">
        <w:rPr>
          <w:rFonts w:ascii="Arial" w:hAnsi="Arial" w:cs="Arial"/>
          <w:sz w:val="16"/>
          <w:szCs w:val="16"/>
        </w:rPr>
        <w:t>,</w:t>
      </w:r>
      <w:r w:rsidRPr="00DA4729">
        <w:t xml:space="preserve"> </w:t>
      </w:r>
      <w:r w:rsidRPr="00DA4729">
        <w:rPr>
          <w:rFonts w:ascii="Arial" w:hAnsi="Arial" w:cs="Arial"/>
          <w:sz w:val="16"/>
          <w:szCs w:val="16"/>
        </w:rPr>
        <w:t>Hospital General Sabinas Hidalgo.</w:t>
      </w:r>
    </w:p>
    <w:p w:rsidR="003A7AA5" w:rsidRPr="00DA4729" w:rsidRDefault="003A7AA5" w:rsidP="003A7AA5">
      <w:pPr>
        <w:ind w:left="360"/>
        <w:rPr>
          <w:rFonts w:ascii="Arial" w:hAnsi="Arial" w:cs="Arial"/>
          <w:sz w:val="16"/>
          <w:szCs w:val="16"/>
        </w:rPr>
      </w:pPr>
    </w:p>
    <w:p w:rsidR="003A7AA5" w:rsidRPr="0075071E" w:rsidRDefault="003A7AA5" w:rsidP="003A7AA5">
      <w:pPr>
        <w:ind w:left="360"/>
        <w:rPr>
          <w:rFonts w:ascii="Arial" w:hAnsi="Arial" w:cs="Arial"/>
          <w:b/>
          <w:sz w:val="16"/>
          <w:szCs w:val="16"/>
        </w:rPr>
      </w:pPr>
      <w:r w:rsidRPr="00DA4729">
        <w:rPr>
          <w:rFonts w:ascii="Arial" w:hAnsi="Arial" w:cs="Arial"/>
          <w:b/>
          <w:sz w:val="16"/>
          <w:szCs w:val="16"/>
          <w:u w:val="single"/>
        </w:rPr>
        <w:t xml:space="preserve">Un Instrumentos Para Los Siguientes Centros de Salud: </w:t>
      </w:r>
      <w:r w:rsidRPr="00DA4729">
        <w:rPr>
          <w:rFonts w:ascii="Arial" w:hAnsi="Arial" w:cs="Arial"/>
          <w:sz w:val="16"/>
          <w:szCs w:val="16"/>
        </w:rPr>
        <w:t xml:space="preserve">Jurisdicción Sanitaria No. 1Csu Plutarco Elías Calles Jurisdicción Sanitaria No. 2  </w:t>
      </w:r>
      <w:proofErr w:type="spellStart"/>
      <w:r w:rsidRPr="00DA4729">
        <w:rPr>
          <w:rFonts w:ascii="Arial" w:hAnsi="Arial" w:cs="Arial"/>
          <w:sz w:val="16"/>
          <w:szCs w:val="16"/>
        </w:rPr>
        <w:t>Csu</w:t>
      </w:r>
      <w:proofErr w:type="spellEnd"/>
      <w:r w:rsidRPr="00DA4729">
        <w:rPr>
          <w:rFonts w:ascii="Arial" w:hAnsi="Arial" w:cs="Arial"/>
          <w:sz w:val="16"/>
          <w:szCs w:val="16"/>
        </w:rPr>
        <w:t xml:space="preserve"> Terminal, Jurisdicción Sanitaria No. 3  </w:t>
      </w:r>
      <w:proofErr w:type="spellStart"/>
      <w:r w:rsidRPr="00DA4729">
        <w:rPr>
          <w:rFonts w:ascii="Arial" w:hAnsi="Arial" w:cs="Arial"/>
          <w:sz w:val="16"/>
          <w:szCs w:val="16"/>
        </w:rPr>
        <w:t>Csu</w:t>
      </w:r>
      <w:proofErr w:type="spellEnd"/>
      <w:r w:rsidRPr="00DA4729">
        <w:rPr>
          <w:rFonts w:ascii="Arial" w:hAnsi="Arial" w:cs="Arial"/>
          <w:sz w:val="16"/>
          <w:szCs w:val="16"/>
        </w:rPr>
        <w:t xml:space="preserve"> Arturo B. De La Garza, </w:t>
      </w:r>
      <w:proofErr w:type="spellStart"/>
      <w:r w:rsidRPr="00DA4729">
        <w:rPr>
          <w:rFonts w:ascii="Arial" w:hAnsi="Arial" w:cs="Arial"/>
          <w:sz w:val="16"/>
          <w:szCs w:val="16"/>
        </w:rPr>
        <w:t>Csu</w:t>
      </w:r>
      <w:proofErr w:type="spellEnd"/>
      <w:r w:rsidRPr="00DA4729">
        <w:rPr>
          <w:rFonts w:ascii="Arial" w:hAnsi="Arial" w:cs="Arial"/>
          <w:sz w:val="16"/>
          <w:szCs w:val="16"/>
        </w:rPr>
        <w:t xml:space="preserve"> El Fraile, Jurisdicción Sanitaria No. 5 </w:t>
      </w:r>
      <w:proofErr w:type="spellStart"/>
      <w:r w:rsidRPr="00DA4729">
        <w:rPr>
          <w:rFonts w:ascii="Arial" w:hAnsi="Arial" w:cs="Arial"/>
          <w:sz w:val="16"/>
          <w:szCs w:val="16"/>
        </w:rPr>
        <w:t>Csu</w:t>
      </w:r>
      <w:proofErr w:type="spellEnd"/>
      <w:r w:rsidRPr="00DA4729">
        <w:rPr>
          <w:rFonts w:ascii="Arial" w:hAnsi="Arial" w:cs="Arial"/>
          <w:sz w:val="16"/>
          <w:szCs w:val="16"/>
        </w:rPr>
        <w:t xml:space="preserve"> Anáhuac, </w:t>
      </w:r>
      <w:proofErr w:type="spellStart"/>
      <w:r w:rsidRPr="00DA4729">
        <w:rPr>
          <w:rFonts w:ascii="Arial" w:hAnsi="Arial" w:cs="Arial"/>
          <w:sz w:val="16"/>
          <w:szCs w:val="16"/>
        </w:rPr>
        <w:t>Csu</w:t>
      </w:r>
      <w:proofErr w:type="spellEnd"/>
      <w:r w:rsidRPr="00DA4729">
        <w:rPr>
          <w:rFonts w:ascii="Arial" w:hAnsi="Arial" w:cs="Arial"/>
          <w:sz w:val="16"/>
          <w:szCs w:val="16"/>
        </w:rPr>
        <w:t xml:space="preserve"> </w:t>
      </w:r>
      <w:proofErr w:type="spellStart"/>
      <w:r w:rsidRPr="00DA4729">
        <w:rPr>
          <w:rFonts w:ascii="Arial" w:hAnsi="Arial" w:cs="Arial"/>
          <w:sz w:val="16"/>
          <w:szCs w:val="16"/>
        </w:rPr>
        <w:t>Agualeguas</w:t>
      </w:r>
      <w:proofErr w:type="spellEnd"/>
      <w:r w:rsidRPr="00DA4729">
        <w:rPr>
          <w:rFonts w:ascii="Arial" w:hAnsi="Arial" w:cs="Arial"/>
          <w:sz w:val="16"/>
          <w:szCs w:val="16"/>
        </w:rPr>
        <w:t xml:space="preserve">, </w:t>
      </w:r>
      <w:proofErr w:type="spellStart"/>
      <w:r w:rsidRPr="00DA4729">
        <w:rPr>
          <w:rFonts w:ascii="Arial" w:hAnsi="Arial" w:cs="Arial"/>
          <w:sz w:val="16"/>
          <w:szCs w:val="16"/>
        </w:rPr>
        <w:t>Csu</w:t>
      </w:r>
      <w:proofErr w:type="spellEnd"/>
      <w:r w:rsidRPr="00DA4729">
        <w:rPr>
          <w:rFonts w:ascii="Arial" w:hAnsi="Arial" w:cs="Arial"/>
          <w:sz w:val="16"/>
          <w:szCs w:val="16"/>
        </w:rPr>
        <w:t xml:space="preserve"> </w:t>
      </w:r>
      <w:proofErr w:type="spellStart"/>
      <w:r w:rsidRPr="00DA4729">
        <w:rPr>
          <w:rFonts w:ascii="Arial" w:hAnsi="Arial" w:cs="Arial"/>
          <w:sz w:val="16"/>
          <w:szCs w:val="16"/>
        </w:rPr>
        <w:t>Villaldama</w:t>
      </w:r>
      <w:proofErr w:type="spellEnd"/>
      <w:r w:rsidRPr="00DA4729">
        <w:rPr>
          <w:rFonts w:ascii="Arial" w:hAnsi="Arial" w:cs="Arial"/>
          <w:sz w:val="16"/>
          <w:szCs w:val="16"/>
        </w:rPr>
        <w:t xml:space="preserve">, </w:t>
      </w:r>
      <w:proofErr w:type="spellStart"/>
      <w:r w:rsidRPr="00DA4729">
        <w:rPr>
          <w:rFonts w:ascii="Arial" w:hAnsi="Arial" w:cs="Arial"/>
          <w:sz w:val="16"/>
          <w:szCs w:val="16"/>
        </w:rPr>
        <w:t>Csu</w:t>
      </w:r>
      <w:proofErr w:type="spellEnd"/>
      <w:r w:rsidRPr="00DA4729">
        <w:rPr>
          <w:rFonts w:ascii="Arial" w:hAnsi="Arial" w:cs="Arial"/>
          <w:sz w:val="16"/>
          <w:szCs w:val="16"/>
        </w:rPr>
        <w:t xml:space="preserve"> Lampazos, Jurisdicción Sanitaria No. 6, Cs China, Cs Marín, </w:t>
      </w:r>
      <w:proofErr w:type="spellStart"/>
      <w:r w:rsidRPr="00DA4729">
        <w:rPr>
          <w:rFonts w:ascii="Arial" w:hAnsi="Arial" w:cs="Arial"/>
          <w:sz w:val="16"/>
          <w:szCs w:val="16"/>
        </w:rPr>
        <w:t>Csu</w:t>
      </w:r>
      <w:proofErr w:type="spellEnd"/>
      <w:r w:rsidRPr="00DA4729">
        <w:rPr>
          <w:rFonts w:ascii="Arial" w:hAnsi="Arial" w:cs="Arial"/>
          <w:sz w:val="16"/>
          <w:szCs w:val="16"/>
        </w:rPr>
        <w:t xml:space="preserve"> Cadereyta, Jurisdicción Sanitaria N° 7 </w:t>
      </w:r>
      <w:proofErr w:type="spellStart"/>
      <w:r w:rsidRPr="00DA4729">
        <w:rPr>
          <w:rFonts w:ascii="Arial" w:hAnsi="Arial" w:cs="Arial"/>
          <w:sz w:val="16"/>
          <w:szCs w:val="16"/>
        </w:rPr>
        <w:t>Csu</w:t>
      </w:r>
      <w:proofErr w:type="spellEnd"/>
      <w:r w:rsidRPr="00DA4729">
        <w:rPr>
          <w:rFonts w:ascii="Arial" w:hAnsi="Arial" w:cs="Arial"/>
          <w:sz w:val="16"/>
          <w:szCs w:val="16"/>
        </w:rPr>
        <w:t xml:space="preserve"> Allende, Shock Trauma, Jurisdicción Sanitaria No. 8 Cs La </w:t>
      </w:r>
      <w:proofErr w:type="spellStart"/>
      <w:r w:rsidRPr="00DA4729">
        <w:rPr>
          <w:rFonts w:ascii="Arial" w:hAnsi="Arial" w:cs="Arial"/>
          <w:sz w:val="16"/>
          <w:szCs w:val="16"/>
        </w:rPr>
        <w:t>Ascención</w:t>
      </w:r>
      <w:proofErr w:type="spellEnd"/>
      <w:r w:rsidRPr="00DA4729">
        <w:rPr>
          <w:rFonts w:ascii="Arial" w:hAnsi="Arial" w:cs="Arial"/>
          <w:sz w:val="16"/>
          <w:szCs w:val="16"/>
        </w:rPr>
        <w:t>, Con Las Siguientes Características:</w:t>
      </w:r>
    </w:p>
    <w:p w:rsidR="003A7AA5" w:rsidRPr="0075071E" w:rsidRDefault="003A7AA5" w:rsidP="003A7AA5">
      <w:pPr>
        <w:rPr>
          <w:rFonts w:ascii="Arial" w:hAnsi="Arial" w:cs="Arial"/>
          <w:b/>
          <w:sz w:val="16"/>
          <w:szCs w:val="16"/>
        </w:rPr>
      </w:pPr>
    </w:p>
    <w:p w:rsidR="003A7AA5" w:rsidRDefault="003A7AA5" w:rsidP="003A7AA5">
      <w:pPr>
        <w:rPr>
          <w:rFonts w:ascii="Arial" w:hAnsi="Arial" w:cs="Arial"/>
          <w:b/>
          <w:sz w:val="16"/>
          <w:szCs w:val="16"/>
        </w:rPr>
      </w:pPr>
    </w:p>
    <w:p w:rsidR="003A7AA5" w:rsidRPr="0075071E" w:rsidRDefault="003A7AA5" w:rsidP="003A7AA5">
      <w:pPr>
        <w:rPr>
          <w:rFonts w:ascii="Arial" w:hAnsi="Arial" w:cs="Arial"/>
          <w:b/>
          <w:sz w:val="16"/>
          <w:szCs w:val="16"/>
        </w:rPr>
      </w:pPr>
    </w:p>
    <w:p w:rsidR="003A7AA5" w:rsidRPr="0075071E" w:rsidRDefault="003A7AA5" w:rsidP="003A7AA5">
      <w:pPr>
        <w:jc w:val="both"/>
        <w:rPr>
          <w:rFonts w:ascii="Arial" w:hAnsi="Arial" w:cs="Arial"/>
          <w:sz w:val="16"/>
          <w:szCs w:val="16"/>
        </w:rPr>
      </w:pPr>
      <w:r w:rsidRPr="0075071E">
        <w:rPr>
          <w:rFonts w:ascii="Arial" w:hAnsi="Arial" w:cs="Arial"/>
          <w:sz w:val="16"/>
          <w:szCs w:val="16"/>
        </w:rPr>
        <w:t xml:space="preserve">Principio de medición: Impedancia Electrónica. 3 Reactivos. </w:t>
      </w:r>
      <w:proofErr w:type="spellStart"/>
      <w:r w:rsidRPr="0075071E">
        <w:rPr>
          <w:rFonts w:ascii="Arial" w:hAnsi="Arial" w:cs="Arial"/>
          <w:sz w:val="16"/>
          <w:szCs w:val="16"/>
        </w:rPr>
        <w:t>Analitos</w:t>
      </w:r>
      <w:proofErr w:type="spellEnd"/>
      <w:r w:rsidRPr="0075071E">
        <w:rPr>
          <w:rFonts w:ascii="Arial" w:hAnsi="Arial" w:cs="Arial"/>
          <w:sz w:val="16"/>
          <w:szCs w:val="16"/>
        </w:rPr>
        <w:t xml:space="preserve"> o estudios a determinar por la unidad médica solicitante: 18parámetros. Con diferencial de 3 partes: WBC, LYMPH%, LYMPH#, MID%, MID#, GRAN%, GRAN#, RBC, HGB, HCT, MCV, MCH, MCHC, RDW, PLT, MPV, PDW, PCT. Capacidad de procesamiento de 60 muestras por hora. Volumen de muestra: 9.8 µl. Hemograma con fórmula diferencial de 3 poblaciones. </w:t>
      </w:r>
      <w:r w:rsidRPr="0075071E">
        <w:rPr>
          <w:rFonts w:ascii="Arial" w:hAnsi="Arial" w:cs="Arial"/>
          <w:sz w:val="16"/>
          <w:szCs w:val="16"/>
        </w:rPr>
        <w:lastRenderedPageBreak/>
        <w:t xml:space="preserve">Pantalla táctil de LCD en color. 6 archivos de Control de calidad y 100 series por archivo. 1,500 Registros con histogramas en la memoria interna y hasta 60,000 registros en la unidad de almacenamiento externa USB. </w:t>
      </w:r>
      <w:proofErr w:type="spellStart"/>
      <w:r w:rsidRPr="0075071E">
        <w:rPr>
          <w:rFonts w:ascii="Arial" w:hAnsi="Arial" w:cs="Arial"/>
          <w:sz w:val="16"/>
          <w:szCs w:val="16"/>
        </w:rPr>
        <w:t>Interfase</w:t>
      </w:r>
      <w:proofErr w:type="spellEnd"/>
      <w:r w:rsidRPr="0075071E">
        <w:rPr>
          <w:rFonts w:ascii="Arial" w:hAnsi="Arial" w:cs="Arial"/>
          <w:sz w:val="16"/>
          <w:szCs w:val="16"/>
        </w:rPr>
        <w:t xml:space="preserve"> RS232 y TCP/IP LIS. Con lector óptico manual de código de barras. Regulador de voltaje.</w:t>
      </w:r>
    </w:p>
    <w:p w:rsidR="003A7AA5" w:rsidRDefault="003A7AA5" w:rsidP="003A7AA5">
      <w:pPr>
        <w:jc w:val="both"/>
        <w:rPr>
          <w:rFonts w:ascii="Arial" w:hAnsi="Arial" w:cs="Arial"/>
          <w:sz w:val="16"/>
          <w:szCs w:val="16"/>
          <w:u w:val="single"/>
        </w:rPr>
      </w:pPr>
      <w:r w:rsidRPr="0075071E">
        <w:rPr>
          <w:rFonts w:ascii="Arial" w:hAnsi="Arial" w:cs="Arial"/>
          <w:sz w:val="16"/>
          <w:szCs w:val="16"/>
          <w:u w:val="single"/>
        </w:rPr>
        <w:t xml:space="preserve">Se deberá inscribir al Laboratorio Clínico en un programa de Control de Calidad Externo en el área de Hematología para cada uno de los equipos. </w:t>
      </w:r>
    </w:p>
    <w:p w:rsidR="003A7AA5" w:rsidRPr="00675A97" w:rsidRDefault="003A7AA5" w:rsidP="003A7AA5">
      <w:pPr>
        <w:pStyle w:val="Sinespaciado"/>
        <w:jc w:val="both"/>
        <w:rPr>
          <w:rFonts w:ascii="Arial" w:hAnsi="Arial" w:cs="Arial"/>
          <w:sz w:val="16"/>
          <w:szCs w:val="16"/>
          <w:u w:val="single"/>
        </w:rPr>
      </w:pPr>
      <w:r w:rsidRPr="006D7F7D">
        <w:rPr>
          <w:rFonts w:ascii="Arial" w:hAnsi="Arial" w:cs="Arial"/>
          <w:sz w:val="16"/>
          <w:szCs w:val="16"/>
          <w:u w:val="single"/>
        </w:rPr>
        <w:t>Deberá contemplarse la dotación de controles a tres niveles para  el control  de calidad.</w:t>
      </w:r>
    </w:p>
    <w:p w:rsidR="003A7AA5" w:rsidRDefault="003A7AA5" w:rsidP="003A7AA5">
      <w:pPr>
        <w:jc w:val="both"/>
        <w:rPr>
          <w:rFonts w:ascii="Arial" w:hAnsi="Arial" w:cs="Arial"/>
          <w:sz w:val="16"/>
          <w:szCs w:val="16"/>
          <w:u w:val="single"/>
        </w:rPr>
      </w:pPr>
      <w:r w:rsidRPr="0075071E">
        <w:rPr>
          <w:rFonts w:ascii="Arial" w:hAnsi="Arial" w:cs="Arial"/>
          <w:sz w:val="16"/>
          <w:szCs w:val="16"/>
          <w:u w:val="single"/>
        </w:rPr>
        <w:t xml:space="preserve">Los equipos deberán estar </w:t>
      </w:r>
      <w:r>
        <w:rPr>
          <w:rFonts w:ascii="Arial" w:hAnsi="Arial" w:cs="Arial"/>
          <w:sz w:val="16"/>
          <w:szCs w:val="16"/>
          <w:u w:val="single"/>
        </w:rPr>
        <w:t>enlazados</w:t>
      </w:r>
      <w:r w:rsidRPr="0075071E">
        <w:rPr>
          <w:rFonts w:ascii="Arial" w:hAnsi="Arial" w:cs="Arial"/>
          <w:sz w:val="16"/>
          <w:szCs w:val="16"/>
          <w:u w:val="single"/>
        </w:rPr>
        <w:t xml:space="preserve"> al Sistema de Información del Laboratorio según lo especificado.</w:t>
      </w:r>
    </w:p>
    <w:p w:rsidR="003A7AA5" w:rsidRPr="0075071E" w:rsidRDefault="003A7AA5" w:rsidP="003A7AA5">
      <w:pPr>
        <w:jc w:val="both"/>
        <w:rPr>
          <w:rFonts w:ascii="Arial" w:hAnsi="Arial" w:cs="Arial"/>
          <w:sz w:val="16"/>
          <w:szCs w:val="16"/>
          <w:u w:val="single"/>
        </w:rPr>
      </w:pPr>
    </w:p>
    <w:p w:rsidR="003A7AA5" w:rsidRPr="0075071E" w:rsidRDefault="003A7AA5" w:rsidP="003A7AA5">
      <w:pPr>
        <w:jc w:val="both"/>
        <w:rPr>
          <w:rFonts w:ascii="Arial" w:hAnsi="Arial" w:cs="Arial"/>
          <w:sz w:val="16"/>
          <w:szCs w:val="16"/>
          <w:u w:val="single"/>
        </w:rPr>
      </w:pPr>
    </w:p>
    <w:p w:rsidR="003A7AA5" w:rsidRPr="00070169" w:rsidRDefault="003A7AA5" w:rsidP="003A7AA5">
      <w:pPr>
        <w:rPr>
          <w:rFonts w:ascii="Arial" w:hAnsi="Arial" w:cs="Arial"/>
          <w:color w:val="000000"/>
          <w:sz w:val="16"/>
          <w:szCs w:val="16"/>
          <w:lang w:val="es-MX" w:eastAsia="es-MX"/>
        </w:rPr>
      </w:pPr>
      <w:r w:rsidRPr="001D6034">
        <w:rPr>
          <w:rFonts w:ascii="Arial" w:hAnsi="Arial" w:cs="Arial"/>
          <w:color w:val="000000"/>
          <w:sz w:val="16"/>
          <w:szCs w:val="16"/>
          <w:lang w:val="es-MX" w:eastAsia="es-MX"/>
        </w:rPr>
        <w:t>4.      REACTIVOS PARA DETERMINACIÓN EXAMEN DE ORINA</w:t>
      </w:r>
    </w:p>
    <w:p w:rsidR="003A7AA5" w:rsidRPr="00070169" w:rsidRDefault="003A7AA5" w:rsidP="003A7AA5">
      <w:pPr>
        <w:pStyle w:val="Ttulo1"/>
        <w:jc w:val="left"/>
        <w:rPr>
          <w:rFonts w:cs="Arial"/>
          <w:sz w:val="16"/>
          <w:szCs w:val="16"/>
          <w:u w:val="single"/>
          <w:lang w:val="es-MX"/>
        </w:rPr>
      </w:pPr>
    </w:p>
    <w:p w:rsidR="003A7AA5" w:rsidRPr="00070169" w:rsidRDefault="003A7AA5" w:rsidP="003A7AA5">
      <w:pPr>
        <w:pStyle w:val="Textoindependiente2"/>
        <w:ind w:right="-1"/>
        <w:jc w:val="left"/>
        <w:rPr>
          <w:rFonts w:cs="Arial"/>
          <w:sz w:val="16"/>
          <w:szCs w:val="16"/>
          <w:u w:val="single"/>
        </w:rPr>
      </w:pPr>
      <w:r w:rsidRPr="00070169">
        <w:rPr>
          <w:rFonts w:cs="Arial"/>
          <w:sz w:val="16"/>
          <w:szCs w:val="16"/>
        </w:rPr>
        <w:t>Nota:</w:t>
      </w:r>
      <w:r w:rsidRPr="00070169">
        <w:rPr>
          <w:rFonts w:cs="Arial"/>
          <w:sz w:val="16"/>
          <w:szCs w:val="16"/>
          <w:u w:val="single"/>
        </w:rPr>
        <w:t xml:space="preserve"> Cada instrumento deberá ser instalado con su no break y contar con programa de mantenimiento preventivo incluido en el precio ofertado.</w:t>
      </w:r>
    </w:p>
    <w:p w:rsidR="003A7AA5" w:rsidRPr="00070169" w:rsidRDefault="003A7AA5" w:rsidP="003A7AA5">
      <w:pPr>
        <w:rPr>
          <w:rFonts w:ascii="Arial" w:hAnsi="Arial" w:cs="Arial"/>
          <w:b/>
          <w:sz w:val="16"/>
          <w:szCs w:val="16"/>
        </w:rPr>
      </w:pPr>
    </w:p>
    <w:p w:rsidR="003A7AA5" w:rsidRPr="00070169" w:rsidRDefault="003A7AA5" w:rsidP="003A7AA5">
      <w:pPr>
        <w:rPr>
          <w:rFonts w:ascii="Arial" w:hAnsi="Arial" w:cs="Arial"/>
          <w:sz w:val="16"/>
          <w:szCs w:val="16"/>
        </w:rPr>
      </w:pPr>
      <w:r w:rsidRPr="00070169">
        <w:rPr>
          <w:rFonts w:ascii="Arial" w:hAnsi="Arial" w:cs="Arial"/>
          <w:b/>
          <w:sz w:val="16"/>
          <w:szCs w:val="16"/>
          <w:u w:val="single"/>
        </w:rPr>
        <w:t>Un Instrumento</w:t>
      </w:r>
      <w:r w:rsidRPr="00070169">
        <w:rPr>
          <w:rFonts w:ascii="Arial" w:hAnsi="Arial" w:cs="Arial"/>
          <w:sz w:val="16"/>
          <w:szCs w:val="16"/>
        </w:rPr>
        <w:t xml:space="preserve"> Para El Hospital Metropolitano “Dr. Bernardo Sepúlveda” </w:t>
      </w:r>
    </w:p>
    <w:p w:rsidR="003A7AA5" w:rsidRPr="00070169" w:rsidRDefault="003A7AA5" w:rsidP="003A7AA5">
      <w:pPr>
        <w:rPr>
          <w:rFonts w:ascii="Arial" w:hAnsi="Arial" w:cs="Arial"/>
          <w:sz w:val="16"/>
          <w:szCs w:val="16"/>
        </w:rPr>
      </w:pPr>
      <w:r w:rsidRPr="00070169">
        <w:rPr>
          <w:rFonts w:ascii="Arial" w:hAnsi="Arial" w:cs="Arial"/>
          <w:b/>
          <w:sz w:val="16"/>
          <w:szCs w:val="16"/>
          <w:u w:val="single"/>
        </w:rPr>
        <w:t>Un Instrumento</w:t>
      </w:r>
      <w:r w:rsidRPr="00070169">
        <w:rPr>
          <w:rFonts w:ascii="Arial" w:hAnsi="Arial" w:cs="Arial"/>
          <w:sz w:val="16"/>
          <w:szCs w:val="16"/>
        </w:rPr>
        <w:t xml:space="preserve"> Para El Hospital Regional Materno Infantil</w:t>
      </w:r>
    </w:p>
    <w:p w:rsidR="003A7AA5" w:rsidRPr="00070169" w:rsidRDefault="003A7AA5" w:rsidP="003A7AA5">
      <w:pPr>
        <w:rPr>
          <w:rFonts w:ascii="Arial" w:hAnsi="Arial" w:cs="Arial"/>
          <w:sz w:val="16"/>
          <w:szCs w:val="16"/>
        </w:rPr>
      </w:pPr>
    </w:p>
    <w:p w:rsidR="003A7AA5" w:rsidRPr="00070169" w:rsidRDefault="003A7AA5" w:rsidP="003A7AA5">
      <w:pPr>
        <w:numPr>
          <w:ilvl w:val="0"/>
          <w:numId w:val="46"/>
        </w:numPr>
        <w:tabs>
          <w:tab w:val="clear" w:pos="720"/>
          <w:tab w:val="num" w:pos="284"/>
        </w:tabs>
        <w:ind w:left="284" w:hanging="142"/>
        <w:jc w:val="both"/>
        <w:rPr>
          <w:rFonts w:ascii="Arial" w:hAnsi="Arial" w:cs="Arial"/>
          <w:sz w:val="16"/>
          <w:szCs w:val="16"/>
        </w:rPr>
      </w:pPr>
      <w:r w:rsidRPr="00070169">
        <w:rPr>
          <w:rFonts w:ascii="Arial" w:hAnsi="Arial" w:cs="Arial"/>
          <w:sz w:val="16"/>
          <w:szCs w:val="16"/>
        </w:rPr>
        <w:t xml:space="preserve">Equipo lector de tiras reactivas totalmente automatizado para la determinación del examen químico de la orina. Principio de medición: fotómetro de </w:t>
      </w:r>
      <w:proofErr w:type="spellStart"/>
      <w:r w:rsidRPr="00070169">
        <w:rPr>
          <w:rFonts w:ascii="Arial" w:hAnsi="Arial" w:cs="Arial"/>
          <w:sz w:val="16"/>
          <w:szCs w:val="16"/>
        </w:rPr>
        <w:t>reflectancia</w:t>
      </w:r>
      <w:proofErr w:type="spellEnd"/>
    </w:p>
    <w:p w:rsidR="003A7AA5" w:rsidRPr="00070169" w:rsidRDefault="003A7AA5" w:rsidP="003A7AA5">
      <w:pPr>
        <w:numPr>
          <w:ilvl w:val="0"/>
          <w:numId w:val="46"/>
        </w:numPr>
        <w:tabs>
          <w:tab w:val="clear" w:pos="720"/>
          <w:tab w:val="num" w:pos="284"/>
        </w:tabs>
        <w:ind w:hanging="578"/>
        <w:jc w:val="both"/>
        <w:rPr>
          <w:rFonts w:ascii="Arial" w:hAnsi="Arial" w:cs="Arial"/>
          <w:sz w:val="16"/>
          <w:szCs w:val="16"/>
          <w:lang w:val="pt-BR"/>
        </w:rPr>
      </w:pPr>
      <w:r w:rsidRPr="00070169">
        <w:rPr>
          <w:rFonts w:ascii="Arial" w:hAnsi="Arial" w:cs="Arial"/>
          <w:sz w:val="16"/>
          <w:szCs w:val="16"/>
          <w:lang w:val="pt-BR"/>
        </w:rPr>
        <w:t>Automatizado</w:t>
      </w:r>
    </w:p>
    <w:p w:rsidR="003A7AA5" w:rsidRPr="00070169" w:rsidRDefault="003A7AA5" w:rsidP="003A7AA5">
      <w:pPr>
        <w:numPr>
          <w:ilvl w:val="0"/>
          <w:numId w:val="46"/>
        </w:numPr>
        <w:tabs>
          <w:tab w:val="clear" w:pos="720"/>
          <w:tab w:val="num" w:pos="284"/>
        </w:tabs>
        <w:ind w:left="284" w:hanging="142"/>
        <w:jc w:val="both"/>
        <w:rPr>
          <w:rFonts w:ascii="Arial" w:hAnsi="Arial" w:cs="Arial"/>
          <w:sz w:val="16"/>
          <w:szCs w:val="16"/>
        </w:rPr>
      </w:pPr>
      <w:proofErr w:type="spellStart"/>
      <w:r w:rsidRPr="00070169">
        <w:rPr>
          <w:rFonts w:ascii="Arial" w:hAnsi="Arial" w:cs="Arial"/>
          <w:sz w:val="16"/>
          <w:szCs w:val="16"/>
        </w:rPr>
        <w:t>Analitos</w:t>
      </w:r>
      <w:proofErr w:type="spellEnd"/>
      <w:r w:rsidRPr="00070169">
        <w:rPr>
          <w:rFonts w:ascii="Arial" w:hAnsi="Arial" w:cs="Arial"/>
          <w:sz w:val="16"/>
          <w:szCs w:val="16"/>
        </w:rPr>
        <w:t xml:space="preserve"> o estudios a determinar: los solicitados en el Anexo T1, incluyendo: pH, glucosa, proteínas, sangre cuerpos cetónicos, bilirrubina, </w:t>
      </w:r>
      <w:proofErr w:type="spellStart"/>
      <w:r w:rsidRPr="00070169">
        <w:rPr>
          <w:rFonts w:ascii="Arial" w:hAnsi="Arial" w:cs="Arial"/>
          <w:sz w:val="16"/>
          <w:szCs w:val="16"/>
        </w:rPr>
        <w:t>urobilinógeno</w:t>
      </w:r>
      <w:proofErr w:type="spellEnd"/>
      <w:r w:rsidRPr="00070169">
        <w:rPr>
          <w:rFonts w:ascii="Arial" w:hAnsi="Arial" w:cs="Arial"/>
          <w:sz w:val="16"/>
          <w:szCs w:val="16"/>
        </w:rPr>
        <w:t>, nitritos, gravedad específica, leucocitos.</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Capacidad de procesamiento de muestras: 300 muestras por hora</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Con depósito de Muestras</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Identificación de la muestra por medio de un lector de código de barras integrado</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 xml:space="preserve">Puerto de comunicación para </w:t>
      </w:r>
      <w:proofErr w:type="spellStart"/>
      <w:r w:rsidRPr="00070169">
        <w:rPr>
          <w:rFonts w:ascii="Arial" w:hAnsi="Arial" w:cs="Arial"/>
          <w:sz w:val="16"/>
          <w:szCs w:val="16"/>
        </w:rPr>
        <w:t>interfase</w:t>
      </w:r>
      <w:proofErr w:type="spellEnd"/>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Software en español</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 xml:space="preserve">Regulador de voltaje (No break). </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Memoria para resultados de 1000 muestras de rutina, 200 muestras urgentes y 300 muestras de control</w:t>
      </w:r>
    </w:p>
    <w:p w:rsidR="003A7AA5" w:rsidRPr="00DA4729" w:rsidRDefault="003A7AA5" w:rsidP="003A7AA5">
      <w:pPr>
        <w:numPr>
          <w:ilvl w:val="0"/>
          <w:numId w:val="46"/>
        </w:numPr>
        <w:tabs>
          <w:tab w:val="clear" w:pos="720"/>
          <w:tab w:val="num" w:pos="284"/>
        </w:tabs>
        <w:ind w:hanging="578"/>
        <w:jc w:val="both"/>
        <w:rPr>
          <w:rFonts w:ascii="Arial" w:hAnsi="Arial" w:cs="Arial"/>
          <w:sz w:val="16"/>
          <w:szCs w:val="16"/>
        </w:rPr>
      </w:pPr>
      <w:r w:rsidRPr="00DA4729">
        <w:rPr>
          <w:rFonts w:ascii="Arial" w:hAnsi="Arial" w:cs="Arial"/>
          <w:sz w:val="16"/>
          <w:szCs w:val="16"/>
        </w:rPr>
        <w:t>Accesorios, Consumibles y Refacciones: De acuerdo a las necesidades, compatibles con la marca y modelo del equipo.</w:t>
      </w:r>
    </w:p>
    <w:p w:rsidR="003A7AA5" w:rsidRPr="00DA4729" w:rsidRDefault="003A7AA5" w:rsidP="003A7AA5">
      <w:pPr>
        <w:numPr>
          <w:ilvl w:val="0"/>
          <w:numId w:val="46"/>
        </w:numPr>
        <w:tabs>
          <w:tab w:val="clear" w:pos="720"/>
          <w:tab w:val="num" w:pos="284"/>
        </w:tabs>
        <w:ind w:hanging="578"/>
        <w:jc w:val="both"/>
        <w:rPr>
          <w:rFonts w:ascii="Arial" w:hAnsi="Arial" w:cs="Arial"/>
          <w:sz w:val="16"/>
          <w:szCs w:val="16"/>
        </w:rPr>
      </w:pPr>
      <w:r w:rsidRPr="00DA4729">
        <w:rPr>
          <w:rFonts w:ascii="Arial" w:hAnsi="Arial" w:cs="Arial"/>
          <w:sz w:val="16"/>
          <w:szCs w:val="16"/>
        </w:rPr>
        <w:t>Capacidad para 75 muestras simultaneas.</w:t>
      </w:r>
    </w:p>
    <w:p w:rsidR="003A7AA5" w:rsidRPr="00DA4729" w:rsidRDefault="003A7AA5" w:rsidP="003A7AA5">
      <w:pPr>
        <w:numPr>
          <w:ilvl w:val="0"/>
          <w:numId w:val="45"/>
        </w:numPr>
        <w:tabs>
          <w:tab w:val="clear" w:pos="720"/>
          <w:tab w:val="num" w:pos="284"/>
        </w:tabs>
        <w:ind w:hanging="578"/>
        <w:jc w:val="both"/>
        <w:rPr>
          <w:rFonts w:ascii="Arial" w:hAnsi="Arial" w:cs="Arial"/>
          <w:bCs/>
          <w:sz w:val="16"/>
          <w:szCs w:val="16"/>
        </w:rPr>
      </w:pPr>
      <w:r w:rsidRPr="00DA4729">
        <w:rPr>
          <w:rFonts w:ascii="Arial" w:hAnsi="Arial" w:cs="Arial"/>
          <w:sz w:val="16"/>
          <w:szCs w:val="16"/>
        </w:rPr>
        <w:t>Corriente eléctrica</w:t>
      </w:r>
      <w:r w:rsidRPr="00DA4729">
        <w:rPr>
          <w:rFonts w:ascii="Arial" w:hAnsi="Arial" w:cs="Arial"/>
          <w:bCs/>
          <w:sz w:val="16"/>
          <w:szCs w:val="16"/>
        </w:rPr>
        <w:t xml:space="preserve">  100-240 V AC, 50/60 HZ</w:t>
      </w:r>
    </w:p>
    <w:p w:rsidR="003A7AA5" w:rsidRPr="00DA4729" w:rsidRDefault="003A7AA5" w:rsidP="003A7AA5">
      <w:pPr>
        <w:numPr>
          <w:ilvl w:val="0"/>
          <w:numId w:val="47"/>
        </w:numPr>
        <w:ind w:hanging="218"/>
        <w:jc w:val="both"/>
        <w:rPr>
          <w:rFonts w:ascii="Arial" w:hAnsi="Arial" w:cs="Arial"/>
          <w:sz w:val="16"/>
          <w:szCs w:val="16"/>
          <w:u w:val="single"/>
        </w:rPr>
      </w:pPr>
      <w:r w:rsidRPr="00DA4729">
        <w:rPr>
          <w:rFonts w:ascii="Arial" w:hAnsi="Arial" w:cs="Arial"/>
          <w:sz w:val="16"/>
          <w:szCs w:val="16"/>
          <w:u w:val="single"/>
        </w:rPr>
        <w:t>El licitante ganador deberá enlazar el equipo al Sistema de Informática del Laboratorio y proporcionar una estación de trabajo según lo descrito.</w:t>
      </w:r>
    </w:p>
    <w:p w:rsidR="003A7AA5" w:rsidRPr="00DA4729" w:rsidRDefault="003A7AA5" w:rsidP="003A7AA5">
      <w:pPr>
        <w:numPr>
          <w:ilvl w:val="0"/>
          <w:numId w:val="47"/>
        </w:numPr>
        <w:ind w:hanging="218"/>
        <w:jc w:val="both"/>
        <w:rPr>
          <w:rFonts w:ascii="Arial" w:hAnsi="Arial" w:cs="Arial"/>
          <w:sz w:val="16"/>
          <w:szCs w:val="16"/>
        </w:rPr>
      </w:pPr>
      <w:r w:rsidRPr="00DA4729">
        <w:rPr>
          <w:rFonts w:ascii="Arial" w:hAnsi="Arial" w:cs="Arial"/>
          <w:sz w:val="16"/>
          <w:szCs w:val="16"/>
        </w:rPr>
        <w:t>Sistema de reporte con impresora interna y externa</w:t>
      </w:r>
    </w:p>
    <w:p w:rsidR="003A7AA5" w:rsidRPr="00DA4729" w:rsidRDefault="003A7AA5" w:rsidP="003A7AA5">
      <w:pPr>
        <w:numPr>
          <w:ilvl w:val="0"/>
          <w:numId w:val="47"/>
        </w:numPr>
        <w:ind w:hanging="218"/>
        <w:jc w:val="both"/>
        <w:rPr>
          <w:rFonts w:ascii="Arial" w:hAnsi="Arial" w:cs="Arial"/>
          <w:sz w:val="16"/>
          <w:szCs w:val="16"/>
          <w:u w:val="single"/>
        </w:rPr>
      </w:pPr>
      <w:r w:rsidRPr="00DA4729">
        <w:rPr>
          <w:rFonts w:ascii="Arial" w:hAnsi="Arial" w:cs="Arial"/>
          <w:sz w:val="16"/>
          <w:szCs w:val="16"/>
          <w:u w:val="single"/>
        </w:rPr>
        <w:t xml:space="preserve">El licitante deberá inscribir al Laboratorio en un programa de control de Calidad Externo en el área de Orinas. </w:t>
      </w:r>
    </w:p>
    <w:p w:rsidR="003A7AA5" w:rsidRPr="00DA4729" w:rsidRDefault="003A7AA5" w:rsidP="003A7AA5">
      <w:pPr>
        <w:ind w:left="360"/>
        <w:jc w:val="both"/>
        <w:rPr>
          <w:rFonts w:ascii="Arial" w:hAnsi="Arial" w:cs="Arial"/>
          <w:sz w:val="16"/>
          <w:szCs w:val="16"/>
          <w:u w:val="single"/>
        </w:rPr>
      </w:pPr>
    </w:p>
    <w:p w:rsidR="003A7AA5" w:rsidRPr="00DA4729" w:rsidRDefault="003A7AA5" w:rsidP="003A7AA5">
      <w:pPr>
        <w:rPr>
          <w:rFonts w:ascii="Arial" w:hAnsi="Arial" w:cs="Arial"/>
          <w:sz w:val="16"/>
          <w:szCs w:val="16"/>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Instrumentos Para Los Siguientes Hospitales</w:t>
      </w:r>
      <w:r w:rsidRPr="00DA4729">
        <w:rPr>
          <w:rFonts w:ascii="Arial" w:hAnsi="Arial" w:cs="Arial"/>
          <w:b/>
          <w:sz w:val="16"/>
          <w:szCs w:val="16"/>
        </w:rPr>
        <w:t>:</w:t>
      </w:r>
      <w:r w:rsidRPr="00DA4729">
        <w:rPr>
          <w:rFonts w:ascii="Arial" w:hAnsi="Arial" w:cs="Arial"/>
          <w:sz w:val="16"/>
          <w:szCs w:val="16"/>
        </w:rPr>
        <w:t xml:space="preserve"> Hospital Metropolitano, Hosp</w:t>
      </w:r>
      <w:r>
        <w:rPr>
          <w:rFonts w:ascii="Arial" w:hAnsi="Arial" w:cs="Arial"/>
          <w:sz w:val="16"/>
          <w:szCs w:val="16"/>
        </w:rPr>
        <w:t>ital Regional Materno Infantil</w:t>
      </w:r>
      <w:r w:rsidRPr="00DA4729">
        <w:rPr>
          <w:rFonts w:ascii="Arial" w:hAnsi="Arial" w:cs="Arial"/>
          <w:sz w:val="16"/>
          <w:szCs w:val="16"/>
        </w:rPr>
        <w:t>,</w:t>
      </w:r>
      <w:r w:rsidRPr="006A4C6D">
        <w:rPr>
          <w:rFonts w:ascii="Arial" w:hAnsi="Arial" w:cs="Arial"/>
          <w:color w:val="000000" w:themeColor="text1"/>
          <w:sz w:val="16"/>
          <w:szCs w:val="16"/>
        </w:rPr>
        <w:t xml:space="preserve"> </w:t>
      </w:r>
      <w:r w:rsidRPr="00DA4729">
        <w:rPr>
          <w:rFonts w:ascii="Arial" w:hAnsi="Arial" w:cs="Arial"/>
          <w:color w:val="000000" w:themeColor="text1"/>
          <w:sz w:val="16"/>
          <w:szCs w:val="16"/>
        </w:rPr>
        <w:t>Hospital General Sabinas Hidalgo</w:t>
      </w:r>
      <w:r>
        <w:rPr>
          <w:rFonts w:ascii="Arial" w:hAnsi="Arial" w:cs="Arial"/>
          <w:color w:val="000000" w:themeColor="text1"/>
          <w:sz w:val="16"/>
          <w:szCs w:val="16"/>
        </w:rPr>
        <w:t>,</w:t>
      </w:r>
      <w:r w:rsidRPr="00DA4729">
        <w:rPr>
          <w:rFonts w:ascii="Arial" w:hAnsi="Arial" w:cs="Arial"/>
          <w:sz w:val="16"/>
          <w:szCs w:val="16"/>
        </w:rPr>
        <w:t xml:space="preserve"> H. Gral. De </w:t>
      </w:r>
      <w:proofErr w:type="spellStart"/>
      <w:r w:rsidRPr="00DA4729">
        <w:rPr>
          <w:rFonts w:ascii="Arial" w:hAnsi="Arial" w:cs="Arial"/>
          <w:sz w:val="16"/>
          <w:szCs w:val="16"/>
        </w:rPr>
        <w:t>Cerralvo</w:t>
      </w:r>
      <w:proofErr w:type="spellEnd"/>
      <w:r w:rsidRPr="00DA4729">
        <w:rPr>
          <w:rFonts w:ascii="Arial" w:hAnsi="Arial" w:cs="Arial"/>
          <w:sz w:val="16"/>
          <w:szCs w:val="16"/>
        </w:rPr>
        <w:t>, H. Gral. De Montemorelos, H. Gral. De Linares, H. Gral. De Galeana, H. Gral. De Dr. Arroyo.</w:t>
      </w:r>
    </w:p>
    <w:p w:rsidR="003A7AA5" w:rsidRPr="00DA4729" w:rsidRDefault="003A7AA5" w:rsidP="003A7AA5">
      <w:pPr>
        <w:ind w:left="360"/>
        <w:rPr>
          <w:rFonts w:ascii="Arial" w:hAnsi="Arial" w:cs="Arial"/>
          <w:sz w:val="16"/>
          <w:szCs w:val="16"/>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Instrumentos Para Los Siguientes Centros de Salud:</w:t>
      </w:r>
      <w:r w:rsidRPr="00DA4729">
        <w:rPr>
          <w:rFonts w:ascii="Arial" w:hAnsi="Arial" w:cs="Arial"/>
          <w:sz w:val="16"/>
          <w:szCs w:val="16"/>
        </w:rPr>
        <w:t xml:space="preserve"> Jurisdicción Sanitaria No. 4 </w:t>
      </w:r>
      <w:proofErr w:type="spellStart"/>
      <w:r w:rsidRPr="00DA4729">
        <w:rPr>
          <w:rFonts w:ascii="Arial" w:hAnsi="Arial" w:cs="Arial"/>
          <w:sz w:val="16"/>
          <w:szCs w:val="16"/>
        </w:rPr>
        <w:t>Csu</w:t>
      </w:r>
      <w:proofErr w:type="spellEnd"/>
      <w:r w:rsidRPr="00DA4729">
        <w:rPr>
          <w:rFonts w:ascii="Arial" w:hAnsi="Arial" w:cs="Arial"/>
          <w:sz w:val="16"/>
          <w:szCs w:val="16"/>
        </w:rPr>
        <w:t xml:space="preserve"> Insurgentes</w:t>
      </w:r>
    </w:p>
    <w:p w:rsidR="003A7AA5" w:rsidRPr="00DA4729" w:rsidRDefault="003A7AA5" w:rsidP="003A7AA5">
      <w:pPr>
        <w:ind w:left="360"/>
        <w:rPr>
          <w:rFonts w:ascii="Arial" w:hAnsi="Arial" w:cs="Arial"/>
          <w:sz w:val="16"/>
          <w:szCs w:val="16"/>
        </w:rPr>
      </w:pPr>
    </w:p>
    <w:p w:rsidR="003A7AA5" w:rsidRPr="00DA4729" w:rsidRDefault="003A7AA5" w:rsidP="003A7AA5">
      <w:pPr>
        <w:numPr>
          <w:ilvl w:val="0"/>
          <w:numId w:val="44"/>
        </w:numPr>
        <w:jc w:val="both"/>
        <w:rPr>
          <w:rFonts w:ascii="Arial" w:hAnsi="Arial" w:cs="Arial"/>
          <w:sz w:val="16"/>
          <w:szCs w:val="16"/>
        </w:rPr>
      </w:pPr>
      <w:r w:rsidRPr="00DA4729">
        <w:rPr>
          <w:rFonts w:ascii="Arial" w:hAnsi="Arial" w:cs="Arial"/>
          <w:sz w:val="16"/>
          <w:szCs w:val="16"/>
        </w:rPr>
        <w:t xml:space="preserve">Equipo lector de tiras reactivas para la determinación del examen químico de la orina. Principio de medición: fotometría de </w:t>
      </w:r>
      <w:proofErr w:type="spellStart"/>
      <w:r w:rsidRPr="00DA4729">
        <w:rPr>
          <w:rFonts w:ascii="Arial" w:hAnsi="Arial" w:cs="Arial"/>
          <w:sz w:val="16"/>
          <w:szCs w:val="16"/>
        </w:rPr>
        <w:t>reflectancia</w:t>
      </w:r>
      <w:proofErr w:type="spellEnd"/>
    </w:p>
    <w:p w:rsidR="003A7AA5" w:rsidRPr="00DA4729" w:rsidRDefault="003A7AA5" w:rsidP="003A7AA5">
      <w:pPr>
        <w:numPr>
          <w:ilvl w:val="0"/>
          <w:numId w:val="44"/>
        </w:numPr>
        <w:jc w:val="both"/>
        <w:rPr>
          <w:rFonts w:ascii="Arial" w:hAnsi="Arial" w:cs="Arial"/>
          <w:sz w:val="16"/>
          <w:szCs w:val="16"/>
          <w:lang w:val="pt-BR"/>
        </w:rPr>
      </w:pPr>
      <w:proofErr w:type="spellStart"/>
      <w:r w:rsidRPr="00DA4729">
        <w:rPr>
          <w:rFonts w:ascii="Arial" w:hAnsi="Arial" w:cs="Arial"/>
          <w:sz w:val="16"/>
          <w:szCs w:val="16"/>
          <w:lang w:val="pt-BR"/>
        </w:rPr>
        <w:t>Semiautomatizado</w:t>
      </w:r>
      <w:proofErr w:type="spellEnd"/>
    </w:p>
    <w:p w:rsidR="003A7AA5" w:rsidRPr="00DA4729" w:rsidRDefault="003A7AA5" w:rsidP="003A7AA5">
      <w:pPr>
        <w:numPr>
          <w:ilvl w:val="0"/>
          <w:numId w:val="44"/>
        </w:numPr>
        <w:jc w:val="both"/>
        <w:rPr>
          <w:rFonts w:ascii="Arial" w:hAnsi="Arial" w:cs="Arial"/>
          <w:sz w:val="16"/>
          <w:szCs w:val="16"/>
        </w:rPr>
      </w:pPr>
      <w:r w:rsidRPr="00DA4729">
        <w:rPr>
          <w:rFonts w:ascii="Arial" w:hAnsi="Arial" w:cs="Arial"/>
          <w:sz w:val="16"/>
          <w:szCs w:val="16"/>
        </w:rPr>
        <w:t>Capacidad de procesamiento de muestras: 300 tiras por hora</w:t>
      </w:r>
    </w:p>
    <w:p w:rsidR="003A7AA5" w:rsidRPr="00DA4729" w:rsidRDefault="003A7AA5" w:rsidP="003A7AA5">
      <w:pPr>
        <w:numPr>
          <w:ilvl w:val="0"/>
          <w:numId w:val="44"/>
        </w:numPr>
        <w:jc w:val="both"/>
        <w:rPr>
          <w:rFonts w:ascii="Arial" w:hAnsi="Arial" w:cs="Arial"/>
          <w:sz w:val="16"/>
          <w:szCs w:val="16"/>
        </w:rPr>
      </w:pPr>
      <w:r w:rsidRPr="00DA4729">
        <w:rPr>
          <w:rFonts w:ascii="Arial" w:hAnsi="Arial" w:cs="Arial"/>
          <w:sz w:val="16"/>
          <w:szCs w:val="16"/>
        </w:rPr>
        <w:t xml:space="preserve">Velocidad de tiempo de lectura: Máximo 60 </w:t>
      </w:r>
      <w:proofErr w:type="spellStart"/>
      <w:r w:rsidRPr="00DA4729">
        <w:rPr>
          <w:rFonts w:ascii="Arial" w:hAnsi="Arial" w:cs="Arial"/>
          <w:sz w:val="16"/>
          <w:szCs w:val="16"/>
        </w:rPr>
        <w:t>seg</w:t>
      </w:r>
      <w:proofErr w:type="spellEnd"/>
      <w:r w:rsidRPr="00DA4729">
        <w:rPr>
          <w:rFonts w:ascii="Arial" w:hAnsi="Arial" w:cs="Arial"/>
          <w:sz w:val="16"/>
          <w:szCs w:val="16"/>
        </w:rPr>
        <w:t>.</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Charola para desechos con capacidad para 100 tiras</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Identificación de la muestra por medio de un lector de código de barras integrado</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 xml:space="preserve">Puerto de comunicación para </w:t>
      </w:r>
      <w:proofErr w:type="spellStart"/>
      <w:r w:rsidRPr="00070169">
        <w:rPr>
          <w:rFonts w:ascii="Arial" w:hAnsi="Arial" w:cs="Arial"/>
          <w:sz w:val="16"/>
          <w:szCs w:val="16"/>
        </w:rPr>
        <w:t>interfase</w:t>
      </w:r>
      <w:proofErr w:type="spellEnd"/>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Pantalla sensible al tacto incluida</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Software en español</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 xml:space="preserve">Regulador de voltaje (No break). </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Capacidad de almacenamiento: 1000 resultados de muestras y 300 resultados de controles</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Accesorios, Consumibles y Refacciones: De acuerdo a las necesidades, compatibles con la marca y modelo del equipo.</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Corriente eléctrica 110/240 V, 50/60 Hz</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Accesorios, Consumibles y Refacciones: De acuerdo a las necesidades, compatibles con la marca y modelo del equipo.</w:t>
      </w:r>
    </w:p>
    <w:p w:rsidR="003A7AA5" w:rsidRPr="00070169" w:rsidRDefault="003A7AA5" w:rsidP="003A7AA5">
      <w:pPr>
        <w:numPr>
          <w:ilvl w:val="0"/>
          <w:numId w:val="44"/>
        </w:numPr>
        <w:jc w:val="both"/>
        <w:rPr>
          <w:rFonts w:ascii="Arial" w:hAnsi="Arial" w:cs="Arial"/>
          <w:sz w:val="16"/>
          <w:szCs w:val="16"/>
          <w:u w:val="single"/>
        </w:rPr>
      </w:pPr>
      <w:r w:rsidRPr="00070169">
        <w:rPr>
          <w:rFonts w:ascii="Arial" w:hAnsi="Arial" w:cs="Arial"/>
          <w:sz w:val="16"/>
          <w:szCs w:val="16"/>
          <w:u w:val="single"/>
        </w:rPr>
        <w:t xml:space="preserve">El licitante ganador deberá </w:t>
      </w:r>
      <w:r>
        <w:rPr>
          <w:rFonts w:ascii="Arial" w:hAnsi="Arial" w:cs="Arial"/>
          <w:sz w:val="16"/>
          <w:szCs w:val="16"/>
          <w:u w:val="single"/>
        </w:rPr>
        <w:t>enlazar</w:t>
      </w:r>
      <w:r w:rsidRPr="00070169">
        <w:rPr>
          <w:rFonts w:ascii="Arial" w:hAnsi="Arial" w:cs="Arial"/>
          <w:sz w:val="16"/>
          <w:szCs w:val="16"/>
          <w:u w:val="single"/>
        </w:rPr>
        <w:t xml:space="preserve"> el equipo al Sistema de Información del Laboratorio y proporcionar una estación de trabajo según lo descrito.</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Sistema de reporte con impresora interna y externa</w:t>
      </w:r>
    </w:p>
    <w:p w:rsidR="003A7AA5" w:rsidRPr="00DA4729" w:rsidRDefault="003A7AA5" w:rsidP="003A7AA5">
      <w:pPr>
        <w:numPr>
          <w:ilvl w:val="0"/>
          <w:numId w:val="44"/>
        </w:numPr>
        <w:jc w:val="both"/>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 en el área de Orinas.</w:t>
      </w:r>
    </w:p>
    <w:p w:rsidR="003A7AA5" w:rsidRPr="00DA4729" w:rsidRDefault="003A7AA5" w:rsidP="003A7AA5">
      <w:pPr>
        <w:ind w:left="915"/>
        <w:jc w:val="both"/>
        <w:rPr>
          <w:rFonts w:ascii="Arial" w:hAnsi="Arial" w:cs="Arial"/>
          <w:sz w:val="16"/>
          <w:szCs w:val="16"/>
          <w:u w:val="single"/>
        </w:rPr>
      </w:pPr>
    </w:p>
    <w:p w:rsidR="003A7AA5" w:rsidRPr="00DA4729" w:rsidRDefault="003A7AA5" w:rsidP="003A7AA5">
      <w:pPr>
        <w:jc w:val="both"/>
        <w:rPr>
          <w:rFonts w:ascii="Arial" w:hAnsi="Arial" w:cs="Arial"/>
          <w:sz w:val="16"/>
          <w:szCs w:val="16"/>
          <w:u w:val="single"/>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lastRenderedPageBreak/>
        <w:t xml:space="preserve"> Un Instrumentos Para Los Siguientes Hospitales</w:t>
      </w:r>
      <w:r w:rsidRPr="00DA4729">
        <w:rPr>
          <w:rFonts w:ascii="Arial" w:hAnsi="Arial" w:cs="Arial"/>
          <w:b/>
          <w:sz w:val="16"/>
          <w:szCs w:val="16"/>
        </w:rPr>
        <w:t>:</w:t>
      </w:r>
      <w:r w:rsidRPr="00DA4729">
        <w:rPr>
          <w:rFonts w:ascii="Arial" w:hAnsi="Arial" w:cs="Arial"/>
          <w:sz w:val="16"/>
          <w:szCs w:val="16"/>
        </w:rPr>
        <w:t>, UNEME Pediátrica. UNEME Escobedo, UNEME Pesquería, UNEME Galeana, Hospital General Tierra Y Libertad, Hospital De Juárez</w:t>
      </w:r>
      <w:r>
        <w:rPr>
          <w:rFonts w:ascii="Arial" w:hAnsi="Arial" w:cs="Arial"/>
          <w:sz w:val="16"/>
          <w:szCs w:val="16"/>
        </w:rPr>
        <w:t>.</w:t>
      </w:r>
    </w:p>
    <w:p w:rsidR="003A7AA5" w:rsidRPr="00DA4729" w:rsidRDefault="003A7AA5" w:rsidP="003A7AA5">
      <w:pPr>
        <w:rPr>
          <w:rFonts w:ascii="Arial" w:hAnsi="Arial" w:cs="Arial"/>
          <w:sz w:val="16"/>
          <w:szCs w:val="16"/>
        </w:rPr>
      </w:pPr>
    </w:p>
    <w:p w:rsidR="003A7AA5" w:rsidRPr="00DA4729" w:rsidRDefault="003A7AA5" w:rsidP="003A7AA5">
      <w:pPr>
        <w:ind w:left="360"/>
        <w:rPr>
          <w:rFonts w:ascii="Arial" w:hAnsi="Arial" w:cs="Arial"/>
          <w:sz w:val="16"/>
          <w:szCs w:val="16"/>
        </w:rPr>
      </w:pPr>
    </w:p>
    <w:p w:rsidR="003A7AA5" w:rsidRPr="00DA4729" w:rsidRDefault="003A7AA5" w:rsidP="003A7AA5">
      <w:pPr>
        <w:rPr>
          <w:rFonts w:ascii="Arial" w:hAnsi="Arial" w:cs="Arial"/>
          <w:sz w:val="16"/>
          <w:szCs w:val="16"/>
        </w:rPr>
      </w:pPr>
      <w:r w:rsidRPr="00DA4729">
        <w:rPr>
          <w:rFonts w:ascii="Arial" w:hAnsi="Arial" w:cs="Arial"/>
          <w:b/>
          <w:sz w:val="16"/>
          <w:szCs w:val="16"/>
          <w:u w:val="single"/>
        </w:rPr>
        <w:t xml:space="preserve">Un Instrumentos Para Los Siguientes Centros de Salud: </w:t>
      </w:r>
      <w:r w:rsidRPr="00DA4729">
        <w:rPr>
          <w:rFonts w:ascii="Arial" w:hAnsi="Arial" w:cs="Arial"/>
          <w:sz w:val="16"/>
          <w:szCs w:val="16"/>
        </w:rPr>
        <w:t xml:space="preserve">Jurisdicción Sanitaria No. 1 </w:t>
      </w:r>
      <w:proofErr w:type="spellStart"/>
      <w:r w:rsidRPr="00DA4729">
        <w:rPr>
          <w:rFonts w:ascii="Arial" w:hAnsi="Arial" w:cs="Arial"/>
          <w:sz w:val="16"/>
          <w:szCs w:val="16"/>
        </w:rPr>
        <w:t>Csu</w:t>
      </w:r>
      <w:proofErr w:type="spellEnd"/>
      <w:r w:rsidRPr="00DA4729">
        <w:rPr>
          <w:rFonts w:ascii="Arial" w:hAnsi="Arial" w:cs="Arial"/>
          <w:sz w:val="16"/>
          <w:szCs w:val="16"/>
        </w:rPr>
        <w:t xml:space="preserve"> Nueva Morelos, </w:t>
      </w:r>
      <w:proofErr w:type="spellStart"/>
      <w:r w:rsidRPr="00DA4729">
        <w:rPr>
          <w:rFonts w:ascii="Arial" w:hAnsi="Arial" w:cs="Arial"/>
          <w:sz w:val="16"/>
          <w:szCs w:val="16"/>
        </w:rPr>
        <w:t>Csu</w:t>
      </w:r>
      <w:proofErr w:type="spellEnd"/>
      <w:r w:rsidRPr="00DA4729">
        <w:rPr>
          <w:rFonts w:ascii="Arial" w:hAnsi="Arial" w:cs="Arial"/>
          <w:sz w:val="16"/>
          <w:szCs w:val="16"/>
        </w:rPr>
        <w:t xml:space="preserve"> Plutarco Elías Calles, Jurisdicción Sanitaria No. 2  </w:t>
      </w:r>
      <w:proofErr w:type="spellStart"/>
      <w:r w:rsidRPr="00DA4729">
        <w:rPr>
          <w:rFonts w:ascii="Arial" w:hAnsi="Arial" w:cs="Arial"/>
          <w:sz w:val="16"/>
          <w:szCs w:val="16"/>
        </w:rPr>
        <w:t>Csu</w:t>
      </w:r>
      <w:proofErr w:type="spellEnd"/>
      <w:r w:rsidRPr="00DA4729">
        <w:rPr>
          <w:rFonts w:ascii="Arial" w:hAnsi="Arial" w:cs="Arial"/>
          <w:sz w:val="16"/>
          <w:szCs w:val="16"/>
        </w:rPr>
        <w:t xml:space="preserve"> Terminal, Jurisdicción Sanitaria No. 3  </w:t>
      </w:r>
      <w:proofErr w:type="spellStart"/>
      <w:r w:rsidRPr="00DA4729">
        <w:rPr>
          <w:rFonts w:ascii="Arial" w:hAnsi="Arial" w:cs="Arial"/>
          <w:sz w:val="16"/>
          <w:szCs w:val="16"/>
        </w:rPr>
        <w:t>Csu</w:t>
      </w:r>
      <w:proofErr w:type="spellEnd"/>
      <w:r w:rsidRPr="00DA4729">
        <w:rPr>
          <w:rFonts w:ascii="Arial" w:hAnsi="Arial" w:cs="Arial"/>
          <w:sz w:val="16"/>
          <w:szCs w:val="16"/>
        </w:rPr>
        <w:t xml:space="preserve"> Arturo B. De La Garza, </w:t>
      </w:r>
      <w:proofErr w:type="spellStart"/>
      <w:r w:rsidRPr="00DA4729">
        <w:rPr>
          <w:rFonts w:ascii="Arial" w:hAnsi="Arial" w:cs="Arial"/>
          <w:sz w:val="16"/>
          <w:szCs w:val="16"/>
        </w:rPr>
        <w:t>Csu</w:t>
      </w:r>
      <w:proofErr w:type="spellEnd"/>
      <w:r w:rsidRPr="00DA4729">
        <w:rPr>
          <w:rFonts w:ascii="Arial" w:hAnsi="Arial" w:cs="Arial"/>
          <w:sz w:val="16"/>
          <w:szCs w:val="16"/>
        </w:rPr>
        <w:t xml:space="preserve"> El Fraile, Jurisdicción Sanitaria No. 5 </w:t>
      </w:r>
      <w:proofErr w:type="spellStart"/>
      <w:r w:rsidRPr="00DA4729">
        <w:rPr>
          <w:rFonts w:ascii="Arial" w:hAnsi="Arial" w:cs="Arial"/>
          <w:sz w:val="16"/>
          <w:szCs w:val="16"/>
        </w:rPr>
        <w:t>Csu</w:t>
      </w:r>
      <w:proofErr w:type="spellEnd"/>
      <w:r w:rsidRPr="00DA4729">
        <w:rPr>
          <w:rFonts w:ascii="Arial" w:hAnsi="Arial" w:cs="Arial"/>
          <w:sz w:val="16"/>
          <w:szCs w:val="16"/>
        </w:rPr>
        <w:t xml:space="preserve"> Anáhuac, Jurisdicción Sanitaria No. 6  </w:t>
      </w:r>
      <w:proofErr w:type="spellStart"/>
      <w:r w:rsidRPr="00DA4729">
        <w:rPr>
          <w:rFonts w:ascii="Arial" w:hAnsi="Arial" w:cs="Arial"/>
          <w:sz w:val="16"/>
          <w:szCs w:val="16"/>
        </w:rPr>
        <w:t>Csu</w:t>
      </w:r>
      <w:proofErr w:type="spellEnd"/>
      <w:r w:rsidRPr="00DA4729">
        <w:rPr>
          <w:rFonts w:ascii="Arial" w:hAnsi="Arial" w:cs="Arial"/>
          <w:sz w:val="16"/>
          <w:szCs w:val="16"/>
        </w:rPr>
        <w:t xml:space="preserve"> Cadereyta, Jurisdicción Sanitaria N° 7 </w:t>
      </w:r>
      <w:proofErr w:type="spellStart"/>
      <w:r w:rsidRPr="00DA4729">
        <w:rPr>
          <w:rFonts w:ascii="Arial" w:hAnsi="Arial" w:cs="Arial"/>
          <w:sz w:val="16"/>
          <w:szCs w:val="16"/>
        </w:rPr>
        <w:t>Csu</w:t>
      </w:r>
      <w:proofErr w:type="spellEnd"/>
      <w:r w:rsidRPr="00DA4729">
        <w:rPr>
          <w:rFonts w:ascii="Arial" w:hAnsi="Arial" w:cs="Arial"/>
          <w:sz w:val="16"/>
          <w:szCs w:val="16"/>
        </w:rPr>
        <w:t xml:space="preserve"> Allende, Shock Trauma, Las Siguientes Características:</w:t>
      </w:r>
    </w:p>
    <w:p w:rsidR="003A7AA5" w:rsidRPr="00DA4729" w:rsidRDefault="003A7AA5" w:rsidP="003A7AA5">
      <w:pPr>
        <w:ind w:left="360"/>
        <w:rPr>
          <w:rFonts w:ascii="Arial" w:hAnsi="Arial" w:cs="Arial"/>
          <w:b/>
          <w:sz w:val="16"/>
          <w:szCs w:val="16"/>
        </w:rPr>
      </w:pPr>
    </w:p>
    <w:p w:rsidR="003A7AA5" w:rsidRPr="00DA4729" w:rsidRDefault="003A7AA5" w:rsidP="003A7AA5">
      <w:pPr>
        <w:pStyle w:val="Lista"/>
        <w:numPr>
          <w:ilvl w:val="0"/>
          <w:numId w:val="48"/>
        </w:numPr>
        <w:spacing w:line="240" w:lineRule="auto"/>
        <w:jc w:val="both"/>
        <w:rPr>
          <w:rFonts w:eastAsiaTheme="minorHAnsi" w:cs="Arial"/>
          <w:sz w:val="16"/>
          <w:szCs w:val="16"/>
          <w:lang w:val="es-ES" w:eastAsia="en-US"/>
        </w:rPr>
      </w:pPr>
      <w:r w:rsidRPr="00DA4729">
        <w:rPr>
          <w:rFonts w:eastAsiaTheme="minorHAnsi" w:cs="Arial"/>
          <w:sz w:val="16"/>
          <w:szCs w:val="16"/>
          <w:lang w:val="es-ES" w:eastAsia="en-US"/>
        </w:rPr>
        <w:t>Analizador compacto para la evaluación de tiras reactivas individuales</w:t>
      </w:r>
    </w:p>
    <w:p w:rsidR="003A7AA5" w:rsidRPr="00070169" w:rsidRDefault="003A7AA5" w:rsidP="003A7AA5">
      <w:pPr>
        <w:pStyle w:val="Lista"/>
        <w:numPr>
          <w:ilvl w:val="0"/>
          <w:numId w:val="48"/>
        </w:numPr>
        <w:spacing w:line="240" w:lineRule="auto"/>
        <w:jc w:val="both"/>
        <w:rPr>
          <w:rFonts w:eastAsiaTheme="minorHAnsi" w:cs="Arial"/>
          <w:sz w:val="16"/>
          <w:szCs w:val="16"/>
          <w:lang w:val="es-ES" w:eastAsia="en-US"/>
        </w:rPr>
      </w:pPr>
      <w:r w:rsidRPr="00070169">
        <w:rPr>
          <w:rFonts w:eastAsiaTheme="minorHAnsi" w:cs="Arial"/>
          <w:sz w:val="16"/>
          <w:szCs w:val="16"/>
          <w:lang w:val="es-ES" w:eastAsia="en-US"/>
        </w:rPr>
        <w:t xml:space="preserve">Documentación inmediata y automatizada de los resultados ya sea impresos o en línea </w:t>
      </w:r>
    </w:p>
    <w:p w:rsidR="003A7AA5" w:rsidRPr="00070169" w:rsidRDefault="003A7AA5" w:rsidP="003A7AA5">
      <w:pPr>
        <w:pStyle w:val="Lista"/>
        <w:numPr>
          <w:ilvl w:val="0"/>
          <w:numId w:val="48"/>
        </w:numPr>
        <w:spacing w:line="240" w:lineRule="auto"/>
        <w:jc w:val="both"/>
        <w:rPr>
          <w:rFonts w:eastAsiaTheme="minorHAnsi" w:cs="Arial"/>
          <w:sz w:val="16"/>
          <w:szCs w:val="16"/>
          <w:lang w:val="es-ES" w:eastAsia="en-US"/>
        </w:rPr>
      </w:pPr>
      <w:r w:rsidRPr="00070169">
        <w:rPr>
          <w:rFonts w:eastAsiaTheme="minorHAnsi" w:cs="Arial"/>
          <w:sz w:val="16"/>
          <w:szCs w:val="16"/>
          <w:lang w:val="es-ES" w:eastAsia="en-US"/>
        </w:rPr>
        <w:t xml:space="preserve">Tipo de medición de Fotometría de </w:t>
      </w:r>
      <w:proofErr w:type="spellStart"/>
      <w:r w:rsidRPr="00070169">
        <w:rPr>
          <w:rFonts w:eastAsiaTheme="minorHAnsi" w:cs="Arial"/>
          <w:sz w:val="16"/>
          <w:szCs w:val="16"/>
          <w:lang w:val="es-ES" w:eastAsia="en-US"/>
        </w:rPr>
        <w:t>reflectancia</w:t>
      </w:r>
      <w:proofErr w:type="spellEnd"/>
    </w:p>
    <w:p w:rsidR="003A7AA5" w:rsidRPr="00070169" w:rsidRDefault="003A7AA5" w:rsidP="003A7AA5">
      <w:pPr>
        <w:pStyle w:val="Lista"/>
        <w:numPr>
          <w:ilvl w:val="0"/>
          <w:numId w:val="48"/>
        </w:numPr>
        <w:spacing w:line="240" w:lineRule="auto"/>
        <w:jc w:val="both"/>
        <w:rPr>
          <w:rFonts w:eastAsiaTheme="minorHAnsi" w:cs="Arial"/>
          <w:sz w:val="16"/>
          <w:szCs w:val="16"/>
          <w:lang w:val="es-ES" w:eastAsia="en-US"/>
        </w:rPr>
      </w:pPr>
      <w:r w:rsidRPr="00070169">
        <w:rPr>
          <w:rFonts w:eastAsiaTheme="minorHAnsi" w:cs="Arial"/>
          <w:sz w:val="16"/>
          <w:szCs w:val="16"/>
          <w:lang w:val="es-ES" w:eastAsia="en-US"/>
        </w:rPr>
        <w:t xml:space="preserve">Sistema de medición, de 1 cabeza de medición con 6 diodos emisores de luz (LED), longitudes de onda: 565 </w:t>
      </w:r>
      <w:proofErr w:type="spellStart"/>
      <w:r w:rsidRPr="00070169">
        <w:rPr>
          <w:rFonts w:eastAsiaTheme="minorHAnsi" w:cs="Arial"/>
          <w:sz w:val="16"/>
          <w:szCs w:val="16"/>
          <w:lang w:val="es-ES" w:eastAsia="en-US"/>
        </w:rPr>
        <w:t>nm</w:t>
      </w:r>
      <w:proofErr w:type="spellEnd"/>
      <w:r w:rsidRPr="00070169">
        <w:rPr>
          <w:rFonts w:eastAsiaTheme="minorHAnsi" w:cs="Arial"/>
          <w:sz w:val="16"/>
          <w:szCs w:val="16"/>
          <w:lang w:val="es-ES" w:eastAsia="en-US"/>
        </w:rPr>
        <w:t xml:space="preserve">, 610 </w:t>
      </w:r>
      <w:proofErr w:type="spellStart"/>
      <w:r w:rsidRPr="00070169">
        <w:rPr>
          <w:rFonts w:eastAsiaTheme="minorHAnsi" w:cs="Arial"/>
          <w:sz w:val="16"/>
          <w:szCs w:val="16"/>
          <w:lang w:val="es-ES" w:eastAsia="en-US"/>
        </w:rPr>
        <w:t>nm</w:t>
      </w:r>
      <w:proofErr w:type="spellEnd"/>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 xml:space="preserve">Capacidad de almacenaje hasta de 100 muestras. </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Con Pantalla de cristal líquido, 2 líneas de 24 caracteres e Impresora térmica con alimentación automática del papel</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Capacidad de lectura de  50 tiras de prueba por hora</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El ciclo de medición completo toma sólo 70 segundos</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Que elimine interferencia por ácido ascórbico y falsos negativos de glucosa.</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 xml:space="preserve">Determinación de 10 parámetros como: Gravedad Específica, valor de pH, leucocitos, nitritos, proteína, glucosa, cetonas, </w:t>
      </w:r>
      <w:proofErr w:type="spellStart"/>
      <w:r w:rsidRPr="00070169">
        <w:rPr>
          <w:rFonts w:eastAsiaTheme="minorHAnsi" w:cs="Arial"/>
          <w:sz w:val="16"/>
          <w:szCs w:val="16"/>
          <w:lang w:val="es-ES" w:eastAsia="en-US"/>
        </w:rPr>
        <w:t>urobilinógeno</w:t>
      </w:r>
      <w:proofErr w:type="spellEnd"/>
      <w:r w:rsidRPr="00070169">
        <w:rPr>
          <w:rFonts w:eastAsiaTheme="minorHAnsi" w:cs="Arial"/>
          <w:sz w:val="16"/>
          <w:szCs w:val="16"/>
          <w:lang w:val="es-ES" w:eastAsia="en-US"/>
        </w:rPr>
        <w:t>, bilirrubina y sangre. Además deberá contar con detección rápida de enfermedades renales y del tracto urogenital, monitoreo de diabetes mellitus (glucosa y cetonas), enfermedades hepáticas y desórdenes  hemolíticos (</w:t>
      </w:r>
      <w:proofErr w:type="spellStart"/>
      <w:r w:rsidRPr="00070169">
        <w:rPr>
          <w:rFonts w:eastAsiaTheme="minorHAnsi" w:cs="Arial"/>
          <w:sz w:val="16"/>
          <w:szCs w:val="16"/>
          <w:lang w:val="es-ES" w:eastAsia="en-US"/>
        </w:rPr>
        <w:t>urobilinógeno</w:t>
      </w:r>
      <w:proofErr w:type="spellEnd"/>
      <w:r w:rsidRPr="00070169">
        <w:rPr>
          <w:rFonts w:eastAsiaTheme="minorHAnsi" w:cs="Arial"/>
          <w:sz w:val="16"/>
          <w:szCs w:val="16"/>
          <w:lang w:val="es-ES" w:eastAsia="en-US"/>
        </w:rPr>
        <w:t xml:space="preserve"> y bilirrubina).</w:t>
      </w:r>
    </w:p>
    <w:p w:rsidR="003A7AA5" w:rsidRPr="00070169" w:rsidRDefault="003A7AA5" w:rsidP="003A7AA5">
      <w:pPr>
        <w:numPr>
          <w:ilvl w:val="0"/>
          <w:numId w:val="48"/>
        </w:numPr>
        <w:jc w:val="both"/>
        <w:rPr>
          <w:rFonts w:ascii="Arial" w:hAnsi="Arial" w:cs="Arial"/>
          <w:sz w:val="16"/>
          <w:szCs w:val="16"/>
          <w:u w:val="single"/>
        </w:rPr>
      </w:pPr>
      <w:r w:rsidRPr="00070169">
        <w:rPr>
          <w:rFonts w:ascii="Arial" w:hAnsi="Arial" w:cs="Arial"/>
          <w:sz w:val="16"/>
          <w:szCs w:val="16"/>
          <w:u w:val="single"/>
        </w:rPr>
        <w:t xml:space="preserve">El licitante ganador deberá </w:t>
      </w:r>
      <w:r>
        <w:rPr>
          <w:rFonts w:ascii="Arial" w:hAnsi="Arial" w:cs="Arial"/>
          <w:sz w:val="16"/>
          <w:szCs w:val="16"/>
          <w:u w:val="single"/>
        </w:rPr>
        <w:t>enlazar</w:t>
      </w:r>
      <w:r w:rsidRPr="00070169">
        <w:rPr>
          <w:rFonts w:ascii="Arial" w:hAnsi="Arial" w:cs="Arial"/>
          <w:sz w:val="16"/>
          <w:szCs w:val="16"/>
          <w:u w:val="single"/>
        </w:rPr>
        <w:t xml:space="preserve"> el equipo al Sistema de Información del Laboratorio y proporcionar una estación de trabajo según lo descrito.</w:t>
      </w:r>
    </w:p>
    <w:p w:rsidR="003A7AA5" w:rsidRPr="00070169" w:rsidRDefault="003A7AA5" w:rsidP="003A7AA5">
      <w:pPr>
        <w:numPr>
          <w:ilvl w:val="0"/>
          <w:numId w:val="48"/>
        </w:numPr>
        <w:ind w:left="913" w:hanging="556"/>
        <w:jc w:val="both"/>
        <w:rPr>
          <w:rFonts w:ascii="Arial" w:hAnsi="Arial" w:cs="Arial"/>
          <w:sz w:val="16"/>
          <w:szCs w:val="16"/>
          <w:u w:val="single"/>
        </w:rPr>
      </w:pPr>
      <w:r w:rsidRPr="00070169">
        <w:rPr>
          <w:rFonts w:ascii="Arial" w:hAnsi="Arial" w:cs="Arial"/>
          <w:sz w:val="16"/>
          <w:szCs w:val="16"/>
          <w:u w:val="single"/>
        </w:rPr>
        <w:t xml:space="preserve">El licitante deberá inscribir al Laboratorio en un programa de control de Calidad Externo en el área de Orinas. </w:t>
      </w:r>
    </w:p>
    <w:p w:rsidR="003A7AA5" w:rsidRPr="007840CC" w:rsidRDefault="003A7AA5" w:rsidP="003A7AA5">
      <w:pPr>
        <w:pStyle w:val="Textoindependiente2"/>
        <w:rPr>
          <w:rFonts w:cs="Arial"/>
          <w:sz w:val="16"/>
          <w:szCs w:val="16"/>
        </w:rPr>
      </w:pPr>
    </w:p>
    <w:p w:rsidR="003A7AA5" w:rsidRPr="0075071E" w:rsidRDefault="003A7AA5" w:rsidP="003A7AA5">
      <w:pPr>
        <w:pStyle w:val="Textoindependiente2"/>
        <w:rPr>
          <w:rFonts w:cs="Arial"/>
          <w:sz w:val="16"/>
          <w:szCs w:val="16"/>
        </w:rPr>
      </w:pPr>
    </w:p>
    <w:p w:rsidR="003A7AA5" w:rsidRPr="0075071E"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t>5.      REACTIVOS PARA DETERMINACIÓN DE GASOMETRÍAS (CUIDADOS CRITICOS)</w:t>
      </w:r>
    </w:p>
    <w:p w:rsidR="003A7AA5" w:rsidRPr="0075071E" w:rsidRDefault="003A7AA5" w:rsidP="003A7AA5">
      <w:pPr>
        <w:rPr>
          <w:rFonts w:ascii="Arial" w:hAnsi="Arial" w:cs="Arial"/>
          <w:b/>
          <w:sz w:val="16"/>
          <w:szCs w:val="16"/>
          <w:lang w:val="es-MX"/>
        </w:rPr>
      </w:pPr>
    </w:p>
    <w:p w:rsidR="003A7AA5" w:rsidRPr="0075071E" w:rsidRDefault="003A7AA5" w:rsidP="003A7AA5">
      <w:pPr>
        <w:rPr>
          <w:rFonts w:ascii="Arial" w:hAnsi="Arial" w:cs="Arial"/>
          <w:sz w:val="16"/>
          <w:szCs w:val="16"/>
        </w:rPr>
      </w:pPr>
      <w:r w:rsidRPr="0075071E">
        <w:rPr>
          <w:rFonts w:ascii="Arial" w:hAnsi="Arial" w:cs="Arial"/>
          <w:b/>
          <w:sz w:val="16"/>
          <w:szCs w:val="16"/>
          <w:u w:val="single"/>
        </w:rPr>
        <w:t>Un Instrumento</w:t>
      </w:r>
      <w:r w:rsidRPr="0075071E">
        <w:rPr>
          <w:rFonts w:ascii="Arial" w:hAnsi="Arial" w:cs="Arial"/>
          <w:sz w:val="16"/>
          <w:szCs w:val="16"/>
        </w:rPr>
        <w:t xml:space="preserve"> Para El Hospital Metropolitano “Dr. Bernardo Sepúlveda” </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r w:rsidRPr="0075071E">
        <w:rPr>
          <w:rFonts w:ascii="Arial" w:hAnsi="Arial" w:cs="Arial"/>
          <w:sz w:val="16"/>
          <w:szCs w:val="16"/>
        </w:rPr>
        <w:t>GASOMETRIA, ELECTROLITOS, GLUCOSA, LACTATO Y CO-OXIMETRIA.</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 xml:space="preserve">Determina: </w:t>
      </w:r>
      <w:proofErr w:type="spellStart"/>
      <w:r w:rsidRPr="0075071E">
        <w:rPr>
          <w:rFonts w:ascii="Arial" w:hAnsi="Arial" w:cs="Arial"/>
          <w:sz w:val="16"/>
          <w:szCs w:val="16"/>
        </w:rPr>
        <w:t>Ph</w:t>
      </w:r>
      <w:proofErr w:type="spellEnd"/>
      <w:r w:rsidRPr="0075071E">
        <w:rPr>
          <w:rFonts w:ascii="Arial" w:hAnsi="Arial" w:cs="Arial"/>
          <w:sz w:val="16"/>
          <w:szCs w:val="16"/>
        </w:rPr>
        <w:t xml:space="preserve">, Pco2, Po2, </w:t>
      </w:r>
      <w:proofErr w:type="spellStart"/>
      <w:r w:rsidRPr="0075071E">
        <w:rPr>
          <w:rFonts w:ascii="Arial" w:hAnsi="Arial" w:cs="Arial"/>
          <w:sz w:val="16"/>
          <w:szCs w:val="16"/>
        </w:rPr>
        <w:t>Na</w:t>
      </w:r>
      <w:proofErr w:type="spellEnd"/>
      <w:r w:rsidRPr="0075071E">
        <w:rPr>
          <w:rFonts w:ascii="Arial" w:hAnsi="Arial" w:cs="Arial"/>
          <w:sz w:val="16"/>
          <w:szCs w:val="16"/>
        </w:rPr>
        <w:t xml:space="preserve">+, K+, Ca++, Cl-, Lactato, Glucosa, </w:t>
      </w:r>
      <w:proofErr w:type="spellStart"/>
      <w:r w:rsidRPr="0075071E">
        <w:rPr>
          <w:rFonts w:ascii="Arial" w:hAnsi="Arial" w:cs="Arial"/>
          <w:sz w:val="16"/>
          <w:szCs w:val="16"/>
        </w:rPr>
        <w:t>Hct</w:t>
      </w:r>
      <w:proofErr w:type="spellEnd"/>
      <w:r w:rsidRPr="0075071E">
        <w:rPr>
          <w:rFonts w:ascii="Arial" w:hAnsi="Arial" w:cs="Arial"/>
          <w:sz w:val="16"/>
          <w:szCs w:val="16"/>
        </w:rPr>
        <w:t xml:space="preserve">, </w:t>
      </w:r>
      <w:proofErr w:type="spellStart"/>
      <w:r w:rsidRPr="0075071E">
        <w:rPr>
          <w:rFonts w:ascii="Arial" w:hAnsi="Arial" w:cs="Arial"/>
          <w:sz w:val="16"/>
          <w:szCs w:val="16"/>
        </w:rPr>
        <w:t>THb</w:t>
      </w:r>
      <w:proofErr w:type="spellEnd"/>
      <w:r w:rsidRPr="0075071E">
        <w:rPr>
          <w:rFonts w:ascii="Arial" w:hAnsi="Arial" w:cs="Arial"/>
          <w:sz w:val="16"/>
          <w:szCs w:val="16"/>
        </w:rPr>
        <w:t xml:space="preserve"> (Hemoglobina total), O2Hb</w:t>
      </w:r>
      <w:r w:rsidRPr="0075071E">
        <w:rPr>
          <w:rFonts w:ascii="Arial" w:hAnsi="Arial" w:cs="Arial"/>
          <w:sz w:val="16"/>
          <w:szCs w:val="16"/>
        </w:rPr>
        <w:br/>
        <w:t>(</w:t>
      </w:r>
      <w:proofErr w:type="spellStart"/>
      <w:r w:rsidRPr="0075071E">
        <w:rPr>
          <w:rFonts w:ascii="Arial" w:hAnsi="Arial" w:cs="Arial"/>
          <w:sz w:val="16"/>
          <w:szCs w:val="16"/>
        </w:rPr>
        <w:t>Óxihemoglobina</w:t>
      </w:r>
      <w:proofErr w:type="spellEnd"/>
      <w:r w:rsidRPr="0075071E">
        <w:rPr>
          <w:rFonts w:ascii="Arial" w:hAnsi="Arial" w:cs="Arial"/>
          <w:sz w:val="16"/>
          <w:szCs w:val="16"/>
        </w:rPr>
        <w:t>),CO2Hb(</w:t>
      </w:r>
      <w:proofErr w:type="spellStart"/>
      <w:r w:rsidRPr="0075071E">
        <w:rPr>
          <w:rFonts w:ascii="Arial" w:hAnsi="Arial" w:cs="Arial"/>
          <w:sz w:val="16"/>
          <w:szCs w:val="16"/>
        </w:rPr>
        <w:t>CarboxiHemoglobina</w:t>
      </w:r>
      <w:proofErr w:type="spellEnd"/>
      <w:r w:rsidRPr="0075071E">
        <w:rPr>
          <w:rFonts w:ascii="Arial" w:hAnsi="Arial" w:cs="Arial"/>
          <w:sz w:val="16"/>
          <w:szCs w:val="16"/>
        </w:rPr>
        <w:t xml:space="preserve">), </w:t>
      </w:r>
      <w:proofErr w:type="spellStart"/>
      <w:r w:rsidRPr="0075071E">
        <w:rPr>
          <w:rFonts w:ascii="Arial" w:hAnsi="Arial" w:cs="Arial"/>
          <w:sz w:val="16"/>
          <w:szCs w:val="16"/>
        </w:rPr>
        <w:t>MetHb</w:t>
      </w:r>
      <w:proofErr w:type="spellEnd"/>
      <w:r w:rsidRPr="0075071E">
        <w:rPr>
          <w:rFonts w:ascii="Arial" w:hAnsi="Arial" w:cs="Arial"/>
          <w:sz w:val="16"/>
          <w:szCs w:val="16"/>
        </w:rPr>
        <w:t>(</w:t>
      </w:r>
      <w:proofErr w:type="spellStart"/>
      <w:r w:rsidRPr="0075071E">
        <w:rPr>
          <w:rFonts w:ascii="Arial" w:hAnsi="Arial" w:cs="Arial"/>
          <w:sz w:val="16"/>
          <w:szCs w:val="16"/>
        </w:rPr>
        <w:t>MetaHemoglobina</w:t>
      </w:r>
      <w:proofErr w:type="spellEnd"/>
      <w:r w:rsidRPr="0075071E">
        <w:rPr>
          <w:rFonts w:ascii="Arial" w:hAnsi="Arial" w:cs="Arial"/>
          <w:sz w:val="16"/>
          <w:szCs w:val="16"/>
        </w:rPr>
        <w:t xml:space="preserve">), </w:t>
      </w:r>
      <w:proofErr w:type="spellStart"/>
      <w:r w:rsidRPr="0075071E">
        <w:rPr>
          <w:rFonts w:ascii="Arial" w:hAnsi="Arial" w:cs="Arial"/>
          <w:sz w:val="16"/>
          <w:szCs w:val="16"/>
        </w:rPr>
        <w:t>HHb</w:t>
      </w:r>
      <w:proofErr w:type="spellEnd"/>
      <w:r w:rsidRPr="0075071E">
        <w:rPr>
          <w:rFonts w:ascii="Arial" w:hAnsi="Arial" w:cs="Arial"/>
          <w:sz w:val="16"/>
          <w:szCs w:val="16"/>
        </w:rPr>
        <w:t>(</w:t>
      </w:r>
      <w:proofErr w:type="spellStart"/>
      <w:r w:rsidRPr="0075071E">
        <w:rPr>
          <w:rFonts w:ascii="Arial" w:hAnsi="Arial" w:cs="Arial"/>
          <w:sz w:val="16"/>
          <w:szCs w:val="16"/>
        </w:rPr>
        <w:t>RiboxiHemoglobina</w:t>
      </w:r>
      <w:proofErr w:type="spellEnd"/>
      <w:r w:rsidRPr="0075071E">
        <w:rPr>
          <w:rFonts w:ascii="Arial" w:hAnsi="Arial" w:cs="Arial"/>
          <w:sz w:val="16"/>
          <w:szCs w:val="16"/>
        </w:rPr>
        <w:t xml:space="preserve">), SO2 (saturación de Oxígeno), y parámetros calculados: HCO-3 (Bicarbonato actual), HCO-3std (bicarbonato), TCO2 (Dióxido de Carbono Total), </w:t>
      </w:r>
      <w:proofErr w:type="spellStart"/>
      <w:r w:rsidRPr="0075071E">
        <w:rPr>
          <w:rFonts w:ascii="Arial" w:hAnsi="Arial" w:cs="Arial"/>
          <w:sz w:val="16"/>
          <w:szCs w:val="16"/>
        </w:rPr>
        <w:t>Beecf</w:t>
      </w:r>
      <w:proofErr w:type="spellEnd"/>
      <w:r w:rsidRPr="0075071E">
        <w:rPr>
          <w:rFonts w:ascii="Arial" w:hAnsi="Arial" w:cs="Arial"/>
          <w:sz w:val="16"/>
          <w:szCs w:val="16"/>
        </w:rPr>
        <w:br/>
        <w:t>(exceso de base en fluido intercelular), BE (B) (Exceso de base en sangre),</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Equipo automatizado.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 xml:space="preserve">Integra en un solo paquete (cartucho), reactivos, calibradores, </w:t>
      </w:r>
      <w:proofErr w:type="spellStart"/>
      <w:r w:rsidRPr="0075071E">
        <w:rPr>
          <w:rFonts w:ascii="Arial" w:hAnsi="Arial" w:cs="Arial"/>
          <w:sz w:val="16"/>
          <w:szCs w:val="16"/>
        </w:rPr>
        <w:t>biosensores</w:t>
      </w:r>
      <w:proofErr w:type="spellEnd"/>
      <w:r w:rsidRPr="0075071E">
        <w:rPr>
          <w:rFonts w:ascii="Arial" w:hAnsi="Arial" w:cs="Arial"/>
          <w:sz w:val="16"/>
          <w:szCs w:val="16"/>
        </w:rPr>
        <w:t>, gases, aguja toma muestra, para su</w:t>
      </w:r>
      <w:r w:rsidRPr="0075071E">
        <w:rPr>
          <w:rFonts w:ascii="Arial" w:hAnsi="Arial" w:cs="Arial"/>
          <w:sz w:val="16"/>
          <w:szCs w:val="16"/>
        </w:rPr>
        <w:br/>
        <w:t>funcionamiento; así como contenedor de desechos.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 xml:space="preserve">Cartucho </w:t>
      </w:r>
      <w:proofErr w:type="spellStart"/>
      <w:r w:rsidRPr="0075071E">
        <w:rPr>
          <w:rFonts w:ascii="Arial" w:hAnsi="Arial" w:cs="Arial"/>
          <w:sz w:val="16"/>
          <w:szCs w:val="16"/>
        </w:rPr>
        <w:t>multipruebas</w:t>
      </w:r>
      <w:proofErr w:type="spellEnd"/>
      <w:r w:rsidRPr="0075071E">
        <w:rPr>
          <w:rFonts w:ascii="Arial" w:hAnsi="Arial" w:cs="Arial"/>
          <w:sz w:val="16"/>
          <w:szCs w:val="16"/>
        </w:rPr>
        <w:t xml:space="preserve"> (presentación de 150, 300 y 450 pruebas sin merma de reactivo).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Control de Calidad Inteligente en tiempo real</w:t>
      </w:r>
      <w:r w:rsidRPr="0075071E">
        <w:rPr>
          <w:rFonts w:ascii="Arial" w:hAnsi="Arial" w:cs="Arial"/>
          <w:sz w:val="16"/>
          <w:szCs w:val="16"/>
        </w:rPr>
        <w:br/>
        <w:t>Verificación después de cada muestra</w:t>
      </w:r>
      <w:r w:rsidRPr="0075071E">
        <w:rPr>
          <w:rFonts w:ascii="Arial" w:hAnsi="Arial" w:cs="Arial"/>
          <w:sz w:val="16"/>
          <w:szCs w:val="16"/>
        </w:rPr>
        <w:br/>
        <w:t>Verificación integral del sistema cada 30 minutos</w:t>
      </w:r>
      <w:r w:rsidRPr="0075071E">
        <w:rPr>
          <w:rFonts w:ascii="Arial" w:hAnsi="Arial" w:cs="Arial"/>
          <w:sz w:val="16"/>
          <w:szCs w:val="16"/>
        </w:rPr>
        <w:br/>
        <w:t xml:space="preserve">Gráficas semejantes a </w:t>
      </w:r>
      <w:proofErr w:type="spellStart"/>
      <w:r w:rsidRPr="0075071E">
        <w:rPr>
          <w:rFonts w:ascii="Arial" w:hAnsi="Arial" w:cs="Arial"/>
          <w:sz w:val="16"/>
          <w:szCs w:val="16"/>
        </w:rPr>
        <w:t>Levey-Jennings</w:t>
      </w:r>
      <w:proofErr w:type="spellEnd"/>
      <w:r w:rsidRPr="0075071E">
        <w:rPr>
          <w:rFonts w:ascii="Arial" w:hAnsi="Arial" w:cs="Arial"/>
          <w:sz w:val="16"/>
          <w:szCs w:val="16"/>
        </w:rPr>
        <w:t xml:space="preserve"> (por segmentos)</w:t>
      </w:r>
      <w:r w:rsidRPr="0075071E">
        <w:rPr>
          <w:rFonts w:ascii="Arial" w:hAnsi="Arial" w:cs="Arial"/>
          <w:sz w:val="16"/>
          <w:szCs w:val="16"/>
        </w:rPr>
        <w:br/>
        <w:t>Detección y corrección de interferencias (Coágulos y medicamentos interferentes)</w:t>
      </w:r>
      <w:r w:rsidRPr="0075071E">
        <w:rPr>
          <w:rFonts w:ascii="Arial" w:hAnsi="Arial" w:cs="Arial"/>
          <w:sz w:val="16"/>
          <w:szCs w:val="16"/>
        </w:rPr>
        <w:br/>
        <w:t>Bitácora de incidencias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Reactivos listos para usarse sin manipulación del usuario.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Volumen de muestra: 150µL (Perfil completo) y 65 µL solo capilar (</w:t>
      </w:r>
      <w:proofErr w:type="spellStart"/>
      <w:r w:rsidRPr="0075071E">
        <w:rPr>
          <w:rFonts w:ascii="Arial" w:hAnsi="Arial" w:cs="Arial"/>
          <w:sz w:val="16"/>
          <w:szCs w:val="16"/>
        </w:rPr>
        <w:t>Ph</w:t>
      </w:r>
      <w:proofErr w:type="spellEnd"/>
      <w:r w:rsidRPr="0075071E">
        <w:rPr>
          <w:rFonts w:ascii="Arial" w:hAnsi="Arial" w:cs="Arial"/>
          <w:sz w:val="16"/>
          <w:szCs w:val="16"/>
        </w:rPr>
        <w:t xml:space="preserve">, Gases, Electrolitos, </w:t>
      </w:r>
      <w:proofErr w:type="spellStart"/>
      <w:r w:rsidRPr="0075071E">
        <w:rPr>
          <w:rFonts w:ascii="Arial" w:hAnsi="Arial" w:cs="Arial"/>
          <w:sz w:val="16"/>
          <w:szCs w:val="16"/>
        </w:rPr>
        <w:t>Glu</w:t>
      </w:r>
      <w:proofErr w:type="spellEnd"/>
      <w:r w:rsidRPr="0075071E">
        <w:rPr>
          <w:rFonts w:ascii="Arial" w:hAnsi="Arial" w:cs="Arial"/>
          <w:sz w:val="16"/>
          <w:szCs w:val="16"/>
        </w:rPr>
        <w:t xml:space="preserve">, Lac </w:t>
      </w:r>
      <w:proofErr w:type="spellStart"/>
      <w:r w:rsidRPr="0075071E">
        <w:rPr>
          <w:rFonts w:ascii="Arial" w:hAnsi="Arial" w:cs="Arial"/>
          <w:sz w:val="16"/>
          <w:szCs w:val="16"/>
        </w:rPr>
        <w:t>Hct</w:t>
      </w:r>
      <w:proofErr w:type="spellEnd"/>
      <w:r w:rsidRPr="0075071E">
        <w:rPr>
          <w:rFonts w:ascii="Arial" w:hAnsi="Arial" w:cs="Arial"/>
          <w:sz w:val="16"/>
          <w:szCs w:val="16"/>
        </w:rPr>
        <w:t>)</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Que no requieran tanques de gas.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Analizador libre de mantenimiento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Acepta muestras de tipo Arterial, venosa, capilar y otros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de toma de muestra por Aspiración</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Portátil</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Con batería de respaldo por una hora.</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Calibraciones y lavados automáticos.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Software en español.</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para conteo de muestras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de toque de pantalla con teclado alfanumérico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Impresora térmica integrada.</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Archiva datos de pacientes, controles de calidad y calibraciones, en memoria.</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Con destapador para ampolletas de los controles de calidad.</w:t>
      </w:r>
      <w:r w:rsidRPr="0075071E">
        <w:rPr>
          <w:rFonts w:ascii="Arial" w:hAnsi="Arial" w:cs="Arial"/>
          <w:sz w:val="16"/>
          <w:szCs w:val="16"/>
        </w:rPr>
        <w:br/>
      </w:r>
      <w:r w:rsidRPr="0075071E">
        <w:rPr>
          <w:rFonts w:ascii="Arial" w:hAnsi="Arial" w:cs="Arial"/>
          <w:sz w:val="16"/>
          <w:szCs w:val="16"/>
        </w:rPr>
        <w:lastRenderedPageBreak/>
        <w:sym w:font="Symbol" w:char="00B7"/>
      </w:r>
      <w:r w:rsidRPr="0075071E">
        <w:rPr>
          <w:rFonts w:ascii="Arial" w:hAnsi="Arial" w:cs="Arial"/>
          <w:sz w:val="16"/>
          <w:szCs w:val="16"/>
        </w:rPr>
        <w:t>El usuario no tiene contacto con los desechos contaminantes.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 xml:space="preserve">Salida RS232 para </w:t>
      </w:r>
      <w:r>
        <w:rPr>
          <w:rFonts w:ascii="Arial" w:hAnsi="Arial" w:cs="Arial"/>
          <w:sz w:val="16"/>
          <w:szCs w:val="16"/>
        </w:rPr>
        <w:t>enlazarse</w:t>
      </w:r>
      <w:r w:rsidRPr="0075071E">
        <w:rPr>
          <w:rFonts w:ascii="Arial" w:hAnsi="Arial" w:cs="Arial"/>
          <w:sz w:val="16"/>
          <w:szCs w:val="16"/>
        </w:rPr>
        <w:t xml:space="preserve"> a computadora central u otras.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Requerimientos eléctricos 120 V. 60 Hz.</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Cuenta con aprobación FDA e ISO 9000.</w:t>
      </w:r>
    </w:p>
    <w:p w:rsidR="003A7AA5" w:rsidRPr="00E75F6B" w:rsidRDefault="003A7AA5" w:rsidP="003A7AA5">
      <w:pPr>
        <w:rPr>
          <w:rFonts w:ascii="Arial" w:hAnsi="Arial" w:cs="Arial"/>
          <w:sz w:val="16"/>
          <w:szCs w:val="16"/>
          <w:u w:val="single"/>
        </w:rPr>
      </w:pPr>
      <w:r w:rsidRPr="00E75F6B">
        <w:rPr>
          <w:rFonts w:ascii="Arial" w:hAnsi="Arial" w:cs="Arial"/>
          <w:sz w:val="16"/>
          <w:szCs w:val="16"/>
          <w:u w:val="single"/>
        </w:rPr>
        <w:t xml:space="preserve">El licitante ganador deberá </w:t>
      </w:r>
      <w:r>
        <w:rPr>
          <w:rFonts w:ascii="Arial" w:hAnsi="Arial" w:cs="Arial"/>
          <w:sz w:val="16"/>
          <w:szCs w:val="16"/>
          <w:u w:val="single"/>
        </w:rPr>
        <w:t>enlazar</w:t>
      </w:r>
      <w:r w:rsidRPr="00E75F6B">
        <w:rPr>
          <w:rFonts w:ascii="Arial" w:hAnsi="Arial" w:cs="Arial"/>
          <w:sz w:val="16"/>
          <w:szCs w:val="16"/>
          <w:u w:val="single"/>
        </w:rPr>
        <w:t xml:space="preserve"> el equipo al Sistema de Información del Laboratorio</w:t>
      </w:r>
      <w:r>
        <w:rPr>
          <w:rFonts w:ascii="Arial" w:hAnsi="Arial" w:cs="Arial"/>
          <w:sz w:val="16"/>
          <w:szCs w:val="16"/>
          <w:u w:val="single"/>
        </w:rPr>
        <w:t>.</w:t>
      </w:r>
    </w:p>
    <w:p w:rsidR="003A7AA5" w:rsidRPr="0075071E" w:rsidRDefault="003A7AA5" w:rsidP="003A7AA5">
      <w:pPr>
        <w:rPr>
          <w:rFonts w:ascii="Arial" w:hAnsi="Arial" w:cs="Arial"/>
          <w:sz w:val="16"/>
          <w:szCs w:val="16"/>
          <w:u w:val="single"/>
        </w:rPr>
      </w:pPr>
      <w:r w:rsidRPr="001D6034">
        <w:rPr>
          <w:rFonts w:ascii="Arial" w:hAnsi="Arial" w:cs="Arial"/>
          <w:sz w:val="16"/>
          <w:szCs w:val="16"/>
          <w:u w:val="single"/>
        </w:rPr>
        <w:t>Deberá inscribir al Laboratorio en un programa de control de calidad externo.</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t>6.      REACTIVOS PARA DETERMINACION DE GASOMETRÍAS (GASES ARTERIALES)</w:t>
      </w:r>
    </w:p>
    <w:p w:rsidR="003A7AA5" w:rsidRPr="00DA4729" w:rsidRDefault="003A7AA5" w:rsidP="003A7AA5">
      <w:pPr>
        <w:ind w:left="360"/>
        <w:rPr>
          <w:rFonts w:ascii="Arial" w:hAnsi="Arial" w:cs="Arial"/>
          <w:sz w:val="16"/>
          <w:szCs w:val="16"/>
        </w:rPr>
      </w:pPr>
      <w:r w:rsidRPr="0075071E">
        <w:rPr>
          <w:rFonts w:ascii="Arial" w:hAnsi="Arial" w:cs="Arial"/>
          <w:sz w:val="16"/>
          <w:szCs w:val="16"/>
        </w:rPr>
        <w:br/>
      </w:r>
      <w:r w:rsidRPr="00266E41">
        <w:rPr>
          <w:rFonts w:ascii="Arial" w:hAnsi="Arial" w:cs="Arial"/>
          <w:b/>
          <w:sz w:val="16"/>
          <w:szCs w:val="16"/>
          <w:u w:val="single"/>
        </w:rPr>
        <w:t xml:space="preserve">Tres </w:t>
      </w:r>
      <w:r w:rsidRPr="00DA4729">
        <w:rPr>
          <w:rFonts w:ascii="Arial" w:hAnsi="Arial" w:cs="Arial"/>
          <w:b/>
          <w:sz w:val="16"/>
          <w:szCs w:val="16"/>
          <w:u w:val="single"/>
        </w:rPr>
        <w:t>Instrumentos</w:t>
      </w:r>
      <w:r w:rsidRPr="00DA4729">
        <w:rPr>
          <w:rFonts w:ascii="Arial" w:hAnsi="Arial" w:cs="Arial"/>
          <w:sz w:val="16"/>
          <w:szCs w:val="16"/>
        </w:rPr>
        <w:t xml:space="preserve"> Para El Hospital Metropolitano “Dr. Bernardo Sepúlveda”</w:t>
      </w: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Dos Instrumentos</w:t>
      </w:r>
      <w:r w:rsidRPr="00DA4729">
        <w:rPr>
          <w:rFonts w:ascii="Arial" w:hAnsi="Arial" w:cs="Arial"/>
          <w:sz w:val="16"/>
          <w:szCs w:val="16"/>
        </w:rPr>
        <w:t xml:space="preserve"> Para El Hospital Reg</w:t>
      </w:r>
      <w:r>
        <w:rPr>
          <w:rFonts w:ascii="Arial" w:hAnsi="Arial" w:cs="Arial"/>
          <w:sz w:val="16"/>
          <w:szCs w:val="16"/>
        </w:rPr>
        <w:t>ional Materno Infantil,</w:t>
      </w:r>
      <w:r w:rsidRPr="004212F8">
        <w:rPr>
          <w:rFonts w:ascii="Arial" w:hAnsi="Arial" w:cs="Arial"/>
          <w:sz w:val="16"/>
          <w:szCs w:val="16"/>
        </w:rPr>
        <w:t xml:space="preserve"> </w:t>
      </w:r>
      <w:r w:rsidRPr="00DA4729">
        <w:rPr>
          <w:rFonts w:ascii="Arial" w:hAnsi="Arial" w:cs="Arial"/>
          <w:sz w:val="16"/>
          <w:szCs w:val="16"/>
        </w:rPr>
        <w:t>Hospital General Sabinas Hidalgo</w:t>
      </w:r>
      <w:r>
        <w:rPr>
          <w:rFonts w:ascii="Arial" w:hAnsi="Arial" w:cs="Arial"/>
          <w:sz w:val="16"/>
          <w:szCs w:val="16"/>
        </w:rPr>
        <w:t>,</w:t>
      </w:r>
      <w:r w:rsidRPr="004212F8">
        <w:rPr>
          <w:rFonts w:ascii="Arial" w:hAnsi="Arial" w:cs="Arial"/>
          <w:sz w:val="16"/>
          <w:szCs w:val="16"/>
        </w:rPr>
        <w:t xml:space="preserve"> </w:t>
      </w:r>
      <w:r w:rsidRPr="00DA4729">
        <w:rPr>
          <w:rFonts w:ascii="Arial" w:hAnsi="Arial" w:cs="Arial"/>
          <w:sz w:val="16"/>
          <w:szCs w:val="16"/>
        </w:rPr>
        <w:t>H. Gral. De Montemorelos</w:t>
      </w:r>
      <w:r>
        <w:rPr>
          <w:rFonts w:ascii="Arial" w:hAnsi="Arial" w:cs="Arial"/>
          <w:sz w:val="16"/>
          <w:szCs w:val="16"/>
        </w:rPr>
        <w:t>.</w:t>
      </w: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 Para Los Siguientes Hospitales</w:t>
      </w:r>
      <w:r w:rsidRPr="00DA4729">
        <w:rPr>
          <w:rFonts w:ascii="Arial" w:hAnsi="Arial" w:cs="Arial"/>
          <w:b/>
          <w:sz w:val="16"/>
          <w:szCs w:val="16"/>
        </w:rPr>
        <w:t>:</w:t>
      </w:r>
      <w:r w:rsidRPr="00DA4729">
        <w:rPr>
          <w:rFonts w:ascii="Arial" w:hAnsi="Arial" w:cs="Arial"/>
          <w:sz w:val="16"/>
          <w:szCs w:val="16"/>
        </w:rPr>
        <w:t xml:space="preserve"> H. Gral. De </w:t>
      </w:r>
      <w:proofErr w:type="spellStart"/>
      <w:r w:rsidRPr="00DA4729">
        <w:rPr>
          <w:rFonts w:ascii="Arial" w:hAnsi="Arial" w:cs="Arial"/>
          <w:sz w:val="16"/>
          <w:szCs w:val="16"/>
        </w:rPr>
        <w:t>Cerralvo</w:t>
      </w:r>
      <w:proofErr w:type="spellEnd"/>
      <w:r w:rsidRPr="00DA4729">
        <w:rPr>
          <w:rFonts w:ascii="Arial" w:hAnsi="Arial" w:cs="Arial"/>
          <w:sz w:val="16"/>
          <w:szCs w:val="16"/>
        </w:rPr>
        <w:t xml:space="preserve">, H. Gral. De Linares, H. Gral. De Galeana, H. Gral. De Dr. Arroyo, UNEME Escobedo, UNEME Pesquería, UNEME Galeana, Hospital General Tierra </w:t>
      </w:r>
      <w:r>
        <w:rPr>
          <w:rFonts w:ascii="Arial" w:hAnsi="Arial" w:cs="Arial"/>
          <w:sz w:val="16"/>
          <w:szCs w:val="16"/>
        </w:rPr>
        <w:t>Y Libertad, Hospital De Juárez.</w:t>
      </w:r>
    </w:p>
    <w:p w:rsidR="003A7AA5" w:rsidRPr="00DA4729" w:rsidRDefault="003A7AA5" w:rsidP="003A7AA5">
      <w:pPr>
        <w:ind w:left="360"/>
        <w:rPr>
          <w:rFonts w:ascii="Arial" w:hAnsi="Arial" w:cs="Arial"/>
          <w:sz w:val="16"/>
          <w:szCs w:val="16"/>
        </w:rPr>
      </w:pPr>
    </w:p>
    <w:p w:rsidR="003A7AA5" w:rsidRPr="00DA4729" w:rsidRDefault="003A7AA5" w:rsidP="003A7AA5">
      <w:pPr>
        <w:ind w:left="360"/>
        <w:rPr>
          <w:rFonts w:ascii="Arial" w:hAnsi="Arial" w:cs="Arial"/>
          <w:sz w:val="16"/>
          <w:szCs w:val="16"/>
        </w:rPr>
      </w:pPr>
      <w:r w:rsidRPr="00DA4729">
        <w:rPr>
          <w:rFonts w:ascii="Arial" w:hAnsi="Arial" w:cs="Arial"/>
          <w:sz w:val="16"/>
          <w:szCs w:val="16"/>
        </w:rPr>
        <w:t>Con las siguientes características:</w:t>
      </w:r>
    </w:p>
    <w:p w:rsidR="003A7AA5" w:rsidRPr="0075071E" w:rsidRDefault="003A7AA5" w:rsidP="003A7AA5">
      <w:pPr>
        <w:ind w:left="1080"/>
        <w:rPr>
          <w:rFonts w:ascii="Arial" w:hAnsi="Arial" w:cs="Arial"/>
          <w:sz w:val="16"/>
          <w:szCs w:val="16"/>
        </w:rPr>
      </w:pPr>
      <w:r w:rsidRPr="00DA4729">
        <w:rPr>
          <w:rFonts w:ascii="Arial" w:hAnsi="Arial" w:cs="Arial"/>
          <w:sz w:val="16"/>
          <w:szCs w:val="16"/>
        </w:rPr>
        <w:br/>
      </w:r>
      <w:r w:rsidRPr="00DA4729">
        <w:rPr>
          <w:sz w:val="16"/>
          <w:szCs w:val="16"/>
        </w:rPr>
        <w:sym w:font="Symbol" w:char="00B7"/>
      </w:r>
      <w:r w:rsidRPr="00DA4729">
        <w:rPr>
          <w:rFonts w:ascii="Arial" w:hAnsi="Arial" w:cs="Arial"/>
          <w:sz w:val="16"/>
          <w:szCs w:val="16"/>
        </w:rPr>
        <w:t xml:space="preserve">Analizador automático que entre las pruebas que realice para un diagnostico inmediato sean: pH, PCO2, Po2, </w:t>
      </w:r>
      <w:proofErr w:type="spellStart"/>
      <w:r w:rsidRPr="00DA4729">
        <w:rPr>
          <w:rFonts w:ascii="Arial" w:hAnsi="Arial" w:cs="Arial"/>
          <w:sz w:val="16"/>
          <w:szCs w:val="16"/>
        </w:rPr>
        <w:t>Na</w:t>
      </w:r>
      <w:proofErr w:type="spellEnd"/>
      <w:r w:rsidRPr="00DA4729">
        <w:rPr>
          <w:rFonts w:ascii="Arial" w:hAnsi="Arial" w:cs="Arial"/>
          <w:sz w:val="16"/>
          <w:szCs w:val="16"/>
        </w:rPr>
        <w:t xml:space="preserve">+, K+, Ca++, Lactato, Glucosa, Hematocrito y parámetros calculados en sangre como: HCO-3 (Bicarbonato actual), HCO-3std (bicarbonato estándar), TCO2 (Dióxido de Carbono Total), </w:t>
      </w:r>
      <w:proofErr w:type="spellStart"/>
      <w:r w:rsidRPr="00DA4729">
        <w:rPr>
          <w:rFonts w:ascii="Arial" w:hAnsi="Arial" w:cs="Arial"/>
          <w:sz w:val="16"/>
          <w:szCs w:val="16"/>
        </w:rPr>
        <w:t>Beecf</w:t>
      </w:r>
      <w:proofErr w:type="spellEnd"/>
      <w:r w:rsidRPr="00DA4729">
        <w:rPr>
          <w:rFonts w:ascii="Arial" w:hAnsi="Arial" w:cs="Arial"/>
          <w:sz w:val="16"/>
          <w:szCs w:val="16"/>
        </w:rPr>
        <w:t xml:space="preserve"> (exceso de base en fluido intercelular), BE (B) (Exceso de base en sangre),</w:t>
      </w:r>
      <w:r w:rsidRPr="00DA4729">
        <w:rPr>
          <w:rFonts w:ascii="Arial" w:hAnsi="Arial" w:cs="Arial"/>
          <w:sz w:val="16"/>
          <w:szCs w:val="16"/>
        </w:rPr>
        <w:br/>
      </w:r>
      <w:r w:rsidRPr="00DA4729">
        <w:rPr>
          <w:sz w:val="16"/>
          <w:szCs w:val="16"/>
        </w:rPr>
        <w:sym w:font="Symbol" w:char="00B7"/>
      </w:r>
      <w:r w:rsidRPr="00DA4729">
        <w:rPr>
          <w:rFonts w:ascii="Arial" w:hAnsi="Arial" w:cs="Arial"/>
          <w:sz w:val="16"/>
          <w:szCs w:val="16"/>
        </w:rPr>
        <w:t>Tiempo de análisis inferior a 2 minutos máximo.</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Análisis a partir de sangre total Arterial, venosa, capilar y otros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 xml:space="preserve">Volumen de muestra de 150 </w:t>
      </w:r>
      <w:proofErr w:type="spellStart"/>
      <w:r w:rsidRPr="0075071E">
        <w:rPr>
          <w:rFonts w:ascii="Arial" w:hAnsi="Arial" w:cs="Arial"/>
          <w:sz w:val="16"/>
          <w:szCs w:val="16"/>
        </w:rPr>
        <w:t>microlitros</w:t>
      </w:r>
      <w:proofErr w:type="spellEnd"/>
      <w:r w:rsidRPr="0075071E">
        <w:rPr>
          <w:rFonts w:ascii="Arial" w:hAnsi="Arial" w:cs="Arial"/>
          <w:sz w:val="16"/>
          <w:szCs w:val="16"/>
        </w:rPr>
        <w:t>.</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portátil</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Con batería de respaldo por una hora.</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Calibraciones y lavados automáticos.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Analizador libre de mantenimiento sin cambio de electrodos y membranas.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Impresora térmica integrada.</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Con capacidad de archivar los resultados de los pacientes en memoria.</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Software en español.</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de toma de muestra por Aspiración</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 xml:space="preserve">Cartuchos </w:t>
      </w:r>
      <w:proofErr w:type="spellStart"/>
      <w:r w:rsidRPr="0075071E">
        <w:rPr>
          <w:rFonts w:ascii="Arial" w:hAnsi="Arial" w:cs="Arial"/>
          <w:sz w:val="16"/>
          <w:szCs w:val="16"/>
        </w:rPr>
        <w:t>multipruebas</w:t>
      </w:r>
      <w:proofErr w:type="spellEnd"/>
      <w:r w:rsidRPr="0075071E">
        <w:rPr>
          <w:rFonts w:ascii="Arial" w:hAnsi="Arial" w:cs="Arial"/>
          <w:sz w:val="16"/>
          <w:szCs w:val="16"/>
        </w:rPr>
        <w:t xml:space="preserve"> con opción a diferentes perfiles: 75, 150, 300, 450 y 600 muestras sin merma de reactivo.</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 xml:space="preserve">Que integre en un solo cartucho </w:t>
      </w:r>
      <w:proofErr w:type="spellStart"/>
      <w:r w:rsidRPr="0075071E">
        <w:rPr>
          <w:rFonts w:ascii="Arial" w:hAnsi="Arial" w:cs="Arial"/>
          <w:sz w:val="16"/>
          <w:szCs w:val="16"/>
        </w:rPr>
        <w:t>multipruebas</w:t>
      </w:r>
      <w:proofErr w:type="spellEnd"/>
      <w:r w:rsidRPr="0075071E">
        <w:rPr>
          <w:rFonts w:ascii="Arial" w:hAnsi="Arial" w:cs="Arial"/>
          <w:sz w:val="16"/>
          <w:szCs w:val="16"/>
        </w:rPr>
        <w:t xml:space="preserve"> reactivos, calibradores, </w:t>
      </w:r>
      <w:proofErr w:type="spellStart"/>
      <w:r w:rsidRPr="0075071E">
        <w:rPr>
          <w:rFonts w:ascii="Arial" w:hAnsi="Arial" w:cs="Arial"/>
          <w:sz w:val="16"/>
          <w:szCs w:val="16"/>
        </w:rPr>
        <w:t>biosensores</w:t>
      </w:r>
      <w:proofErr w:type="spellEnd"/>
      <w:r w:rsidRPr="0075071E">
        <w:rPr>
          <w:rFonts w:ascii="Arial" w:hAnsi="Arial" w:cs="Arial"/>
          <w:sz w:val="16"/>
          <w:szCs w:val="16"/>
        </w:rPr>
        <w:t>, gases, aguja toma muestra, para su</w:t>
      </w:r>
      <w:r w:rsidRPr="0075071E">
        <w:rPr>
          <w:rFonts w:ascii="Arial" w:hAnsi="Arial" w:cs="Arial"/>
          <w:sz w:val="16"/>
          <w:szCs w:val="16"/>
        </w:rPr>
        <w:br/>
        <w:t>funcionamiento; así como bolsa de desechos.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Control de Calidad Inteligente en tiempo real</w:t>
      </w:r>
      <w:r w:rsidRPr="0075071E">
        <w:rPr>
          <w:rFonts w:ascii="Arial" w:hAnsi="Arial" w:cs="Arial"/>
          <w:sz w:val="16"/>
          <w:szCs w:val="16"/>
        </w:rPr>
        <w:br/>
        <w:t>Verificación después de cada muestra</w:t>
      </w:r>
      <w:r w:rsidRPr="0075071E">
        <w:rPr>
          <w:rFonts w:ascii="Arial" w:hAnsi="Arial" w:cs="Arial"/>
          <w:sz w:val="16"/>
          <w:szCs w:val="16"/>
        </w:rPr>
        <w:br/>
        <w:t>Verificación integral del sistema cada 30 minutos</w:t>
      </w:r>
      <w:r w:rsidRPr="0075071E">
        <w:rPr>
          <w:rFonts w:ascii="Arial" w:hAnsi="Arial" w:cs="Arial"/>
          <w:sz w:val="16"/>
          <w:szCs w:val="16"/>
        </w:rPr>
        <w:br/>
        <w:t>Gráficas Control de Calidad (segmentos)</w:t>
      </w:r>
      <w:r w:rsidRPr="0075071E">
        <w:rPr>
          <w:rFonts w:ascii="Arial" w:hAnsi="Arial" w:cs="Arial"/>
          <w:sz w:val="16"/>
          <w:szCs w:val="16"/>
        </w:rPr>
        <w:br/>
        <w:t>Detección y corrección de interferencias (Coágulos y medicamentos interferentes)</w:t>
      </w:r>
      <w:r w:rsidRPr="0075071E">
        <w:rPr>
          <w:rFonts w:ascii="Arial" w:hAnsi="Arial" w:cs="Arial"/>
          <w:sz w:val="16"/>
          <w:szCs w:val="16"/>
        </w:rPr>
        <w:br/>
        <w:t>Bitácora de incidencias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para conteo de muestras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Capaz de tomar muestra de capilares y jeringas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Lector de código de barras para muestras, ampolletas de control y cartucho de reactivos.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Que el usuario no tenga contacto con los desechos contaminantes.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de toque de pantalla con teclado alfanumérico</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de seguridad para abrir ampolletas de control de calidad.</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Cuenta con aprobación FDA e ISO 9000</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Requerimientos eléctricos 120 V. 60 Hz.</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 xml:space="preserve">Salida RS232 para </w:t>
      </w:r>
      <w:r>
        <w:rPr>
          <w:rFonts w:ascii="Arial" w:hAnsi="Arial" w:cs="Arial"/>
          <w:sz w:val="16"/>
          <w:szCs w:val="16"/>
        </w:rPr>
        <w:t>enla</w:t>
      </w:r>
      <w:r w:rsidRPr="0075071E">
        <w:rPr>
          <w:rFonts w:ascii="Arial" w:hAnsi="Arial" w:cs="Arial"/>
          <w:sz w:val="16"/>
          <w:szCs w:val="16"/>
        </w:rPr>
        <w:t>zarse a computadora central u otras.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Equipo ideal para áreas de Urgencias, U.C.I.N., Terapias, Quirófanos, Laboratorio de Urgencias, Laboratorio Central, etc.</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u w:val="single"/>
        </w:rPr>
        <w:t xml:space="preserve">El proveedor ganador deberá </w:t>
      </w:r>
      <w:r>
        <w:rPr>
          <w:rFonts w:ascii="Arial" w:hAnsi="Arial" w:cs="Arial"/>
          <w:sz w:val="16"/>
          <w:szCs w:val="16"/>
          <w:u w:val="single"/>
        </w:rPr>
        <w:t>enlazar</w:t>
      </w:r>
      <w:r w:rsidRPr="0075071E">
        <w:rPr>
          <w:rFonts w:ascii="Arial" w:hAnsi="Arial" w:cs="Arial"/>
          <w:sz w:val="16"/>
          <w:szCs w:val="16"/>
          <w:u w:val="single"/>
        </w:rPr>
        <w:t xml:space="preserve"> el equipo al Sistema de Información del Laboratorio según lo especificado en el sistema informático que instalará el ganador del paquete principal.</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Ofrezca al personal el número de capacitaciones necesarias en cada una de los turnos con las que cuenta el laboratorio, en las fechas programadas por el departamento y con una duración mínima de una semana.</w:t>
      </w:r>
      <w:r w:rsidRPr="0075071E">
        <w:rPr>
          <w:rFonts w:ascii="Arial" w:hAnsi="Arial" w:cs="Arial"/>
          <w:sz w:val="16"/>
          <w:szCs w:val="16"/>
        </w:rPr>
        <w:br/>
      </w:r>
      <w:r w:rsidRPr="0075071E">
        <w:rPr>
          <w:sz w:val="16"/>
          <w:szCs w:val="16"/>
          <w:u w:val="single"/>
        </w:rPr>
        <w:sym w:font="Symbol" w:char="00B7"/>
      </w:r>
      <w:r w:rsidRPr="0075071E">
        <w:rPr>
          <w:rFonts w:ascii="Arial" w:hAnsi="Arial" w:cs="Arial"/>
          <w:sz w:val="16"/>
          <w:szCs w:val="16"/>
          <w:u w:val="single"/>
        </w:rPr>
        <w:t>Deberá inscribir al Laboratorio en un programa de control de calidad externo en el área de gasometría que contemple los equipos instalados.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 xml:space="preserve">Mantenimiento preventivo programado por el proveedor. </w:t>
      </w:r>
    </w:p>
    <w:p w:rsidR="003A7AA5" w:rsidRDefault="003A7AA5" w:rsidP="003A7AA5">
      <w:pPr>
        <w:ind w:left="1080"/>
        <w:rPr>
          <w:rFonts w:ascii="Arial" w:hAnsi="Arial" w:cs="Arial"/>
          <w:sz w:val="16"/>
          <w:szCs w:val="16"/>
        </w:rPr>
      </w:pPr>
      <w:r w:rsidRPr="0075071E">
        <w:rPr>
          <w:sz w:val="16"/>
          <w:szCs w:val="16"/>
        </w:rPr>
        <w:sym w:font="Symbol" w:char="00B7"/>
      </w:r>
      <w:r w:rsidRPr="0075071E">
        <w:rPr>
          <w:rFonts w:ascii="Arial" w:hAnsi="Arial" w:cs="Arial"/>
          <w:sz w:val="16"/>
          <w:szCs w:val="16"/>
        </w:rPr>
        <w:t>Los consumibles deberán incluirse con la entrega del reactivo</w:t>
      </w:r>
    </w:p>
    <w:p w:rsidR="003A7AA5" w:rsidRPr="0075071E" w:rsidRDefault="003A7AA5" w:rsidP="003A7AA5">
      <w:pPr>
        <w:ind w:left="1080"/>
        <w:rPr>
          <w:rFonts w:ascii="Arial" w:hAnsi="Arial" w:cs="Arial"/>
          <w:sz w:val="16"/>
          <w:szCs w:val="16"/>
        </w:rPr>
      </w:pPr>
    </w:p>
    <w:p w:rsidR="003A7AA5" w:rsidRPr="0075071E" w:rsidRDefault="003A7AA5" w:rsidP="003A7AA5">
      <w:pPr>
        <w:ind w:left="1080"/>
        <w:rPr>
          <w:rFonts w:ascii="Arial" w:hAnsi="Arial" w:cs="Arial"/>
          <w:sz w:val="16"/>
          <w:szCs w:val="16"/>
        </w:rPr>
      </w:pPr>
    </w:p>
    <w:p w:rsidR="003A7AA5" w:rsidRPr="0075071E" w:rsidRDefault="003A7AA5" w:rsidP="003A7AA5">
      <w:pPr>
        <w:rPr>
          <w:rFonts w:ascii="Arial" w:hAnsi="Arial" w:cs="Arial"/>
          <w:color w:val="000000"/>
          <w:sz w:val="16"/>
          <w:szCs w:val="16"/>
          <w:lang w:val="es-MX" w:eastAsia="es-MX"/>
        </w:rPr>
      </w:pPr>
      <w:r w:rsidRPr="0020573C">
        <w:rPr>
          <w:rFonts w:ascii="Arial" w:hAnsi="Arial" w:cs="Arial"/>
          <w:color w:val="000000"/>
          <w:sz w:val="16"/>
          <w:szCs w:val="16"/>
          <w:lang w:val="es-MX" w:eastAsia="es-MX"/>
        </w:rPr>
        <w:t>7.      REACTIVOS PARA DETERMINACIÓN DE INMUNOLOGÍA</w:t>
      </w:r>
    </w:p>
    <w:p w:rsidR="003A7AA5" w:rsidRPr="0075071E" w:rsidRDefault="003A7AA5" w:rsidP="003A7AA5">
      <w:pPr>
        <w:rPr>
          <w:rFonts w:ascii="Arial" w:hAnsi="Arial" w:cs="Arial"/>
          <w:color w:val="000000"/>
          <w:sz w:val="16"/>
          <w:szCs w:val="16"/>
          <w:lang w:val="es-MX" w:eastAsia="es-MX"/>
        </w:rPr>
      </w:pPr>
    </w:p>
    <w:p w:rsidR="003A7AA5" w:rsidRPr="0075071E" w:rsidRDefault="003A7AA5" w:rsidP="003A7AA5">
      <w:pPr>
        <w:pStyle w:val="Textoindependiente2"/>
        <w:ind w:right="-1"/>
        <w:jc w:val="left"/>
        <w:rPr>
          <w:rFonts w:cs="Arial"/>
          <w:sz w:val="16"/>
          <w:szCs w:val="16"/>
          <w:u w:val="single"/>
        </w:rPr>
      </w:pPr>
      <w:r w:rsidRPr="0075071E">
        <w:rPr>
          <w:rFonts w:cs="Arial"/>
          <w:sz w:val="16"/>
          <w:szCs w:val="16"/>
          <w:u w:val="single"/>
        </w:rPr>
        <w:t>Cada instrumento deberá ser instalado con su no break y contar con programa de mantenimiento preventivo incluido en el precio ofertado.</w:t>
      </w:r>
    </w:p>
    <w:p w:rsidR="003A7AA5" w:rsidRPr="0075071E" w:rsidRDefault="003A7AA5" w:rsidP="003A7AA5">
      <w:pPr>
        <w:rPr>
          <w:rFonts w:ascii="Arial" w:hAnsi="Arial" w:cs="Arial"/>
          <w:b/>
          <w:sz w:val="16"/>
          <w:szCs w:val="16"/>
        </w:rPr>
      </w:pPr>
    </w:p>
    <w:p w:rsidR="003A7AA5" w:rsidRDefault="003A7AA5" w:rsidP="003A7AA5">
      <w:pPr>
        <w:rPr>
          <w:rFonts w:ascii="Arial" w:hAnsi="Arial" w:cs="Arial"/>
          <w:sz w:val="16"/>
          <w:szCs w:val="16"/>
        </w:rPr>
      </w:pPr>
      <w:r w:rsidRPr="00D52297">
        <w:rPr>
          <w:rFonts w:ascii="Arial" w:hAnsi="Arial" w:cs="Arial"/>
          <w:b/>
          <w:sz w:val="16"/>
          <w:szCs w:val="16"/>
          <w:u w:val="single"/>
        </w:rPr>
        <w:t>Un Instrumento</w:t>
      </w:r>
      <w:r w:rsidRPr="0075071E">
        <w:rPr>
          <w:rFonts w:ascii="Arial" w:hAnsi="Arial" w:cs="Arial"/>
          <w:sz w:val="16"/>
          <w:szCs w:val="16"/>
        </w:rPr>
        <w:t xml:space="preserve"> Para El HOSPITAL METROPOLITANO “DR. BERNARDO SEPULVEDA”     </w:t>
      </w:r>
    </w:p>
    <w:p w:rsidR="003A7AA5" w:rsidRPr="0075071E" w:rsidRDefault="003A7AA5" w:rsidP="003A7AA5">
      <w:pPr>
        <w:rPr>
          <w:rFonts w:ascii="Arial" w:hAnsi="Arial" w:cs="Arial"/>
          <w:sz w:val="16"/>
          <w:szCs w:val="16"/>
        </w:rPr>
      </w:pPr>
      <w:r w:rsidRPr="00D52297">
        <w:rPr>
          <w:rFonts w:ascii="Arial" w:hAnsi="Arial" w:cs="Arial"/>
          <w:b/>
          <w:sz w:val="16"/>
          <w:szCs w:val="16"/>
          <w:u w:val="single"/>
        </w:rPr>
        <w:t>Un Instrumento</w:t>
      </w:r>
      <w:r w:rsidRPr="0075071E">
        <w:rPr>
          <w:rFonts w:ascii="Arial" w:hAnsi="Arial" w:cs="Arial"/>
          <w:sz w:val="16"/>
          <w:szCs w:val="16"/>
        </w:rPr>
        <w:t xml:space="preserve"> Para El HOSPITAL REGIONAL MATERNO INFANTIL CON LAS SIGUIENTES CARACTERÍSTICAS:</w:t>
      </w:r>
    </w:p>
    <w:p w:rsidR="003A7AA5" w:rsidRPr="0075071E" w:rsidRDefault="003A7AA5" w:rsidP="003A7AA5">
      <w:pPr>
        <w:pStyle w:val="Sinespaciado"/>
        <w:ind w:left="34"/>
        <w:rPr>
          <w:rFonts w:ascii="Arial" w:eastAsia="Times New Roman" w:hAnsi="Arial" w:cs="Arial"/>
          <w:sz w:val="16"/>
          <w:szCs w:val="16"/>
          <w:lang w:val="es-ES_tradnl" w:eastAsia="es-ES"/>
        </w:rPr>
      </w:pP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Equipos con capacidad de ensayos de 170 a 340 pruebas por hora mínimo </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Sistema automatizado de alto rendimiento para determinar pruebas de Inmunología.</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Capacidad mínima para 60 </w:t>
      </w:r>
      <w:proofErr w:type="spellStart"/>
      <w:r w:rsidRPr="0075071E">
        <w:rPr>
          <w:rFonts w:ascii="Arial" w:hAnsi="Arial" w:cs="Arial"/>
          <w:sz w:val="16"/>
          <w:szCs w:val="16"/>
        </w:rPr>
        <w:t>Inmunoensayos</w:t>
      </w:r>
      <w:proofErr w:type="spellEnd"/>
      <w:r w:rsidRPr="0075071E">
        <w:rPr>
          <w:rFonts w:ascii="Arial" w:hAnsi="Arial" w:cs="Arial"/>
          <w:sz w:val="16"/>
          <w:szCs w:val="16"/>
        </w:rPr>
        <w:t xml:space="preserve"> Heterogéneos mediante </w:t>
      </w:r>
      <w:proofErr w:type="spellStart"/>
      <w:r w:rsidRPr="0075071E">
        <w:rPr>
          <w:rFonts w:ascii="Arial" w:hAnsi="Arial" w:cs="Arial"/>
          <w:sz w:val="16"/>
          <w:szCs w:val="16"/>
        </w:rPr>
        <w:t>electroquimioluminisencia</w:t>
      </w:r>
      <w:proofErr w:type="spellEnd"/>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Capacidad de trabajar 24 horas del día. </w:t>
      </w:r>
    </w:p>
    <w:p w:rsidR="003A7AA5" w:rsidRPr="0075071E" w:rsidRDefault="003A7AA5" w:rsidP="003A7AA5">
      <w:pPr>
        <w:numPr>
          <w:ilvl w:val="0"/>
          <w:numId w:val="28"/>
        </w:numPr>
        <w:jc w:val="both"/>
        <w:rPr>
          <w:rFonts w:ascii="Arial" w:hAnsi="Arial" w:cs="Arial"/>
          <w:sz w:val="16"/>
          <w:szCs w:val="16"/>
        </w:rPr>
      </w:pPr>
      <w:proofErr w:type="spellStart"/>
      <w:r w:rsidRPr="0075071E">
        <w:rPr>
          <w:rFonts w:ascii="Arial" w:hAnsi="Arial" w:cs="Arial"/>
          <w:sz w:val="16"/>
          <w:szCs w:val="16"/>
        </w:rPr>
        <w:t>Random</w:t>
      </w:r>
      <w:proofErr w:type="spellEnd"/>
      <w:r w:rsidRPr="0075071E">
        <w:rPr>
          <w:rFonts w:ascii="Arial" w:hAnsi="Arial" w:cs="Arial"/>
          <w:sz w:val="16"/>
          <w:szCs w:val="16"/>
        </w:rPr>
        <w:t xml:space="preserve"> Access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Con control de inventario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Calibración a dos puntos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Disco de incubación con 54 posiciones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Que acepte los siguientes tipos de muestra: suero, plasma y orina</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Detección de nivel de líquido y de coagulo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Capacidad automática de dilución de muestras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Calibración Automática</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Funciones de mantenimiento automatizado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Repeticiones automáticas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Que cuente con 12 charolas cada una con 84 posiciones para ensayos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Mínimo 25 posiciones de reactivo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Temperatura de incubación 37 °C</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Disco de reactivos con temperatura controlada a 20+/-3°C</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Almacenamiento de temperatura regulada para 25 paquetes de reactivos </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Lector de código de barras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Apertura y cerrado de reactivos de manera automática para prevenir su evaporación</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Todos los reactivos listos para su uso.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Capaz de ser </w:t>
      </w:r>
      <w:r>
        <w:rPr>
          <w:rFonts w:ascii="Arial" w:hAnsi="Arial" w:cs="Arial"/>
          <w:sz w:val="16"/>
          <w:szCs w:val="16"/>
        </w:rPr>
        <w:t>enlazado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Cuente con sistema de reporte de resultados en una impresora externa al equipo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Software en español</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lang w:val="pt-BR"/>
        </w:rPr>
        <w:t xml:space="preserve">PC monitor, teclado e </w:t>
      </w:r>
      <w:r w:rsidRPr="00002114">
        <w:rPr>
          <w:rFonts w:ascii="Arial" w:hAnsi="Arial" w:cs="Arial"/>
          <w:sz w:val="16"/>
          <w:szCs w:val="16"/>
          <w:lang w:val="es-MX"/>
        </w:rPr>
        <w:t>Impresora</w:t>
      </w:r>
      <w:r w:rsidRPr="0075071E">
        <w:rPr>
          <w:rFonts w:ascii="Arial" w:hAnsi="Arial" w:cs="Arial"/>
          <w:sz w:val="16"/>
          <w:szCs w:val="16"/>
          <w:lang w:val="pt-BR"/>
        </w:rPr>
        <w:t xml:space="preserve"> integrada o adicional,</w:t>
      </w:r>
      <w:r w:rsidRPr="0075071E">
        <w:rPr>
          <w:rFonts w:ascii="Arial" w:hAnsi="Arial" w:cs="Arial"/>
          <w:sz w:val="16"/>
          <w:szCs w:val="16"/>
        </w:rPr>
        <w:t xml:space="preserve"> con regulador de voltaje.</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 Accesorios, Consumibles y Refacciones: De acuerdo a las necesidades, compatibles con la marca y modelo del equipo.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Suministro eléctrico 115/230 v </w:t>
      </w:r>
      <w:proofErr w:type="spellStart"/>
      <w:r w:rsidRPr="0075071E">
        <w:rPr>
          <w:rFonts w:ascii="Arial" w:hAnsi="Arial" w:cs="Arial"/>
          <w:sz w:val="16"/>
          <w:szCs w:val="16"/>
        </w:rPr>
        <w:t>ac</w:t>
      </w:r>
      <w:proofErr w:type="spellEnd"/>
      <w:r w:rsidRPr="0075071E">
        <w:rPr>
          <w:rFonts w:ascii="Arial" w:hAnsi="Arial" w:cs="Arial"/>
          <w:sz w:val="16"/>
          <w:szCs w:val="16"/>
        </w:rPr>
        <w:t xml:space="preserve">, 60/50 </w:t>
      </w:r>
      <w:proofErr w:type="spellStart"/>
      <w:r w:rsidRPr="0075071E">
        <w:rPr>
          <w:rFonts w:ascii="Arial" w:hAnsi="Arial" w:cs="Arial"/>
          <w:sz w:val="16"/>
          <w:szCs w:val="16"/>
        </w:rPr>
        <w:t>hz</w:t>
      </w:r>
      <w:proofErr w:type="spellEnd"/>
      <w:r w:rsidRPr="0075071E">
        <w:rPr>
          <w:rFonts w:ascii="Arial" w:hAnsi="Arial" w:cs="Arial"/>
          <w:sz w:val="16"/>
          <w:szCs w:val="16"/>
        </w:rPr>
        <w:t>, consume máximo 1kva</w:t>
      </w:r>
    </w:p>
    <w:p w:rsidR="003A7AA5" w:rsidRPr="0075071E" w:rsidRDefault="003A7AA5" w:rsidP="003A7AA5">
      <w:pPr>
        <w:pStyle w:val="Textoindependiente2"/>
        <w:numPr>
          <w:ilvl w:val="0"/>
          <w:numId w:val="28"/>
        </w:numPr>
        <w:ind w:right="0"/>
        <w:rPr>
          <w:rFonts w:cs="Arial"/>
          <w:sz w:val="16"/>
          <w:szCs w:val="16"/>
          <w:u w:val="single"/>
        </w:rPr>
      </w:pPr>
      <w:r w:rsidRPr="0075071E">
        <w:rPr>
          <w:rFonts w:cs="Arial"/>
          <w:sz w:val="16"/>
          <w:szCs w:val="16"/>
          <w:u w:val="single"/>
        </w:rPr>
        <w:t xml:space="preserve">Ambos equipos deberán estar </w:t>
      </w:r>
      <w:r>
        <w:rPr>
          <w:rFonts w:cs="Arial"/>
          <w:sz w:val="16"/>
          <w:szCs w:val="16"/>
          <w:u w:val="single"/>
        </w:rPr>
        <w:t>enlazados</w:t>
      </w:r>
      <w:r w:rsidRPr="0075071E">
        <w:rPr>
          <w:rFonts w:cs="Arial"/>
          <w:sz w:val="16"/>
          <w:szCs w:val="16"/>
          <w:u w:val="single"/>
        </w:rPr>
        <w:t xml:space="preserve"> al Sistema de Información del Laboratorio según lo especificado.</w:t>
      </w:r>
    </w:p>
    <w:p w:rsidR="003A7AA5" w:rsidRPr="0075071E" w:rsidRDefault="003A7AA5" w:rsidP="003A7AA5">
      <w:pPr>
        <w:pStyle w:val="Sinespaciado"/>
        <w:numPr>
          <w:ilvl w:val="0"/>
          <w:numId w:val="28"/>
        </w:numPr>
        <w:rPr>
          <w:rFonts w:ascii="Arial" w:eastAsia="Times New Roman" w:hAnsi="Arial" w:cs="Arial"/>
          <w:sz w:val="16"/>
          <w:szCs w:val="16"/>
          <w:u w:val="single"/>
          <w:lang w:val="es-ES_tradnl" w:eastAsia="es-ES"/>
        </w:rPr>
      </w:pPr>
      <w:r w:rsidRPr="0075071E">
        <w:rPr>
          <w:rFonts w:ascii="Arial" w:eastAsia="Times New Roman" w:hAnsi="Arial" w:cs="Arial"/>
          <w:sz w:val="16"/>
          <w:szCs w:val="16"/>
          <w:u w:val="single"/>
          <w:lang w:val="es-ES_tradnl" w:eastAsia="es-ES"/>
        </w:rPr>
        <w:t>Se deberá inscribir al Laboratorio Clínico en un programa de control de calidad externo para cada uno de sus equipos  en el área de Inmunología.</w:t>
      </w:r>
    </w:p>
    <w:p w:rsidR="003A7AA5" w:rsidRPr="0075071E" w:rsidRDefault="003A7AA5" w:rsidP="003A7AA5">
      <w:pPr>
        <w:pStyle w:val="Sinespaciado"/>
        <w:rPr>
          <w:rFonts w:ascii="Arial" w:eastAsia="Times New Roman" w:hAnsi="Arial" w:cs="Arial"/>
          <w:sz w:val="16"/>
          <w:szCs w:val="16"/>
          <w:u w:val="single"/>
          <w:lang w:val="es-ES_tradnl" w:eastAsia="es-ES"/>
        </w:rPr>
      </w:pPr>
    </w:p>
    <w:p w:rsidR="003A7AA5" w:rsidRPr="0075071E" w:rsidRDefault="003A7AA5" w:rsidP="003A7AA5">
      <w:pPr>
        <w:rPr>
          <w:rFonts w:ascii="Arial" w:hAnsi="Arial" w:cs="Arial"/>
          <w:sz w:val="16"/>
          <w:szCs w:val="16"/>
        </w:rPr>
      </w:pPr>
      <w:r>
        <w:rPr>
          <w:rFonts w:ascii="Arial" w:hAnsi="Arial" w:cs="Arial"/>
          <w:b/>
          <w:sz w:val="16"/>
          <w:szCs w:val="16"/>
          <w:u w:val="single"/>
        </w:rPr>
        <w:t>Un Instrumento</w:t>
      </w:r>
      <w:r w:rsidRPr="0075071E">
        <w:rPr>
          <w:rFonts w:ascii="Arial" w:hAnsi="Arial" w:cs="Arial"/>
          <w:b/>
          <w:sz w:val="16"/>
          <w:szCs w:val="16"/>
          <w:u w:val="single"/>
        </w:rPr>
        <w:t xml:space="preserve"> Para Los Siguientes Hospitales</w:t>
      </w:r>
      <w:r w:rsidRPr="0075071E">
        <w:rPr>
          <w:rFonts w:ascii="Arial" w:hAnsi="Arial" w:cs="Arial"/>
          <w:b/>
          <w:sz w:val="16"/>
          <w:szCs w:val="16"/>
        </w:rPr>
        <w:t>:</w:t>
      </w:r>
      <w:r w:rsidRPr="0075071E">
        <w:rPr>
          <w:rFonts w:ascii="Arial" w:hAnsi="Arial" w:cs="Arial"/>
          <w:sz w:val="16"/>
          <w:szCs w:val="16"/>
        </w:rPr>
        <w:t xml:space="preserve"> </w:t>
      </w:r>
      <w:r w:rsidRPr="00DA4729">
        <w:rPr>
          <w:rFonts w:ascii="Arial" w:hAnsi="Arial" w:cs="Arial"/>
          <w:sz w:val="16"/>
          <w:szCs w:val="16"/>
        </w:rPr>
        <w:t>Hospital General Sabinas Hidalgo</w:t>
      </w:r>
      <w:r w:rsidRPr="00AC4FBA">
        <w:rPr>
          <w:rFonts w:ascii="Arial" w:hAnsi="Arial" w:cs="Arial"/>
          <w:sz w:val="16"/>
          <w:szCs w:val="16"/>
        </w:rPr>
        <w:t xml:space="preserve">, H. Gral. De </w:t>
      </w:r>
      <w:r w:rsidRPr="00266E41">
        <w:rPr>
          <w:rFonts w:ascii="Arial" w:hAnsi="Arial" w:cs="Arial"/>
          <w:sz w:val="16"/>
          <w:szCs w:val="16"/>
        </w:rPr>
        <w:t>Montemorelos, H. Gral. De Linares, H. Gral. De Galeana, H. Gral. De Dr. Arroyo.</w:t>
      </w:r>
    </w:p>
    <w:p w:rsidR="003A7AA5" w:rsidRPr="0075071E" w:rsidRDefault="003A7AA5" w:rsidP="003A7AA5">
      <w:pPr>
        <w:rPr>
          <w:rFonts w:ascii="Arial" w:hAnsi="Arial" w:cs="Arial"/>
          <w:sz w:val="16"/>
          <w:szCs w:val="16"/>
        </w:rPr>
      </w:pP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Equipos con capacidad de realizar  mínimo 100 pruebas por hora.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Sistema automatizado, unidad analítica, CPU, teclado alfa numérico, impresora y monitor. Sistema  discreto, continuo,  </w:t>
      </w:r>
      <w:r w:rsidRPr="0075071E">
        <w:rPr>
          <w:rFonts w:ascii="Arial" w:hAnsi="Arial" w:cs="Arial"/>
          <w:bCs/>
          <w:sz w:val="16"/>
          <w:szCs w:val="16"/>
          <w:lang w:val="es-MX"/>
        </w:rPr>
        <w:t xml:space="preserve">que permiten el procesamiento de una o varias pruebas a una muestra determinada. </w:t>
      </w:r>
      <w:r w:rsidRPr="0075071E">
        <w:rPr>
          <w:rFonts w:ascii="Arial" w:hAnsi="Arial" w:cs="Arial"/>
          <w:sz w:val="16"/>
          <w:szCs w:val="16"/>
        </w:rPr>
        <w:t>Software en español</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Mediante la metodología de  Quimioluminiscencia o  con reacciones Antígeno – Anticuerpo.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Capacidad de trabajar 24 horas del día.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Empleo de diferentes volúmenes de muestra dependiente de la técnica ofrecida y de tipos  de tubos primarios y copas  Los sistemas ofertados deberán procesar muestras sin diluciones iniciales y tener identificador de código de barras para muestras.</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Con control de inventario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Detección  de nivel de líquido.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Temperatura de incubación 37 °C</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Carrusel de reactivo con temperatura controlada entre 2-10°C para la buena preservación de los reactivos.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Lector de código de barras tanto para muestras como reactivos.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Todos los reactivos listos para su uso.</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Programa de Control de Calidad que incluye registros estadísticos, gráficos de </w:t>
      </w:r>
      <w:proofErr w:type="spellStart"/>
      <w:r w:rsidRPr="0075071E">
        <w:rPr>
          <w:rFonts w:ascii="Arial" w:hAnsi="Arial" w:cs="Arial"/>
          <w:sz w:val="16"/>
          <w:szCs w:val="16"/>
        </w:rPr>
        <w:t>LeveyJennings</w:t>
      </w:r>
      <w:proofErr w:type="spellEnd"/>
      <w:r w:rsidRPr="0075071E">
        <w:rPr>
          <w:rFonts w:ascii="Arial" w:hAnsi="Arial" w:cs="Arial"/>
          <w:sz w:val="16"/>
          <w:szCs w:val="16"/>
        </w:rPr>
        <w:t xml:space="preserve">, reglas de </w:t>
      </w:r>
      <w:proofErr w:type="spellStart"/>
      <w:r w:rsidRPr="0075071E">
        <w:rPr>
          <w:rFonts w:ascii="Arial" w:hAnsi="Arial" w:cs="Arial"/>
          <w:sz w:val="16"/>
          <w:szCs w:val="16"/>
        </w:rPr>
        <w:t>Westgard</w:t>
      </w:r>
      <w:proofErr w:type="spellEnd"/>
      <w:r w:rsidRPr="0075071E">
        <w:rPr>
          <w:rFonts w:ascii="Arial" w:hAnsi="Arial" w:cs="Arial"/>
          <w:sz w:val="16"/>
          <w:szCs w:val="16"/>
        </w:rPr>
        <w:t>, reportes de Control de Calidad.</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Con capacidad de ser </w:t>
      </w:r>
      <w:r>
        <w:rPr>
          <w:rFonts w:ascii="Arial" w:hAnsi="Arial" w:cs="Arial"/>
          <w:sz w:val="16"/>
          <w:szCs w:val="16"/>
        </w:rPr>
        <w:t>enlazados</w:t>
      </w:r>
      <w:r w:rsidRPr="0075071E">
        <w:rPr>
          <w:rFonts w:ascii="Arial" w:hAnsi="Arial" w:cs="Arial"/>
          <w:sz w:val="16"/>
          <w:szCs w:val="16"/>
        </w:rPr>
        <w:t>.</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lastRenderedPageBreak/>
        <w:t>Con sistema de reporte de resultados en una impresora externa al equipo</w:t>
      </w:r>
    </w:p>
    <w:p w:rsidR="003A7AA5" w:rsidRPr="0075071E" w:rsidRDefault="003A7AA5" w:rsidP="003A7AA5">
      <w:pPr>
        <w:pStyle w:val="Textoindependiente2"/>
        <w:numPr>
          <w:ilvl w:val="0"/>
          <w:numId w:val="28"/>
        </w:numPr>
        <w:ind w:right="0"/>
        <w:rPr>
          <w:rFonts w:cs="Arial"/>
          <w:sz w:val="16"/>
          <w:szCs w:val="16"/>
          <w:u w:val="single"/>
        </w:rPr>
      </w:pPr>
      <w:r w:rsidRPr="0075071E">
        <w:rPr>
          <w:rFonts w:cs="Arial"/>
          <w:sz w:val="16"/>
          <w:szCs w:val="16"/>
          <w:u w:val="single"/>
        </w:rPr>
        <w:t xml:space="preserve">El equipo deberá estar </w:t>
      </w:r>
      <w:r>
        <w:rPr>
          <w:rFonts w:cs="Arial"/>
          <w:sz w:val="16"/>
          <w:szCs w:val="16"/>
          <w:u w:val="single"/>
        </w:rPr>
        <w:t>enlazado</w:t>
      </w:r>
      <w:r w:rsidRPr="0075071E">
        <w:rPr>
          <w:rFonts w:cs="Arial"/>
          <w:sz w:val="16"/>
          <w:szCs w:val="16"/>
          <w:u w:val="single"/>
        </w:rPr>
        <w:t xml:space="preserve"> al Sistema de Información del Laboratorio según lo especificado.</w:t>
      </w:r>
    </w:p>
    <w:p w:rsidR="003A7AA5" w:rsidRPr="0075071E" w:rsidRDefault="003A7AA5" w:rsidP="003A7AA5">
      <w:pPr>
        <w:numPr>
          <w:ilvl w:val="0"/>
          <w:numId w:val="28"/>
        </w:numPr>
        <w:rPr>
          <w:rFonts w:ascii="Arial" w:hAnsi="Arial" w:cs="Arial"/>
          <w:sz w:val="16"/>
          <w:szCs w:val="16"/>
          <w:u w:val="single"/>
        </w:rPr>
      </w:pPr>
      <w:r w:rsidRPr="0075071E">
        <w:rPr>
          <w:rFonts w:ascii="Arial" w:hAnsi="Arial" w:cs="Arial"/>
          <w:sz w:val="16"/>
          <w:szCs w:val="16"/>
          <w:u w:val="single"/>
        </w:rPr>
        <w:t>Se deberá inscribir al Laboratorio Clínico en un programa de control de calidad externo  en el área de Inmunología</w:t>
      </w:r>
    </w:p>
    <w:p w:rsidR="003A7AA5" w:rsidRDefault="003A7AA5" w:rsidP="003A7AA5">
      <w:pPr>
        <w:pStyle w:val="Prrafodelista"/>
        <w:ind w:left="786"/>
        <w:rPr>
          <w:rFonts w:ascii="Arial" w:hAnsi="Arial" w:cs="Arial"/>
          <w:sz w:val="16"/>
          <w:szCs w:val="16"/>
        </w:rPr>
      </w:pPr>
    </w:p>
    <w:p w:rsidR="003A7AA5" w:rsidRDefault="003A7AA5" w:rsidP="003A7AA5">
      <w:pPr>
        <w:pStyle w:val="Prrafodelista"/>
        <w:ind w:left="786"/>
        <w:rPr>
          <w:rFonts w:ascii="Arial" w:hAnsi="Arial" w:cs="Arial"/>
          <w:sz w:val="16"/>
          <w:szCs w:val="16"/>
        </w:rPr>
      </w:pPr>
    </w:p>
    <w:p w:rsidR="003A7AA5" w:rsidRPr="00F9542A" w:rsidRDefault="003A7AA5" w:rsidP="003A7AA5">
      <w:pPr>
        <w:pStyle w:val="Prrafodelista"/>
        <w:ind w:left="786"/>
        <w:rPr>
          <w:rFonts w:ascii="Arial" w:hAnsi="Arial" w:cs="Arial"/>
          <w:sz w:val="16"/>
          <w:szCs w:val="16"/>
        </w:rPr>
      </w:pPr>
      <w:r w:rsidRPr="0020573C">
        <w:rPr>
          <w:rFonts w:ascii="Arial" w:hAnsi="Arial" w:cs="Arial"/>
          <w:sz w:val="16"/>
          <w:szCs w:val="16"/>
        </w:rPr>
        <w:t>Las pruebas incluidas son:</w:t>
      </w:r>
    </w:p>
    <w:p w:rsidR="003A7AA5" w:rsidRPr="0075071E" w:rsidRDefault="003A7AA5" w:rsidP="003A7AA5">
      <w:pPr>
        <w:rPr>
          <w:rFonts w:ascii="Arial" w:hAnsi="Arial" w:cs="Arial"/>
          <w:sz w:val="16"/>
          <w:szCs w:val="16"/>
        </w:rPr>
      </w:pPr>
    </w:p>
    <w:p w:rsidR="003A7AA5" w:rsidRPr="00D52297" w:rsidRDefault="003A7AA5" w:rsidP="003A7AA5">
      <w:pPr>
        <w:ind w:left="360"/>
        <w:rPr>
          <w:rFonts w:ascii="Arial" w:hAnsi="Arial" w:cs="Arial"/>
          <w:sz w:val="16"/>
          <w:szCs w:val="16"/>
        </w:rPr>
      </w:pPr>
      <w:r w:rsidRPr="00D52297">
        <w:rPr>
          <w:rFonts w:ascii="Arial" w:hAnsi="Arial" w:cs="Arial"/>
          <w:b/>
          <w:sz w:val="16"/>
          <w:szCs w:val="16"/>
        </w:rPr>
        <w:t>Para Hospitales;</w:t>
      </w:r>
      <w:r w:rsidRPr="00D52297">
        <w:rPr>
          <w:rFonts w:ascii="Arial" w:hAnsi="Arial" w:cs="Arial"/>
          <w:sz w:val="16"/>
          <w:szCs w:val="16"/>
        </w:rPr>
        <w:t xml:space="preserve"> (Hospital Metropolitano “Dr. Bernardo Sepúlveda”, Hospital Regional de Alta Esp</w:t>
      </w:r>
      <w:r>
        <w:rPr>
          <w:rFonts w:ascii="Arial" w:hAnsi="Arial" w:cs="Arial"/>
          <w:sz w:val="16"/>
          <w:szCs w:val="16"/>
        </w:rPr>
        <w:t xml:space="preserve">ecialidad Materno Infantil, </w:t>
      </w:r>
      <w:r w:rsidRPr="00DA4729">
        <w:rPr>
          <w:rFonts w:ascii="Arial" w:hAnsi="Arial" w:cs="Arial"/>
          <w:sz w:val="16"/>
          <w:szCs w:val="16"/>
        </w:rPr>
        <w:t>Hospital General Sabinas Hidalgo</w:t>
      </w:r>
      <w:r>
        <w:rPr>
          <w:rFonts w:ascii="Arial" w:hAnsi="Arial" w:cs="Arial"/>
          <w:sz w:val="16"/>
          <w:szCs w:val="16"/>
        </w:rPr>
        <w:t xml:space="preserve">, Hospital General de Dr. Arroyo, Hospital General de Montemorelos, </w:t>
      </w:r>
      <w:r w:rsidRPr="00266E41">
        <w:rPr>
          <w:rFonts w:ascii="Arial" w:hAnsi="Arial" w:cs="Arial"/>
          <w:sz w:val="16"/>
          <w:szCs w:val="16"/>
        </w:rPr>
        <w:t>H. Gral. De Linares</w:t>
      </w:r>
      <w:r>
        <w:rPr>
          <w:rFonts w:ascii="Arial" w:hAnsi="Arial" w:cs="Arial"/>
          <w:sz w:val="16"/>
          <w:szCs w:val="16"/>
        </w:rPr>
        <w:t xml:space="preserve"> y Hospital General de Galeana.)</w:t>
      </w:r>
    </w:p>
    <w:p w:rsidR="003A7AA5" w:rsidRPr="00D52297" w:rsidRDefault="003A7AA5" w:rsidP="003A7AA5">
      <w:pPr>
        <w:pStyle w:val="Prrafodelista"/>
        <w:ind w:left="1125"/>
        <w:rPr>
          <w:rFonts w:ascii="Arial" w:hAnsi="Arial" w:cs="Arial"/>
          <w:b/>
          <w:sz w:val="16"/>
          <w:szCs w:val="16"/>
        </w:rPr>
      </w:pP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T3</w:t>
      </w: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T4</w:t>
      </w: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T4 Libre</w:t>
      </w: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TSH</w:t>
      </w: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Fracción Beta</w:t>
      </w: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LH</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FSH</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Estradiol</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Prolactina</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Antígeno Prostático</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sz w:val="16"/>
          <w:szCs w:val="16"/>
        </w:rPr>
        <w:t>Insulina</w:t>
      </w:r>
    </w:p>
    <w:p w:rsidR="003A7AA5" w:rsidRPr="00266E41" w:rsidRDefault="003A7AA5" w:rsidP="003A7AA5">
      <w:pPr>
        <w:pStyle w:val="Prrafodelista"/>
        <w:numPr>
          <w:ilvl w:val="0"/>
          <w:numId w:val="43"/>
        </w:numPr>
        <w:rPr>
          <w:rFonts w:ascii="Arial" w:hAnsi="Arial" w:cs="Arial"/>
          <w:sz w:val="16"/>
          <w:szCs w:val="16"/>
          <w:lang w:val="es-MX"/>
        </w:rPr>
      </w:pPr>
      <w:proofErr w:type="spellStart"/>
      <w:r w:rsidRPr="00266E41">
        <w:rPr>
          <w:rFonts w:ascii="Arial" w:hAnsi="Arial" w:cs="Arial"/>
          <w:sz w:val="16"/>
          <w:szCs w:val="16"/>
        </w:rPr>
        <w:t>Procalcitonina</w:t>
      </w:r>
      <w:proofErr w:type="spellEnd"/>
      <w:r w:rsidRPr="00266E41">
        <w:rPr>
          <w:rFonts w:ascii="Arial" w:hAnsi="Arial" w:cs="Arial"/>
          <w:sz w:val="16"/>
          <w:szCs w:val="16"/>
        </w:rPr>
        <w:t xml:space="preserve"> </w:t>
      </w:r>
    </w:p>
    <w:p w:rsidR="003A7AA5" w:rsidRPr="00266E41" w:rsidRDefault="003A7AA5" w:rsidP="003A7AA5">
      <w:pPr>
        <w:pStyle w:val="Prrafodelista"/>
        <w:numPr>
          <w:ilvl w:val="0"/>
          <w:numId w:val="43"/>
        </w:numPr>
        <w:rPr>
          <w:rFonts w:ascii="Arial" w:hAnsi="Arial" w:cs="Arial"/>
          <w:sz w:val="16"/>
          <w:szCs w:val="16"/>
          <w:lang w:val="es-MX"/>
        </w:rPr>
      </w:pPr>
      <w:proofErr w:type="spellStart"/>
      <w:r w:rsidRPr="00266E41">
        <w:rPr>
          <w:rFonts w:ascii="Arial" w:hAnsi="Arial" w:cs="Arial"/>
          <w:color w:val="000000"/>
          <w:sz w:val="16"/>
          <w:szCs w:val="16"/>
          <w:lang w:val="es-MX" w:eastAsia="es-MX"/>
        </w:rPr>
        <w:t>Troponina</w:t>
      </w:r>
      <w:proofErr w:type="spellEnd"/>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color w:val="000000"/>
          <w:sz w:val="16"/>
          <w:szCs w:val="16"/>
          <w:lang w:val="es-MX" w:eastAsia="es-MX"/>
        </w:rPr>
        <w:t>BNP</w:t>
      </w:r>
    </w:p>
    <w:p w:rsidR="003A7AA5" w:rsidRPr="00266E41" w:rsidRDefault="003A7AA5" w:rsidP="003A7AA5">
      <w:pPr>
        <w:pStyle w:val="Prrafodelista"/>
        <w:numPr>
          <w:ilvl w:val="0"/>
          <w:numId w:val="43"/>
        </w:numPr>
        <w:rPr>
          <w:rFonts w:ascii="Arial" w:hAnsi="Arial" w:cs="Arial"/>
          <w:sz w:val="16"/>
          <w:szCs w:val="16"/>
        </w:rPr>
      </w:pPr>
      <w:r w:rsidRPr="00266E41">
        <w:rPr>
          <w:rFonts w:ascii="Arial" w:hAnsi="Arial" w:cs="Arial"/>
          <w:sz w:val="16"/>
          <w:szCs w:val="16"/>
        </w:rPr>
        <w:t>Ferritina</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color w:val="000000"/>
          <w:sz w:val="16"/>
          <w:szCs w:val="16"/>
          <w:lang w:val="es-MX" w:eastAsia="es-MX"/>
        </w:rPr>
        <w:t>Interleucina 6</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color w:val="000000"/>
          <w:sz w:val="16"/>
          <w:szCs w:val="16"/>
          <w:lang w:val="es-MX" w:eastAsia="es-MX"/>
        </w:rPr>
        <w:t>Anti-CCP</w:t>
      </w:r>
    </w:p>
    <w:p w:rsidR="003A7AA5" w:rsidRPr="00D52297" w:rsidRDefault="003A7AA5" w:rsidP="003A7AA5">
      <w:pPr>
        <w:pStyle w:val="Prrafodelista"/>
        <w:ind w:left="1125"/>
        <w:rPr>
          <w:rFonts w:ascii="Arial" w:hAnsi="Arial" w:cs="Arial"/>
          <w:b/>
          <w:sz w:val="16"/>
          <w:szCs w:val="16"/>
        </w:rPr>
      </w:pPr>
    </w:p>
    <w:p w:rsidR="003A7AA5" w:rsidRPr="0075071E" w:rsidRDefault="003A7AA5" w:rsidP="003A7AA5">
      <w:pPr>
        <w:rPr>
          <w:rFonts w:ascii="Arial" w:hAnsi="Arial" w:cs="Arial"/>
          <w:b/>
          <w:sz w:val="16"/>
          <w:szCs w:val="16"/>
        </w:rPr>
      </w:pPr>
    </w:p>
    <w:p w:rsidR="003A7AA5" w:rsidRPr="0075071E"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t>8.      REACTIVOS PARA DETERMINACIÓN DE INMUNOLOGÍA II</w:t>
      </w:r>
    </w:p>
    <w:p w:rsidR="003A7AA5" w:rsidRPr="0075071E" w:rsidRDefault="003A7AA5" w:rsidP="003A7AA5">
      <w:pPr>
        <w:rPr>
          <w:rFonts w:ascii="Arial" w:hAnsi="Arial" w:cs="Arial"/>
          <w:sz w:val="16"/>
          <w:szCs w:val="16"/>
          <w:lang w:val="es-MX"/>
        </w:rPr>
      </w:pPr>
    </w:p>
    <w:p w:rsidR="003A7AA5" w:rsidRPr="0075071E" w:rsidRDefault="003A7AA5" w:rsidP="003A7AA5">
      <w:pPr>
        <w:rPr>
          <w:rFonts w:ascii="Arial" w:hAnsi="Arial" w:cs="Arial"/>
          <w:sz w:val="16"/>
          <w:szCs w:val="16"/>
        </w:rPr>
      </w:pPr>
      <w:r w:rsidRPr="0075071E">
        <w:rPr>
          <w:rFonts w:ascii="Arial" w:hAnsi="Arial" w:cs="Arial"/>
          <w:sz w:val="16"/>
          <w:szCs w:val="16"/>
        </w:rPr>
        <w:br/>
        <w:t>PARA EL CENTRO ESTATAL DE LA TRANSFUSION SANGUINEA. (C.E.T.S.)</w:t>
      </w:r>
      <w:r w:rsidRPr="0075071E">
        <w:rPr>
          <w:rFonts w:ascii="Arial" w:hAnsi="Arial" w:cs="Arial"/>
          <w:sz w:val="16"/>
          <w:szCs w:val="16"/>
        </w:rPr>
        <w:br/>
        <w:t>REACTIVOS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antígeno de superficie de Hepatitis B, en suero o plasma Humano (</w:t>
      </w:r>
      <w:proofErr w:type="spellStart"/>
      <w:r w:rsidRPr="0075071E">
        <w:rPr>
          <w:rFonts w:ascii="Arial" w:hAnsi="Arial" w:cs="Arial"/>
          <w:sz w:val="16"/>
          <w:szCs w:val="16"/>
        </w:rPr>
        <w:t>HbsAg</w:t>
      </w:r>
      <w:proofErr w:type="spellEnd"/>
      <w:r w:rsidRPr="0075071E">
        <w:rPr>
          <w:rFonts w:ascii="Arial" w:hAnsi="Arial" w:cs="Arial"/>
          <w:sz w:val="16"/>
          <w:szCs w:val="16"/>
        </w:rPr>
        <w:t>)</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antígeno y anticuerpos contra el virus de la Inmunodeficiencia Humana (HIVI-HIV 2) en suero o plasma</w:t>
      </w:r>
      <w:r w:rsidRPr="0075071E">
        <w:rPr>
          <w:rFonts w:ascii="Arial" w:hAnsi="Arial" w:cs="Arial"/>
          <w:sz w:val="16"/>
          <w:szCs w:val="16"/>
        </w:rPr>
        <w:br/>
        <w:t>humano.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anticuerpos contra el virus de la Hepatitis C (HCV) en suero o plasma humano.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 xml:space="preserve">Para detección de Tripanosoma </w:t>
      </w:r>
      <w:proofErr w:type="spellStart"/>
      <w:r w:rsidRPr="0075071E">
        <w:rPr>
          <w:rFonts w:ascii="Arial" w:hAnsi="Arial" w:cs="Arial"/>
          <w:sz w:val="16"/>
          <w:szCs w:val="16"/>
        </w:rPr>
        <w:t>cruzi</w:t>
      </w:r>
      <w:proofErr w:type="spellEnd"/>
      <w:r w:rsidRPr="0075071E">
        <w:rPr>
          <w:rFonts w:ascii="Arial" w:hAnsi="Arial" w:cs="Arial"/>
          <w:sz w:val="16"/>
          <w:szCs w:val="16"/>
        </w:rPr>
        <w:t xml:space="preserve"> (ENFERMEDAD DE CHAGAS) en suero o plasma Humano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 xml:space="preserve">Para detección de Treponema </w:t>
      </w:r>
      <w:proofErr w:type="spellStart"/>
      <w:r w:rsidRPr="0075071E">
        <w:rPr>
          <w:rFonts w:ascii="Arial" w:hAnsi="Arial" w:cs="Arial"/>
          <w:sz w:val="16"/>
          <w:szCs w:val="16"/>
        </w:rPr>
        <w:t>pallidium</w:t>
      </w:r>
      <w:proofErr w:type="spellEnd"/>
      <w:r w:rsidRPr="0075071E">
        <w:rPr>
          <w:rFonts w:ascii="Arial" w:hAnsi="Arial" w:cs="Arial"/>
          <w:sz w:val="16"/>
          <w:szCs w:val="16"/>
        </w:rPr>
        <w:t xml:space="preserve"> (SIFILIS) en suero o plasma Humano</w:t>
      </w:r>
      <w:r w:rsidRPr="0075071E">
        <w:rPr>
          <w:rFonts w:ascii="Arial" w:hAnsi="Arial" w:cs="Arial"/>
          <w:sz w:val="16"/>
          <w:szCs w:val="16"/>
        </w:rPr>
        <w:br/>
      </w:r>
    </w:p>
    <w:p w:rsidR="003A7AA5" w:rsidRPr="0075071E" w:rsidRDefault="003A7AA5" w:rsidP="003A7AA5">
      <w:pPr>
        <w:rPr>
          <w:rFonts w:ascii="Arial" w:hAnsi="Arial" w:cs="Arial"/>
          <w:sz w:val="16"/>
          <w:szCs w:val="16"/>
        </w:rPr>
      </w:pPr>
      <w:r w:rsidRPr="0075071E">
        <w:rPr>
          <w:rFonts w:ascii="Arial" w:hAnsi="Arial" w:cs="Arial"/>
          <w:sz w:val="16"/>
          <w:szCs w:val="16"/>
        </w:rPr>
        <w:t>1. Sistema Totalmente Automatizado para análisis inmunológico. Principio de medición: ELISA, FIA, FPIA, MEIA,</w:t>
      </w:r>
      <w:r w:rsidRPr="0075071E">
        <w:rPr>
          <w:rFonts w:ascii="Arial" w:hAnsi="Arial" w:cs="Arial"/>
          <w:sz w:val="16"/>
          <w:szCs w:val="16"/>
        </w:rPr>
        <w:br/>
        <w:t>quimioluminiscencia, o electroluminiscencia. Con las siguientes características:</w:t>
      </w:r>
      <w:r w:rsidRPr="0075071E">
        <w:rPr>
          <w:rFonts w:ascii="Arial" w:hAnsi="Arial" w:cs="Arial"/>
          <w:sz w:val="16"/>
          <w:szCs w:val="16"/>
        </w:rPr>
        <w:br/>
        <w:t>2. CON CAPACIDAD DE REALIZAR LAS PRUEBAS DE (VIH, HBSAG, HCV, SIFILIS Y CHAGAS) EN EL MISMO EQUIPO.</w:t>
      </w:r>
      <w:r w:rsidRPr="0075071E">
        <w:rPr>
          <w:rFonts w:ascii="Arial" w:hAnsi="Arial" w:cs="Arial"/>
          <w:sz w:val="16"/>
          <w:szCs w:val="16"/>
        </w:rPr>
        <w:br/>
        <w:t>3. Que no tenga una antigüedad mayor a 3 años.</w:t>
      </w:r>
      <w:r w:rsidRPr="0075071E">
        <w:rPr>
          <w:rFonts w:ascii="Arial" w:hAnsi="Arial" w:cs="Arial"/>
          <w:sz w:val="16"/>
          <w:szCs w:val="16"/>
        </w:rPr>
        <w:br/>
        <w:t>4. Capacidad de 135 muestras abordo con posiciones programables de urgencias</w:t>
      </w:r>
      <w:r w:rsidRPr="0075071E">
        <w:rPr>
          <w:rFonts w:ascii="Arial" w:hAnsi="Arial" w:cs="Arial"/>
          <w:sz w:val="16"/>
          <w:szCs w:val="16"/>
        </w:rPr>
        <w:br/>
        <w:t>5. Capacidad de 25 posiciones de refrigeración abordo</w:t>
      </w:r>
      <w:r w:rsidRPr="0075071E">
        <w:rPr>
          <w:rFonts w:ascii="Arial" w:hAnsi="Arial" w:cs="Arial"/>
          <w:sz w:val="16"/>
          <w:szCs w:val="16"/>
        </w:rPr>
        <w:br/>
        <w:t>6. Capacidad de procesar muestras urgentes.</w:t>
      </w:r>
      <w:r w:rsidRPr="0075071E">
        <w:rPr>
          <w:rFonts w:ascii="Arial" w:hAnsi="Arial" w:cs="Arial"/>
          <w:sz w:val="16"/>
          <w:szCs w:val="16"/>
        </w:rPr>
        <w:br/>
        <w:t>7. Calibración Automática o Manual.</w:t>
      </w:r>
      <w:r w:rsidRPr="0075071E">
        <w:rPr>
          <w:rFonts w:ascii="Arial" w:hAnsi="Arial" w:cs="Arial"/>
          <w:sz w:val="16"/>
          <w:szCs w:val="16"/>
        </w:rPr>
        <w:br/>
        <w:t xml:space="preserve">8. Volumen de muestra de 10 a 150 </w:t>
      </w:r>
      <w:proofErr w:type="spellStart"/>
      <w:r w:rsidRPr="0075071E">
        <w:rPr>
          <w:rFonts w:ascii="Arial" w:hAnsi="Arial" w:cs="Arial"/>
          <w:sz w:val="16"/>
          <w:szCs w:val="16"/>
        </w:rPr>
        <w:t>microlitros</w:t>
      </w:r>
      <w:proofErr w:type="spellEnd"/>
      <w:r w:rsidRPr="0075071E">
        <w:rPr>
          <w:rFonts w:ascii="Arial" w:hAnsi="Arial" w:cs="Arial"/>
          <w:sz w:val="16"/>
          <w:szCs w:val="16"/>
        </w:rPr>
        <w:t>.</w:t>
      </w:r>
    </w:p>
    <w:p w:rsidR="003A7AA5" w:rsidRPr="0075071E" w:rsidRDefault="003A7AA5" w:rsidP="003A7AA5">
      <w:pPr>
        <w:rPr>
          <w:rFonts w:ascii="Arial" w:hAnsi="Arial" w:cs="Arial"/>
          <w:sz w:val="16"/>
          <w:szCs w:val="16"/>
        </w:rPr>
      </w:pPr>
      <w:r w:rsidRPr="0075071E">
        <w:rPr>
          <w:rFonts w:ascii="Arial" w:hAnsi="Arial" w:cs="Arial"/>
          <w:sz w:val="16"/>
          <w:szCs w:val="16"/>
        </w:rPr>
        <w:t>9. Capacidad de Detección de burbujas y coágulos</w:t>
      </w:r>
      <w:r w:rsidRPr="0075071E">
        <w:rPr>
          <w:rFonts w:ascii="Arial" w:hAnsi="Arial" w:cs="Arial"/>
          <w:sz w:val="16"/>
          <w:szCs w:val="16"/>
        </w:rPr>
        <w:br/>
        <w:t>10. Capacidad de dilución automática</w:t>
      </w:r>
      <w:r w:rsidRPr="0075071E">
        <w:rPr>
          <w:rFonts w:ascii="Arial" w:hAnsi="Arial" w:cs="Arial"/>
          <w:sz w:val="16"/>
          <w:szCs w:val="16"/>
        </w:rPr>
        <w:br/>
        <w:t xml:space="preserve">11. Que cuente con </w:t>
      </w:r>
      <w:proofErr w:type="spellStart"/>
      <w:r w:rsidRPr="0075071E">
        <w:rPr>
          <w:rFonts w:ascii="Arial" w:hAnsi="Arial" w:cs="Arial"/>
          <w:sz w:val="16"/>
          <w:szCs w:val="16"/>
        </w:rPr>
        <w:t>interfase</w:t>
      </w:r>
      <w:proofErr w:type="spellEnd"/>
      <w:r w:rsidRPr="0075071E">
        <w:rPr>
          <w:rFonts w:ascii="Arial" w:hAnsi="Arial" w:cs="Arial"/>
          <w:sz w:val="16"/>
          <w:szCs w:val="16"/>
        </w:rPr>
        <w:t xml:space="preserve"> direccional (RS-232-SERIAL)</w:t>
      </w:r>
      <w:r w:rsidRPr="0075071E">
        <w:rPr>
          <w:rFonts w:ascii="Arial" w:hAnsi="Arial" w:cs="Arial"/>
          <w:sz w:val="16"/>
          <w:szCs w:val="16"/>
        </w:rPr>
        <w:br/>
        <w:t>12. Que acepte muestras en tubo primario, copa, copilla o cartucho.</w:t>
      </w:r>
      <w:r w:rsidRPr="0075071E">
        <w:rPr>
          <w:rFonts w:ascii="Arial" w:hAnsi="Arial" w:cs="Arial"/>
          <w:sz w:val="16"/>
          <w:szCs w:val="16"/>
        </w:rPr>
        <w:br/>
        <w:t>Capacitación del personal asignado para el uso del equipo</w:t>
      </w:r>
      <w:r w:rsidRPr="0075071E">
        <w:rPr>
          <w:rFonts w:ascii="Arial" w:hAnsi="Arial" w:cs="Arial"/>
          <w:sz w:val="16"/>
          <w:szCs w:val="16"/>
        </w:rPr>
        <w:br/>
        <w:t>Lector de código de barras para muestras y reactivos.</w:t>
      </w:r>
    </w:p>
    <w:p w:rsidR="003A7AA5" w:rsidRPr="0075071E" w:rsidRDefault="003A7AA5" w:rsidP="003A7AA5">
      <w:pPr>
        <w:rPr>
          <w:rFonts w:ascii="Arial" w:hAnsi="Arial" w:cs="Arial"/>
          <w:sz w:val="16"/>
          <w:szCs w:val="16"/>
        </w:rPr>
      </w:pPr>
      <w:r w:rsidRPr="0075071E">
        <w:rPr>
          <w:rFonts w:ascii="Arial" w:hAnsi="Arial" w:cs="Arial"/>
          <w:sz w:val="16"/>
          <w:szCs w:val="16"/>
        </w:rPr>
        <w:t>Velocidad de procesamiento como mínimo de 200 pruebas por hora.</w:t>
      </w:r>
      <w:r w:rsidRPr="0075071E">
        <w:rPr>
          <w:rFonts w:ascii="Arial" w:hAnsi="Arial" w:cs="Arial"/>
          <w:sz w:val="16"/>
          <w:szCs w:val="16"/>
        </w:rPr>
        <w:br/>
        <w:t>De requerir adecuaciones eléctricas propias del instrumento estas la deberá realizar el proveedor sin costo para la</w:t>
      </w:r>
      <w:r w:rsidRPr="0075071E">
        <w:rPr>
          <w:rFonts w:ascii="Arial" w:hAnsi="Arial" w:cs="Arial"/>
          <w:sz w:val="16"/>
          <w:szCs w:val="16"/>
        </w:rPr>
        <w:br/>
        <w:t>secretaria.</w:t>
      </w:r>
      <w:r w:rsidRPr="0075071E">
        <w:rPr>
          <w:rFonts w:ascii="Arial" w:hAnsi="Arial" w:cs="Arial"/>
          <w:sz w:val="16"/>
          <w:szCs w:val="16"/>
        </w:rPr>
        <w:br/>
        <w:t xml:space="preserve">Que cuente con control de calidad integrado y graficas de </w:t>
      </w:r>
      <w:proofErr w:type="spellStart"/>
      <w:r w:rsidRPr="0075071E">
        <w:rPr>
          <w:rFonts w:ascii="Arial" w:hAnsi="Arial" w:cs="Arial"/>
          <w:sz w:val="16"/>
          <w:szCs w:val="16"/>
        </w:rPr>
        <w:t>levey-jennings</w:t>
      </w:r>
      <w:proofErr w:type="spellEnd"/>
      <w:r w:rsidRPr="0075071E">
        <w:rPr>
          <w:rFonts w:ascii="Arial" w:hAnsi="Arial" w:cs="Arial"/>
          <w:sz w:val="16"/>
          <w:szCs w:val="16"/>
        </w:rPr>
        <w:t>.</w:t>
      </w:r>
      <w:r w:rsidRPr="0075071E">
        <w:rPr>
          <w:rFonts w:ascii="Arial" w:hAnsi="Arial" w:cs="Arial"/>
          <w:sz w:val="16"/>
          <w:szCs w:val="16"/>
        </w:rPr>
        <w:br/>
        <w:t>Que cuente con control automático de inventarios en tiempo real.</w:t>
      </w:r>
      <w:r w:rsidRPr="0075071E">
        <w:rPr>
          <w:rFonts w:ascii="Arial" w:hAnsi="Arial" w:cs="Arial"/>
          <w:sz w:val="16"/>
          <w:szCs w:val="16"/>
        </w:rPr>
        <w:br/>
      </w:r>
      <w:r w:rsidRPr="0075071E">
        <w:rPr>
          <w:rFonts w:ascii="Arial" w:hAnsi="Arial" w:cs="Arial"/>
          <w:sz w:val="16"/>
          <w:szCs w:val="16"/>
        </w:rPr>
        <w:lastRenderedPageBreak/>
        <w:t>Capacitación del personal asignado para el uso del equipo</w:t>
      </w:r>
      <w:r w:rsidRPr="0075071E">
        <w:rPr>
          <w:rFonts w:ascii="Arial" w:hAnsi="Arial" w:cs="Arial"/>
          <w:sz w:val="16"/>
          <w:szCs w:val="16"/>
        </w:rPr>
        <w:br/>
        <w:t>Soporte técnico con 24 horas como máximo en tiempo de respuesta, debiendo de entregar un programa calendarizado de mantenimiento preventivo el cual deberá ser incluido en el costo del reactivo así como protocolo a seguir para llevar a cabo el mantenimiento correctivo.</w:t>
      </w:r>
      <w:r w:rsidRPr="0075071E">
        <w:rPr>
          <w:rFonts w:ascii="Arial" w:hAnsi="Arial" w:cs="Arial"/>
          <w:sz w:val="16"/>
          <w:szCs w:val="16"/>
        </w:rPr>
        <w:br/>
      </w:r>
      <w:r w:rsidRPr="0075071E">
        <w:rPr>
          <w:rFonts w:ascii="Arial" w:hAnsi="Arial" w:cs="Arial"/>
          <w:sz w:val="16"/>
          <w:szCs w:val="16"/>
          <w:u w:val="single"/>
        </w:rPr>
        <w:t>Inscripción en el programa de control de calidad Externo del Centro Nacional de la Transfusión Sanguínea dos veces al año.</w:t>
      </w:r>
      <w:r w:rsidRPr="0075071E">
        <w:rPr>
          <w:rFonts w:ascii="Arial" w:hAnsi="Arial" w:cs="Arial"/>
          <w:sz w:val="16"/>
          <w:szCs w:val="16"/>
        </w:rPr>
        <w:br/>
      </w:r>
      <w:r w:rsidRPr="0075071E">
        <w:rPr>
          <w:rFonts w:ascii="Arial" w:hAnsi="Arial" w:cs="Arial"/>
          <w:sz w:val="16"/>
          <w:szCs w:val="16"/>
          <w:u w:val="single"/>
        </w:rPr>
        <w:t>Además, de un segundo programa de control de calidad externo.</w:t>
      </w:r>
    </w:p>
    <w:p w:rsidR="003A7AA5" w:rsidRPr="0075071E" w:rsidRDefault="003A7AA5" w:rsidP="003A7AA5">
      <w:pPr>
        <w:rPr>
          <w:rFonts w:ascii="Arial" w:hAnsi="Arial" w:cs="Arial"/>
          <w:sz w:val="16"/>
          <w:szCs w:val="16"/>
        </w:rPr>
      </w:pPr>
      <w:r w:rsidRPr="0075071E">
        <w:rPr>
          <w:rFonts w:ascii="Arial" w:hAnsi="Arial" w:cs="Arial"/>
          <w:sz w:val="16"/>
          <w:szCs w:val="16"/>
        </w:rPr>
        <w:t>Deberá proporcionar un AGITADOR DE PLAQUETAS</w:t>
      </w:r>
      <w:r>
        <w:rPr>
          <w:rFonts w:ascii="Arial" w:hAnsi="Arial" w:cs="Arial"/>
          <w:sz w:val="16"/>
          <w:szCs w:val="16"/>
        </w:rPr>
        <w:t xml:space="preserve"> </w:t>
      </w:r>
      <w:r w:rsidRPr="0075071E">
        <w:rPr>
          <w:rFonts w:ascii="Arial" w:hAnsi="Arial" w:cs="Arial"/>
          <w:sz w:val="16"/>
          <w:szCs w:val="16"/>
        </w:rPr>
        <w:t>con capacidad para 48 bolsas intervalo de temperatura de 15 a 40°C, acceso a cada entrepaño (removibles) sin interrumpir el funcionamiento interior, en acero inoxidable.</w:t>
      </w:r>
      <w:r w:rsidRPr="0075071E">
        <w:rPr>
          <w:rFonts w:ascii="Arial" w:hAnsi="Arial" w:cs="Arial"/>
          <w:sz w:val="16"/>
          <w:szCs w:val="16"/>
        </w:rPr>
        <w:br/>
        <w:t xml:space="preserve">Deberá proporcionar una INCUBADORA PARA PLAQUETAS, con alarma audible y visual intervalo de </w:t>
      </w:r>
      <w:proofErr w:type="spellStart"/>
      <w:r w:rsidRPr="0075071E">
        <w:rPr>
          <w:rFonts w:ascii="Arial" w:hAnsi="Arial" w:cs="Arial"/>
          <w:sz w:val="16"/>
          <w:szCs w:val="16"/>
        </w:rPr>
        <w:t>temp</w:t>
      </w:r>
      <w:proofErr w:type="spellEnd"/>
      <w:r w:rsidRPr="0075071E">
        <w:rPr>
          <w:rFonts w:ascii="Arial" w:hAnsi="Arial" w:cs="Arial"/>
          <w:sz w:val="16"/>
          <w:szCs w:val="16"/>
        </w:rPr>
        <w:t xml:space="preserve">. De 15 a 40° C , interior en acero inoxidable </w:t>
      </w:r>
      <w:proofErr w:type="spellStart"/>
      <w:r w:rsidRPr="0075071E">
        <w:rPr>
          <w:rFonts w:ascii="Arial" w:hAnsi="Arial" w:cs="Arial"/>
          <w:sz w:val="16"/>
          <w:szCs w:val="16"/>
        </w:rPr>
        <w:t>interfase</w:t>
      </w:r>
      <w:proofErr w:type="spellEnd"/>
      <w:r w:rsidRPr="0075071E">
        <w:rPr>
          <w:rFonts w:ascii="Arial" w:hAnsi="Arial" w:cs="Arial"/>
          <w:sz w:val="16"/>
          <w:szCs w:val="16"/>
        </w:rPr>
        <w:t xml:space="preserve"> con computadora o registrador electrónico y los niveles de temperatura.</w:t>
      </w:r>
      <w:r w:rsidRPr="0075071E">
        <w:rPr>
          <w:rFonts w:ascii="Arial" w:hAnsi="Arial" w:cs="Arial"/>
          <w:sz w:val="16"/>
          <w:szCs w:val="16"/>
        </w:rPr>
        <w:br/>
        <w:t>Deberá incluirse el suministro de todos los consumibles tales como Puntillas, depósitos, soluciones de lavado, controles y calibradores.</w:t>
      </w:r>
      <w:r w:rsidRPr="0075071E">
        <w:rPr>
          <w:rFonts w:ascii="Arial" w:hAnsi="Arial" w:cs="Arial"/>
          <w:sz w:val="16"/>
          <w:szCs w:val="16"/>
        </w:rPr>
        <w:br/>
        <w:t>Hojas de máquina: 20 paquetes de 500 hojas cada uno.</w:t>
      </w:r>
      <w:r w:rsidRPr="0075071E">
        <w:rPr>
          <w:rFonts w:ascii="Arial" w:hAnsi="Arial" w:cs="Arial"/>
          <w:sz w:val="16"/>
          <w:szCs w:val="16"/>
        </w:rPr>
        <w:br/>
        <w:t>Etiquetas para impresoras externas: 16 cajas con 1000 cada una.</w:t>
      </w:r>
      <w:r w:rsidRPr="0075071E">
        <w:rPr>
          <w:rFonts w:ascii="Arial" w:hAnsi="Arial" w:cs="Arial"/>
          <w:sz w:val="16"/>
          <w:szCs w:val="16"/>
        </w:rPr>
        <w:br/>
        <w:t>Tóner para impresora láser: 6 Piezas.</w:t>
      </w:r>
    </w:p>
    <w:p w:rsidR="003A7AA5" w:rsidRPr="0075071E" w:rsidRDefault="003A7AA5" w:rsidP="003A7AA5">
      <w:pPr>
        <w:rPr>
          <w:rFonts w:ascii="Arial" w:hAnsi="Arial" w:cs="Arial"/>
          <w:sz w:val="16"/>
          <w:szCs w:val="16"/>
          <w:u w:val="single"/>
        </w:rPr>
      </w:pPr>
      <w:r w:rsidRPr="0075071E">
        <w:rPr>
          <w:rFonts w:ascii="Arial" w:hAnsi="Arial" w:cs="Arial"/>
          <w:sz w:val="16"/>
          <w:szCs w:val="16"/>
          <w:u w:val="single"/>
        </w:rPr>
        <w:t xml:space="preserve">El licitante ganador deberá </w:t>
      </w:r>
      <w:r>
        <w:rPr>
          <w:rFonts w:ascii="Arial" w:hAnsi="Arial" w:cs="Arial"/>
          <w:sz w:val="16"/>
          <w:szCs w:val="16"/>
          <w:u w:val="single"/>
        </w:rPr>
        <w:t>enlazar</w:t>
      </w:r>
      <w:r w:rsidRPr="0075071E">
        <w:rPr>
          <w:rFonts w:ascii="Arial" w:hAnsi="Arial" w:cs="Arial"/>
          <w:sz w:val="16"/>
          <w:szCs w:val="16"/>
          <w:u w:val="single"/>
        </w:rPr>
        <w:t xml:space="preserve"> el equipo al Sistema de Información del Laboratorio.</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r w:rsidRPr="0075071E">
        <w:rPr>
          <w:rFonts w:ascii="Arial" w:hAnsi="Arial" w:cs="Arial"/>
          <w:sz w:val="16"/>
          <w:szCs w:val="16"/>
        </w:rPr>
        <w:t>EQUIPO DE CÓMPUTO PARA EL C.E.T.S.</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caps/>
          <w:sz w:val="16"/>
          <w:szCs w:val="16"/>
          <w:u w:val="single"/>
          <w:lang w:val="es-MX"/>
        </w:rPr>
      </w:pPr>
      <w:proofErr w:type="spellStart"/>
      <w:r w:rsidRPr="0075071E">
        <w:rPr>
          <w:rFonts w:ascii="Arial" w:hAnsi="Arial" w:cs="Arial"/>
          <w:sz w:val="16"/>
          <w:szCs w:val="16"/>
          <w:u w:val="single"/>
          <w:lang w:val="es-MX"/>
        </w:rPr>
        <w:t>Cets</w:t>
      </w:r>
      <w:proofErr w:type="spellEnd"/>
      <w:r w:rsidRPr="0075071E">
        <w:rPr>
          <w:rFonts w:ascii="Arial" w:hAnsi="Arial" w:cs="Arial"/>
          <w:sz w:val="16"/>
          <w:szCs w:val="16"/>
          <w:u w:val="single"/>
          <w:lang w:val="es-MX"/>
        </w:rPr>
        <w:t>: 1 Computadora Móvil (Laptop), Con Sistema Informático de Banco de Sangre Incluido, 1 Impresora De Etiquetas Para Tubos, 1impresora De Papel.</w:t>
      </w:r>
    </w:p>
    <w:p w:rsidR="003A7AA5" w:rsidRPr="0075071E" w:rsidRDefault="003A7AA5" w:rsidP="003A7AA5">
      <w:pPr>
        <w:rPr>
          <w:rFonts w:ascii="Arial" w:hAnsi="Arial" w:cs="Arial"/>
          <w:sz w:val="16"/>
          <w:szCs w:val="16"/>
        </w:rPr>
      </w:pPr>
      <w:r w:rsidRPr="0075071E">
        <w:rPr>
          <w:rFonts w:ascii="Arial" w:hAnsi="Arial" w:cs="Arial"/>
          <w:sz w:val="16"/>
          <w:szCs w:val="16"/>
        </w:rPr>
        <w:br/>
        <w:t>Se deberá incluir un software o sistema de informática para la administración del banco de sangre.</w:t>
      </w:r>
      <w:r w:rsidRPr="0075071E">
        <w:rPr>
          <w:rFonts w:ascii="Arial" w:hAnsi="Arial" w:cs="Arial"/>
          <w:sz w:val="16"/>
          <w:szCs w:val="16"/>
        </w:rPr>
        <w:br/>
        <w:t>A).- Cumplir con los requisitos establecidos en el apéndice C (normativo) “Informes, Documentos y Registros” de la norma oficial</w:t>
      </w:r>
      <w:r w:rsidRPr="0075071E">
        <w:rPr>
          <w:rFonts w:ascii="Arial" w:hAnsi="Arial" w:cs="Arial"/>
          <w:sz w:val="16"/>
          <w:szCs w:val="16"/>
        </w:rPr>
        <w:br/>
        <w:t>Mexicana NOM 003 SSA2 1993 para la disposición de sangre humana y sus componentes con fines terapéuticos.</w:t>
      </w:r>
      <w:r w:rsidRPr="0075071E">
        <w:rPr>
          <w:rFonts w:ascii="Arial" w:hAnsi="Arial" w:cs="Arial"/>
          <w:sz w:val="16"/>
          <w:szCs w:val="16"/>
        </w:rPr>
        <w:br/>
        <w:t xml:space="preserve">B).- Deberá </w:t>
      </w:r>
      <w:r>
        <w:rPr>
          <w:rFonts w:ascii="Arial" w:hAnsi="Arial" w:cs="Arial"/>
          <w:sz w:val="16"/>
          <w:szCs w:val="16"/>
        </w:rPr>
        <w:t>enlazar</w:t>
      </w:r>
      <w:r w:rsidRPr="0075071E">
        <w:rPr>
          <w:rFonts w:ascii="Arial" w:hAnsi="Arial" w:cs="Arial"/>
          <w:sz w:val="16"/>
          <w:szCs w:val="16"/>
        </w:rPr>
        <w:t xml:space="preserve"> con el </w:t>
      </w:r>
      <w:proofErr w:type="spellStart"/>
      <w:r w:rsidRPr="0075071E">
        <w:rPr>
          <w:rFonts w:ascii="Arial" w:hAnsi="Arial" w:cs="Arial"/>
          <w:sz w:val="16"/>
          <w:szCs w:val="16"/>
        </w:rPr>
        <w:t>autoanalizador</w:t>
      </w:r>
      <w:proofErr w:type="spellEnd"/>
      <w:r w:rsidRPr="0075071E">
        <w:rPr>
          <w:rFonts w:ascii="Arial" w:hAnsi="Arial" w:cs="Arial"/>
          <w:sz w:val="16"/>
          <w:szCs w:val="16"/>
        </w:rPr>
        <w:t>.</w:t>
      </w:r>
      <w:r w:rsidRPr="0075071E">
        <w:rPr>
          <w:rFonts w:ascii="Arial" w:hAnsi="Arial" w:cs="Arial"/>
          <w:sz w:val="16"/>
          <w:szCs w:val="16"/>
        </w:rPr>
        <w:br/>
        <w:t>C.-Que permita el enlace nacional para los reportes mensuales.</w:t>
      </w:r>
      <w:r w:rsidRPr="0075071E">
        <w:rPr>
          <w:rFonts w:ascii="Arial" w:hAnsi="Arial" w:cs="Arial"/>
          <w:sz w:val="16"/>
          <w:szCs w:val="16"/>
        </w:rPr>
        <w:br/>
        <w:t>D).-Que brinde apoyo para análisis estadísticos y control de calidad.</w:t>
      </w:r>
      <w:r w:rsidRPr="0075071E">
        <w:rPr>
          <w:rFonts w:ascii="Arial" w:hAnsi="Arial" w:cs="Arial"/>
          <w:sz w:val="16"/>
          <w:szCs w:val="16"/>
        </w:rPr>
        <w:br/>
        <w:t xml:space="preserve">1. Instalación de una red de cuando menos 4 computadoras y un servidor e impresoras necesarias para llevar a cabo todo el proceso (aparte de lo que necesita el </w:t>
      </w:r>
      <w:proofErr w:type="spellStart"/>
      <w:r w:rsidRPr="0075071E">
        <w:rPr>
          <w:rFonts w:ascii="Arial" w:hAnsi="Arial" w:cs="Arial"/>
          <w:sz w:val="16"/>
          <w:szCs w:val="16"/>
        </w:rPr>
        <w:t>autoanalizador</w:t>
      </w:r>
      <w:proofErr w:type="spellEnd"/>
      <w:r w:rsidRPr="0075071E">
        <w:rPr>
          <w:rFonts w:ascii="Arial" w:hAnsi="Arial" w:cs="Arial"/>
          <w:sz w:val="16"/>
          <w:szCs w:val="16"/>
        </w:rPr>
        <w:t>). Admisión, selección, estudios del donador, control de inventarios,</w:t>
      </w:r>
      <w:r w:rsidRPr="0075071E">
        <w:rPr>
          <w:rFonts w:ascii="Arial" w:hAnsi="Arial" w:cs="Arial"/>
          <w:sz w:val="16"/>
          <w:szCs w:val="16"/>
        </w:rPr>
        <w:br/>
        <w:t>control de ingresos y egresos, estudios de pacientes (pruebas cruzadas).</w:t>
      </w:r>
      <w:r w:rsidRPr="0075071E">
        <w:rPr>
          <w:rFonts w:ascii="Arial" w:hAnsi="Arial" w:cs="Arial"/>
          <w:sz w:val="16"/>
          <w:szCs w:val="16"/>
        </w:rPr>
        <w:br/>
        <w:t>2. Capacitación para el manejo de dicho sistema.</w:t>
      </w:r>
      <w:r w:rsidRPr="0075071E">
        <w:rPr>
          <w:rFonts w:ascii="Arial" w:hAnsi="Arial" w:cs="Arial"/>
          <w:sz w:val="16"/>
          <w:szCs w:val="16"/>
        </w:rPr>
        <w:br/>
        <w:t>3. Soporte técnico con 24 horas como máximo en tiempo de respuesta, debiendo de entregar un programa calendarizado de mantenimiento preventivo el cual deberá ser incluido en el costo del reactivo así como protocolo a seguir para llevar a cabo el mantenimiento correctivo.</w:t>
      </w:r>
    </w:p>
    <w:p w:rsidR="003A7AA5" w:rsidRPr="0075071E" w:rsidRDefault="003A7AA5" w:rsidP="003A7AA5">
      <w:pPr>
        <w:rPr>
          <w:rFonts w:ascii="Arial" w:hAnsi="Arial" w:cs="Arial"/>
          <w:sz w:val="16"/>
          <w:szCs w:val="16"/>
        </w:rPr>
      </w:pPr>
    </w:p>
    <w:p w:rsidR="003A7AA5" w:rsidRDefault="003A7AA5" w:rsidP="003A7AA5">
      <w:pPr>
        <w:rPr>
          <w:rFonts w:ascii="Arial" w:hAnsi="Arial" w:cs="Arial"/>
          <w:sz w:val="16"/>
          <w:szCs w:val="16"/>
        </w:rPr>
      </w:pPr>
    </w:p>
    <w:p w:rsidR="003A7AA5" w:rsidRPr="0075071E"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t>9.      REACTIVOS PARA DETERMINACIÓN DE COAGULACIÓN</w:t>
      </w:r>
    </w:p>
    <w:p w:rsidR="003A7AA5" w:rsidRPr="0075071E" w:rsidRDefault="003A7AA5" w:rsidP="003A7AA5">
      <w:pPr>
        <w:rPr>
          <w:rFonts w:ascii="Arial" w:hAnsi="Arial" w:cs="Arial"/>
          <w:color w:val="000000"/>
          <w:sz w:val="16"/>
          <w:szCs w:val="16"/>
          <w:lang w:val="es-MX" w:eastAsia="es-MX"/>
        </w:rPr>
      </w:pPr>
    </w:p>
    <w:p w:rsidR="003A7AA5" w:rsidRPr="0075071E" w:rsidRDefault="003A7AA5" w:rsidP="003A7AA5">
      <w:pPr>
        <w:ind w:left="360"/>
        <w:rPr>
          <w:rFonts w:ascii="Arial" w:hAnsi="Arial" w:cs="Arial"/>
          <w:sz w:val="16"/>
          <w:szCs w:val="16"/>
        </w:rPr>
      </w:pPr>
      <w:r>
        <w:rPr>
          <w:rFonts w:ascii="Arial" w:hAnsi="Arial" w:cs="Arial"/>
          <w:b/>
          <w:sz w:val="16"/>
          <w:szCs w:val="16"/>
          <w:u w:val="single"/>
        </w:rPr>
        <w:t>Un</w:t>
      </w:r>
      <w:r w:rsidRPr="0075071E">
        <w:rPr>
          <w:rFonts w:ascii="Arial" w:hAnsi="Arial" w:cs="Arial"/>
          <w:b/>
          <w:sz w:val="16"/>
          <w:szCs w:val="16"/>
          <w:u w:val="single"/>
        </w:rPr>
        <w:t xml:space="preserve"> Instrumentos</w:t>
      </w:r>
      <w:r w:rsidRPr="0075071E">
        <w:rPr>
          <w:rFonts w:ascii="Arial" w:hAnsi="Arial" w:cs="Arial"/>
          <w:sz w:val="16"/>
          <w:szCs w:val="16"/>
        </w:rPr>
        <w:t xml:space="preserve"> Para El Hospital Metropolitano “Dr. Bernardo Sepúlveda”</w:t>
      </w:r>
    </w:p>
    <w:p w:rsidR="003A7AA5" w:rsidRPr="0075071E" w:rsidRDefault="003A7AA5" w:rsidP="003A7AA5">
      <w:pPr>
        <w:ind w:left="360"/>
        <w:rPr>
          <w:rFonts w:ascii="Arial" w:hAnsi="Arial" w:cs="Arial"/>
          <w:b/>
          <w:sz w:val="16"/>
          <w:szCs w:val="16"/>
        </w:rPr>
      </w:pPr>
      <w:r>
        <w:rPr>
          <w:rFonts w:ascii="Arial" w:hAnsi="Arial" w:cs="Arial"/>
          <w:b/>
          <w:sz w:val="16"/>
          <w:szCs w:val="16"/>
          <w:u w:val="single"/>
        </w:rPr>
        <w:t xml:space="preserve">Un </w:t>
      </w:r>
      <w:r w:rsidRPr="0075071E">
        <w:rPr>
          <w:rFonts w:ascii="Arial" w:hAnsi="Arial" w:cs="Arial"/>
          <w:b/>
          <w:sz w:val="16"/>
          <w:szCs w:val="16"/>
          <w:u w:val="single"/>
        </w:rPr>
        <w:t>Instrumentos</w:t>
      </w:r>
      <w:r w:rsidRPr="0075071E">
        <w:rPr>
          <w:rFonts w:ascii="Arial" w:hAnsi="Arial" w:cs="Arial"/>
          <w:sz w:val="16"/>
          <w:szCs w:val="16"/>
        </w:rPr>
        <w:t xml:space="preserve"> Para El Hospital Regional Materno Infantil,</w:t>
      </w:r>
    </w:p>
    <w:p w:rsidR="003A7AA5" w:rsidRPr="0075071E" w:rsidRDefault="003A7AA5" w:rsidP="003A7AA5">
      <w:pPr>
        <w:rPr>
          <w:rFonts w:ascii="Arial" w:hAnsi="Arial" w:cs="Arial"/>
          <w:sz w:val="16"/>
          <w:szCs w:val="16"/>
          <w:lang w:val="es-MX"/>
        </w:rPr>
      </w:pPr>
    </w:p>
    <w:p w:rsidR="003A7AA5" w:rsidRPr="0075071E" w:rsidRDefault="003A7AA5" w:rsidP="003A7AA5">
      <w:pPr>
        <w:rPr>
          <w:rFonts w:ascii="Arial" w:hAnsi="Arial" w:cs="Arial"/>
          <w:caps/>
          <w:sz w:val="16"/>
          <w:szCs w:val="16"/>
          <w:lang w:val="es-MX"/>
        </w:rPr>
      </w:pPr>
      <w:r w:rsidRPr="0075071E">
        <w:rPr>
          <w:rFonts w:ascii="Arial" w:hAnsi="Arial" w:cs="Arial"/>
          <w:sz w:val="16"/>
          <w:szCs w:val="16"/>
          <w:lang w:val="es-MX"/>
        </w:rPr>
        <w:t xml:space="preserve">Con Las Siguientes Características: </w:t>
      </w:r>
    </w:p>
    <w:p w:rsidR="003A7AA5" w:rsidRPr="0075071E" w:rsidRDefault="003A7AA5" w:rsidP="003A7AA5">
      <w:pPr>
        <w:rPr>
          <w:rFonts w:ascii="Arial" w:hAnsi="Arial" w:cs="Arial"/>
          <w:caps/>
          <w:sz w:val="16"/>
          <w:szCs w:val="16"/>
          <w:lang w:val="es-MX"/>
        </w:rPr>
      </w:pP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Equipo De Coagulación Totalmente Automatizado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Capacidad De Perforar  (</w:t>
      </w:r>
      <w:proofErr w:type="spellStart"/>
      <w:r w:rsidRPr="0075071E">
        <w:rPr>
          <w:rFonts w:ascii="Arial" w:hAnsi="Arial" w:cs="Arial"/>
          <w:sz w:val="16"/>
          <w:szCs w:val="16"/>
          <w:lang w:val="es-MX"/>
        </w:rPr>
        <w:t>Cap</w:t>
      </w:r>
      <w:proofErr w:type="spellEnd"/>
      <w:r w:rsidRPr="0075071E">
        <w:rPr>
          <w:rFonts w:ascii="Arial" w:hAnsi="Arial" w:cs="Arial"/>
          <w:sz w:val="16"/>
          <w:szCs w:val="16"/>
          <w:lang w:val="es-MX"/>
        </w:rPr>
        <w:t xml:space="preserve">-Piercing </w:t>
      </w:r>
      <w:proofErr w:type="spellStart"/>
      <w:r w:rsidRPr="0075071E">
        <w:rPr>
          <w:rFonts w:ascii="Arial" w:hAnsi="Arial" w:cs="Arial"/>
          <w:sz w:val="16"/>
          <w:szCs w:val="16"/>
          <w:lang w:val="es-MX"/>
        </w:rPr>
        <w:t>System</w:t>
      </w:r>
      <w:proofErr w:type="spellEnd"/>
      <w:r w:rsidRPr="0075071E">
        <w:rPr>
          <w:rFonts w:ascii="Arial" w:hAnsi="Arial" w:cs="Arial"/>
          <w:sz w:val="16"/>
          <w:szCs w:val="16"/>
          <w:lang w:val="es-MX"/>
        </w:rPr>
        <w:t>)</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Capacidad De 240 Pruebas Por Hora (Determinados En Base Al Tiempo De Protrombina)</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 xml:space="preserve">Lectura Simultanea De Pruebas </w:t>
      </w:r>
      <w:proofErr w:type="spellStart"/>
      <w:r w:rsidRPr="0075071E">
        <w:rPr>
          <w:rFonts w:ascii="Arial" w:hAnsi="Arial" w:cs="Arial"/>
          <w:sz w:val="16"/>
          <w:szCs w:val="16"/>
          <w:lang w:val="es-MX"/>
        </w:rPr>
        <w:t>Coagulométricas</w:t>
      </w:r>
      <w:proofErr w:type="spellEnd"/>
      <w:r w:rsidRPr="0075071E">
        <w:rPr>
          <w:rFonts w:ascii="Arial" w:hAnsi="Arial" w:cs="Arial"/>
          <w:sz w:val="16"/>
          <w:szCs w:val="16"/>
          <w:lang w:val="es-MX"/>
        </w:rPr>
        <w:t xml:space="preserve">, </w:t>
      </w:r>
      <w:proofErr w:type="spellStart"/>
      <w:r w:rsidRPr="0075071E">
        <w:rPr>
          <w:rFonts w:ascii="Arial" w:hAnsi="Arial" w:cs="Arial"/>
          <w:sz w:val="16"/>
          <w:szCs w:val="16"/>
          <w:lang w:val="es-MX"/>
        </w:rPr>
        <w:t>Cromogénicas</w:t>
      </w:r>
      <w:proofErr w:type="spellEnd"/>
      <w:r w:rsidRPr="0075071E">
        <w:rPr>
          <w:rFonts w:ascii="Arial" w:hAnsi="Arial" w:cs="Arial"/>
          <w:sz w:val="16"/>
          <w:szCs w:val="16"/>
          <w:lang w:val="es-MX"/>
        </w:rPr>
        <w:t xml:space="preserve"> E Inmunológicas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 xml:space="preserve">Lectura De Pruebas </w:t>
      </w:r>
      <w:proofErr w:type="spellStart"/>
      <w:r w:rsidRPr="0075071E">
        <w:rPr>
          <w:rFonts w:ascii="Arial" w:hAnsi="Arial" w:cs="Arial"/>
          <w:sz w:val="16"/>
          <w:szCs w:val="16"/>
          <w:lang w:val="es-MX"/>
        </w:rPr>
        <w:t>Coagulométricas</w:t>
      </w:r>
      <w:proofErr w:type="spellEnd"/>
      <w:r w:rsidRPr="0075071E">
        <w:rPr>
          <w:rFonts w:ascii="Arial" w:hAnsi="Arial" w:cs="Arial"/>
          <w:sz w:val="16"/>
          <w:szCs w:val="16"/>
          <w:lang w:val="es-MX"/>
        </w:rPr>
        <w:t xml:space="preserve"> A 670nm Y Las Pruebas </w:t>
      </w:r>
      <w:proofErr w:type="spellStart"/>
      <w:r w:rsidRPr="0075071E">
        <w:rPr>
          <w:rFonts w:ascii="Arial" w:hAnsi="Arial" w:cs="Arial"/>
          <w:sz w:val="16"/>
          <w:szCs w:val="16"/>
          <w:lang w:val="es-MX"/>
        </w:rPr>
        <w:t>Cromogénicas</w:t>
      </w:r>
      <w:proofErr w:type="spellEnd"/>
      <w:r w:rsidRPr="0075071E">
        <w:rPr>
          <w:rFonts w:ascii="Arial" w:hAnsi="Arial" w:cs="Arial"/>
          <w:sz w:val="16"/>
          <w:szCs w:val="16"/>
          <w:lang w:val="es-MX"/>
        </w:rPr>
        <w:t xml:space="preserve"> E Inmunológicas A 405 </w:t>
      </w:r>
      <w:proofErr w:type="spellStart"/>
      <w:r w:rsidRPr="0075071E">
        <w:rPr>
          <w:rFonts w:ascii="Arial" w:hAnsi="Arial" w:cs="Arial"/>
          <w:sz w:val="16"/>
          <w:szCs w:val="16"/>
          <w:lang w:val="es-MX"/>
        </w:rPr>
        <w:t>Nm</w:t>
      </w:r>
      <w:proofErr w:type="spellEnd"/>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Canal:</w:t>
      </w:r>
    </w:p>
    <w:p w:rsidR="003A7AA5" w:rsidRPr="0075071E" w:rsidRDefault="003A7AA5" w:rsidP="003A7AA5">
      <w:pPr>
        <w:numPr>
          <w:ilvl w:val="1"/>
          <w:numId w:val="31"/>
        </w:numPr>
        <w:rPr>
          <w:rFonts w:ascii="Arial" w:hAnsi="Arial" w:cs="Arial"/>
          <w:caps/>
          <w:sz w:val="16"/>
          <w:szCs w:val="16"/>
          <w:lang w:val="es-MX"/>
        </w:rPr>
      </w:pPr>
      <w:proofErr w:type="spellStart"/>
      <w:r w:rsidRPr="0075071E">
        <w:rPr>
          <w:rFonts w:ascii="Arial" w:hAnsi="Arial" w:cs="Arial"/>
          <w:sz w:val="16"/>
          <w:szCs w:val="16"/>
          <w:lang w:val="es-MX"/>
        </w:rPr>
        <w:t>Coagulométrico</w:t>
      </w:r>
      <w:proofErr w:type="spellEnd"/>
    </w:p>
    <w:p w:rsidR="003A7AA5" w:rsidRPr="0075071E" w:rsidRDefault="003A7AA5" w:rsidP="003A7AA5">
      <w:pPr>
        <w:numPr>
          <w:ilvl w:val="1"/>
          <w:numId w:val="31"/>
        </w:numPr>
        <w:rPr>
          <w:rFonts w:ascii="Arial" w:hAnsi="Arial" w:cs="Arial"/>
          <w:caps/>
          <w:sz w:val="16"/>
          <w:szCs w:val="16"/>
          <w:lang w:val="es-MX"/>
        </w:rPr>
      </w:pPr>
      <w:proofErr w:type="spellStart"/>
      <w:r w:rsidRPr="0075071E">
        <w:rPr>
          <w:rFonts w:ascii="Arial" w:hAnsi="Arial" w:cs="Arial"/>
          <w:sz w:val="16"/>
          <w:szCs w:val="16"/>
          <w:lang w:val="es-MX"/>
        </w:rPr>
        <w:t>Cromogénico</w:t>
      </w:r>
      <w:proofErr w:type="spellEnd"/>
    </w:p>
    <w:p w:rsidR="003A7AA5" w:rsidRPr="0075071E" w:rsidRDefault="003A7AA5" w:rsidP="003A7AA5">
      <w:pPr>
        <w:numPr>
          <w:ilvl w:val="1"/>
          <w:numId w:val="31"/>
        </w:numPr>
        <w:rPr>
          <w:rFonts w:ascii="Arial" w:hAnsi="Arial" w:cs="Arial"/>
          <w:caps/>
          <w:sz w:val="16"/>
          <w:szCs w:val="16"/>
          <w:lang w:val="es-MX"/>
        </w:rPr>
      </w:pPr>
      <w:r w:rsidRPr="0075071E">
        <w:rPr>
          <w:rFonts w:ascii="Arial" w:hAnsi="Arial" w:cs="Arial"/>
          <w:sz w:val="16"/>
          <w:szCs w:val="16"/>
          <w:lang w:val="es-MX"/>
        </w:rPr>
        <w:t>Inmunológico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Pantalla Sensible Al Tacto (</w:t>
      </w:r>
      <w:proofErr w:type="spellStart"/>
      <w:r w:rsidRPr="0075071E">
        <w:rPr>
          <w:rFonts w:ascii="Arial" w:hAnsi="Arial" w:cs="Arial"/>
          <w:sz w:val="16"/>
          <w:szCs w:val="16"/>
          <w:lang w:val="es-MX"/>
        </w:rPr>
        <w:t>TouchScreen</w:t>
      </w:r>
      <w:proofErr w:type="spellEnd"/>
      <w:r w:rsidRPr="0075071E">
        <w:rPr>
          <w:rFonts w:ascii="Arial" w:hAnsi="Arial" w:cs="Arial"/>
          <w:sz w:val="16"/>
          <w:szCs w:val="16"/>
          <w:lang w:val="es-MX"/>
        </w:rPr>
        <w:t>)</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Ejecución Automática Y Programable De Los Controles De Calidad De Acuerdo A Las Necesidades Del Usuario (Por Número De Muestras Y/O Por Horas)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Validación Automática De Resultados Mediante Criterios Establecidos Por El Usuario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Lector De Código De Barras Para Muestras Y Reactivos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80 Muestras A Bordo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40 Reactivos A Bordo Refrigerados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Carga Continua De Muestras, Reactivos Y Cubetas De Reacción Sin Detener El Proceso.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Determinación Automática De Volumen De Reactivos (Sin Necesidad De Ser Ingresado El Volumen Por El Usuario)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Test Reflexivo Configurables Totalmente Por El Usuario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Re-Run</w:t>
      </w:r>
    </w:p>
    <w:p w:rsidR="003A7AA5" w:rsidRPr="0000117D" w:rsidRDefault="003A7AA5" w:rsidP="003A7AA5">
      <w:pPr>
        <w:pStyle w:val="Prrafodelista"/>
        <w:numPr>
          <w:ilvl w:val="0"/>
          <w:numId w:val="37"/>
        </w:numPr>
        <w:rPr>
          <w:rFonts w:ascii="Arial" w:hAnsi="Arial" w:cs="Arial"/>
          <w:sz w:val="16"/>
          <w:szCs w:val="16"/>
          <w:u w:val="single"/>
        </w:rPr>
      </w:pPr>
      <w:r w:rsidRPr="0075071E">
        <w:rPr>
          <w:rFonts w:ascii="Arial" w:hAnsi="Arial" w:cs="Arial"/>
          <w:sz w:val="16"/>
          <w:szCs w:val="16"/>
          <w:u w:val="single"/>
          <w:lang w:val="es-MX"/>
        </w:rPr>
        <w:lastRenderedPageBreak/>
        <w:t>Deberá Inscribir Al Laboratorio En Un Programa De Control De Calidad Externos Para Cada Uno De Los Equipos</w:t>
      </w:r>
    </w:p>
    <w:p w:rsidR="003A7AA5" w:rsidRPr="0075071E" w:rsidRDefault="003A7AA5" w:rsidP="003A7AA5">
      <w:pPr>
        <w:pStyle w:val="Prrafodelista"/>
        <w:numPr>
          <w:ilvl w:val="0"/>
          <w:numId w:val="37"/>
        </w:numPr>
        <w:rPr>
          <w:rFonts w:ascii="Arial" w:hAnsi="Arial" w:cs="Arial"/>
          <w:sz w:val="16"/>
          <w:szCs w:val="16"/>
          <w:u w:val="single"/>
        </w:rPr>
      </w:pPr>
    </w:p>
    <w:p w:rsidR="003A7AA5" w:rsidRPr="0075071E" w:rsidRDefault="003A7AA5" w:rsidP="003A7AA5">
      <w:pPr>
        <w:pStyle w:val="Prrafodelista"/>
        <w:numPr>
          <w:ilvl w:val="0"/>
          <w:numId w:val="37"/>
        </w:numPr>
        <w:rPr>
          <w:rFonts w:ascii="Arial" w:hAnsi="Arial" w:cs="Arial"/>
          <w:sz w:val="16"/>
          <w:szCs w:val="16"/>
          <w:u w:val="single"/>
        </w:rPr>
      </w:pPr>
      <w:r w:rsidRPr="0075071E">
        <w:rPr>
          <w:rFonts w:ascii="Arial" w:hAnsi="Arial" w:cs="Arial"/>
          <w:sz w:val="16"/>
          <w:szCs w:val="16"/>
          <w:u w:val="single"/>
        </w:rPr>
        <w:t xml:space="preserve">El licitante ganador deberá </w:t>
      </w:r>
      <w:r>
        <w:rPr>
          <w:rFonts w:ascii="Arial" w:hAnsi="Arial" w:cs="Arial"/>
          <w:sz w:val="16"/>
          <w:szCs w:val="16"/>
          <w:u w:val="single"/>
        </w:rPr>
        <w:t>enlazar</w:t>
      </w:r>
      <w:r w:rsidRPr="0075071E">
        <w:rPr>
          <w:rFonts w:ascii="Arial" w:hAnsi="Arial" w:cs="Arial"/>
          <w:sz w:val="16"/>
          <w:szCs w:val="16"/>
          <w:u w:val="single"/>
        </w:rPr>
        <w:t xml:space="preserve"> los equipos al Sistema de Información del Laboratorio.</w:t>
      </w:r>
    </w:p>
    <w:p w:rsidR="003A7AA5" w:rsidRPr="0075071E" w:rsidRDefault="003A7AA5" w:rsidP="003A7AA5">
      <w:pPr>
        <w:ind w:left="720"/>
        <w:rPr>
          <w:rFonts w:ascii="Arial" w:hAnsi="Arial" w:cs="Arial"/>
          <w:caps/>
          <w:sz w:val="16"/>
          <w:szCs w:val="16"/>
          <w:lang w:val="es-MX"/>
        </w:rPr>
      </w:pPr>
    </w:p>
    <w:p w:rsidR="003A7AA5" w:rsidRPr="0075071E" w:rsidRDefault="003A7AA5" w:rsidP="003A7AA5">
      <w:pPr>
        <w:ind w:left="720"/>
        <w:rPr>
          <w:rFonts w:ascii="Arial" w:hAnsi="Arial" w:cs="Arial"/>
          <w:caps/>
          <w:sz w:val="16"/>
          <w:szCs w:val="16"/>
          <w:lang w:val="es-MX"/>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Instrumentos Para Los Siguientes Hospitales</w:t>
      </w:r>
      <w:r w:rsidRPr="00DA4729">
        <w:rPr>
          <w:rFonts w:ascii="Arial" w:hAnsi="Arial" w:cs="Arial"/>
          <w:b/>
          <w:sz w:val="16"/>
          <w:szCs w:val="16"/>
        </w:rPr>
        <w:t>:</w:t>
      </w:r>
      <w:r w:rsidRPr="00DA4729">
        <w:rPr>
          <w:rFonts w:ascii="Arial" w:hAnsi="Arial" w:cs="Arial"/>
          <w:sz w:val="16"/>
          <w:szCs w:val="16"/>
        </w:rPr>
        <w:t xml:space="preserve">, H. Gral. De </w:t>
      </w:r>
      <w:proofErr w:type="spellStart"/>
      <w:r w:rsidRPr="00DA4729">
        <w:rPr>
          <w:rFonts w:ascii="Arial" w:hAnsi="Arial" w:cs="Arial"/>
          <w:sz w:val="16"/>
          <w:szCs w:val="16"/>
        </w:rPr>
        <w:t>Cerralvo</w:t>
      </w:r>
      <w:proofErr w:type="spellEnd"/>
      <w:r w:rsidRPr="00DA4729">
        <w:rPr>
          <w:rFonts w:ascii="Arial" w:hAnsi="Arial" w:cs="Arial"/>
          <w:sz w:val="16"/>
          <w:szCs w:val="16"/>
        </w:rPr>
        <w:t>, H. Gral. De Montemorelos, H. Gral. De Linares, H. Gral. De Galeana, H. Gral. De Dr. Arroyo,  Hospital General Tierra Y Libertad, Hospital De Juárez, , Hospital General Sabinas Hidalgo</w:t>
      </w:r>
    </w:p>
    <w:p w:rsidR="003A7AA5" w:rsidRPr="0075071E" w:rsidRDefault="003A7AA5" w:rsidP="003A7AA5">
      <w:pPr>
        <w:ind w:left="360"/>
        <w:rPr>
          <w:rFonts w:ascii="Arial" w:hAnsi="Arial" w:cs="Arial"/>
          <w:sz w:val="16"/>
          <w:szCs w:val="16"/>
        </w:rPr>
      </w:pPr>
      <w:r w:rsidRPr="00DA4729">
        <w:rPr>
          <w:rFonts w:ascii="Arial" w:hAnsi="Arial" w:cs="Arial"/>
          <w:sz w:val="16"/>
          <w:szCs w:val="16"/>
          <w:lang w:val="es-MX"/>
        </w:rPr>
        <w:t>Con Las Siguientes Características:</w:t>
      </w:r>
      <w:r w:rsidRPr="0075071E">
        <w:rPr>
          <w:rFonts w:ascii="Arial" w:hAnsi="Arial" w:cs="Arial"/>
          <w:sz w:val="16"/>
          <w:szCs w:val="16"/>
          <w:lang w:val="es-MX"/>
        </w:rPr>
        <w:t xml:space="preserve"> </w:t>
      </w:r>
    </w:p>
    <w:p w:rsidR="003A7AA5" w:rsidRPr="0075071E" w:rsidRDefault="003A7AA5" w:rsidP="003A7AA5">
      <w:pPr>
        <w:rPr>
          <w:rFonts w:ascii="Arial" w:hAnsi="Arial" w:cs="Arial"/>
          <w:caps/>
          <w:sz w:val="16"/>
          <w:szCs w:val="16"/>
          <w:lang w:val="es-MX"/>
        </w:rPr>
      </w:pPr>
    </w:p>
    <w:tbl>
      <w:tblPr>
        <w:tblW w:w="9268" w:type="dxa"/>
        <w:jc w:val="center"/>
        <w:tblLayout w:type="fixed"/>
        <w:tblCellMar>
          <w:left w:w="31" w:type="dxa"/>
          <w:right w:w="31" w:type="dxa"/>
        </w:tblCellMar>
        <w:tblLook w:val="0000" w:firstRow="0" w:lastRow="0" w:firstColumn="0" w:lastColumn="0" w:noHBand="0" w:noVBand="0"/>
      </w:tblPr>
      <w:tblGrid>
        <w:gridCol w:w="9268"/>
      </w:tblGrid>
      <w:tr w:rsidR="003A7AA5" w:rsidRPr="0075071E" w:rsidTr="006623D0">
        <w:trPr>
          <w:trHeight w:val="240"/>
          <w:jc w:val="center"/>
        </w:trPr>
        <w:tc>
          <w:tcPr>
            <w:tcW w:w="8824" w:type="dxa"/>
          </w:tcPr>
          <w:p w:rsidR="003A7AA5" w:rsidRPr="0075071E" w:rsidRDefault="003A7AA5" w:rsidP="003A7AA5">
            <w:pPr>
              <w:pStyle w:val="Textoindependiente"/>
              <w:numPr>
                <w:ilvl w:val="0"/>
                <w:numId w:val="36"/>
              </w:numPr>
              <w:rPr>
                <w:rFonts w:cs="Arial"/>
                <w:sz w:val="16"/>
                <w:szCs w:val="16"/>
              </w:rPr>
            </w:pPr>
            <w:r w:rsidRPr="0075071E">
              <w:rPr>
                <w:rFonts w:cs="Arial"/>
                <w:sz w:val="16"/>
                <w:szCs w:val="16"/>
              </w:rPr>
              <w:t xml:space="preserve">Equipo totalmente automatizado para pruebas  de coagulación: </w:t>
            </w:r>
            <w:proofErr w:type="spellStart"/>
            <w:r w:rsidRPr="0075071E">
              <w:rPr>
                <w:rFonts w:cs="Arial"/>
                <w:sz w:val="16"/>
                <w:szCs w:val="16"/>
              </w:rPr>
              <w:t>cromogénicas</w:t>
            </w:r>
            <w:proofErr w:type="spellEnd"/>
            <w:r w:rsidRPr="0075071E">
              <w:rPr>
                <w:rFonts w:cs="Arial"/>
                <w:sz w:val="16"/>
                <w:szCs w:val="16"/>
              </w:rPr>
              <w:t xml:space="preserve">, </w:t>
            </w:r>
            <w:proofErr w:type="spellStart"/>
            <w:r w:rsidRPr="0075071E">
              <w:rPr>
                <w:rFonts w:cs="Arial"/>
                <w:sz w:val="16"/>
                <w:szCs w:val="16"/>
              </w:rPr>
              <w:t>coagulométricas</w:t>
            </w:r>
            <w:proofErr w:type="spellEnd"/>
            <w:r w:rsidRPr="0075071E">
              <w:rPr>
                <w:rFonts w:cs="Arial"/>
                <w:sz w:val="16"/>
                <w:szCs w:val="16"/>
              </w:rPr>
              <w:t xml:space="preserve"> e inmunológicas</w:t>
            </w:r>
          </w:p>
        </w:tc>
      </w:tr>
      <w:tr w:rsidR="003A7AA5" w:rsidRPr="0075071E" w:rsidTr="006623D0">
        <w:trPr>
          <w:trHeight w:val="240"/>
          <w:jc w:val="center"/>
        </w:trPr>
        <w:tc>
          <w:tcPr>
            <w:tcW w:w="8824" w:type="dxa"/>
          </w:tcPr>
          <w:p w:rsidR="003A7AA5" w:rsidRPr="0075071E" w:rsidRDefault="003A7AA5" w:rsidP="003A7AA5">
            <w:pPr>
              <w:pStyle w:val="Textoindependiente"/>
              <w:numPr>
                <w:ilvl w:val="0"/>
                <w:numId w:val="36"/>
              </w:numPr>
              <w:rPr>
                <w:rFonts w:cs="Arial"/>
                <w:sz w:val="16"/>
                <w:szCs w:val="16"/>
              </w:rPr>
            </w:pPr>
            <w:r w:rsidRPr="0075071E">
              <w:rPr>
                <w:rFonts w:cs="Arial"/>
                <w:sz w:val="16"/>
                <w:szCs w:val="16"/>
              </w:rPr>
              <w:t xml:space="preserve">Lectura de pruebas </w:t>
            </w:r>
            <w:proofErr w:type="spellStart"/>
            <w:r w:rsidRPr="0075071E">
              <w:rPr>
                <w:rFonts w:cs="Arial"/>
                <w:sz w:val="16"/>
                <w:szCs w:val="16"/>
              </w:rPr>
              <w:t>coagulométricas</w:t>
            </w:r>
            <w:proofErr w:type="spellEnd"/>
            <w:r w:rsidRPr="0075071E">
              <w:rPr>
                <w:rFonts w:cs="Arial"/>
                <w:sz w:val="16"/>
                <w:szCs w:val="16"/>
              </w:rPr>
              <w:t xml:space="preserve"> por nefelometría leída a 90°</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Controlado por microprocesadores, con pipeteo automático de muestras desde tubo primario y reactivos en las cubetas de reacción.</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Capacidad para determinar: tiempo de protrombina, tiempo de tromboplastina parcial activada, tiempo de trombina, factores de la coagulación, pruebas especiales e inmunológicas.</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Con capacidad de determinación de fibrinógeno a partir de tiempo de protrombina sin gasto de reactivo extra.</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Calibración automática</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Sistema de enfriamiento para reactivos</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Temperatura de reacción de las pruebas controlada a 37°C</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 xml:space="preserve">Volumen de muestra no mayor a 80 </w:t>
            </w:r>
            <w:proofErr w:type="spellStart"/>
            <w:r w:rsidRPr="0075071E">
              <w:rPr>
                <w:rFonts w:ascii="Arial" w:hAnsi="Arial" w:cs="Arial"/>
                <w:sz w:val="16"/>
                <w:szCs w:val="16"/>
              </w:rPr>
              <w:t>μl</w:t>
            </w:r>
            <w:proofErr w:type="spellEnd"/>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 xml:space="preserve">Volumen de reactivo no mayor a 100 </w:t>
            </w:r>
            <w:proofErr w:type="spellStart"/>
            <w:r w:rsidRPr="0075071E">
              <w:rPr>
                <w:rFonts w:ascii="Arial" w:hAnsi="Arial" w:cs="Arial"/>
                <w:sz w:val="16"/>
                <w:szCs w:val="16"/>
              </w:rPr>
              <w:t>μl</w:t>
            </w:r>
            <w:proofErr w:type="spellEnd"/>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 xml:space="preserve">Dos canales de medición independientes para técnicas </w:t>
            </w:r>
            <w:proofErr w:type="spellStart"/>
            <w:r w:rsidRPr="0075071E">
              <w:rPr>
                <w:rFonts w:ascii="Arial" w:hAnsi="Arial" w:cs="Arial"/>
                <w:sz w:val="16"/>
                <w:szCs w:val="16"/>
              </w:rPr>
              <w:t>coagulométricas</w:t>
            </w:r>
            <w:proofErr w:type="spellEnd"/>
            <w:r w:rsidRPr="0075071E">
              <w:rPr>
                <w:rFonts w:ascii="Arial" w:hAnsi="Arial" w:cs="Arial"/>
                <w:sz w:val="16"/>
                <w:szCs w:val="16"/>
              </w:rPr>
              <w:t xml:space="preserve">, </w:t>
            </w:r>
            <w:proofErr w:type="spellStart"/>
            <w:r w:rsidRPr="0075071E">
              <w:rPr>
                <w:rFonts w:ascii="Arial" w:hAnsi="Arial" w:cs="Arial"/>
                <w:sz w:val="16"/>
                <w:szCs w:val="16"/>
              </w:rPr>
              <w:t>cromogénicas</w:t>
            </w:r>
            <w:proofErr w:type="spellEnd"/>
            <w:r w:rsidRPr="0075071E">
              <w:rPr>
                <w:rFonts w:ascii="Arial" w:hAnsi="Arial" w:cs="Arial"/>
                <w:sz w:val="16"/>
                <w:szCs w:val="16"/>
              </w:rPr>
              <w:t xml:space="preserve"> e inmunológicas</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 xml:space="preserve">Programa de control de calidad con gráficas de </w:t>
            </w:r>
            <w:proofErr w:type="spellStart"/>
            <w:r w:rsidRPr="0075071E">
              <w:rPr>
                <w:rFonts w:ascii="Arial" w:hAnsi="Arial" w:cs="Arial"/>
                <w:sz w:val="16"/>
                <w:szCs w:val="16"/>
              </w:rPr>
              <w:t>Levey-Jennings</w:t>
            </w:r>
            <w:proofErr w:type="spellEnd"/>
            <w:r w:rsidRPr="0075071E">
              <w:rPr>
                <w:rFonts w:ascii="Arial" w:hAnsi="Arial" w:cs="Arial"/>
                <w:sz w:val="16"/>
                <w:szCs w:val="16"/>
              </w:rPr>
              <w:t>, capacidad para programar hasta 10 controles.</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Impresora integrada</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 xml:space="preserve">Con puerto de salida para conectarse a </w:t>
            </w:r>
            <w:proofErr w:type="spellStart"/>
            <w:r w:rsidRPr="0075071E">
              <w:rPr>
                <w:rFonts w:ascii="Arial" w:hAnsi="Arial" w:cs="Arial"/>
                <w:sz w:val="16"/>
                <w:szCs w:val="16"/>
              </w:rPr>
              <w:t>interfase</w:t>
            </w:r>
            <w:proofErr w:type="spellEnd"/>
            <w:r w:rsidRPr="0075071E">
              <w:rPr>
                <w:rFonts w:ascii="Arial" w:hAnsi="Arial" w:cs="Arial"/>
                <w:sz w:val="16"/>
                <w:szCs w:val="16"/>
              </w:rPr>
              <w:t xml:space="preserve"> comunicación bidireccional </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Determinación de muestras colocadas en forma aleatoria</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Lector de código de barras y monitor integrado</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Velocidad de procesamiento de 160 determinaciones por hora, medidas a partir del tiempo de protrombina.</w:t>
            </w:r>
          </w:p>
        </w:tc>
      </w:tr>
      <w:tr w:rsidR="003A7AA5" w:rsidRPr="0075071E" w:rsidTr="006623D0">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 xml:space="preserve">Reporte impreso de resultados en INR, % de actividad, mg/dl o g/L, </w:t>
            </w:r>
            <w:proofErr w:type="spellStart"/>
            <w:r w:rsidRPr="0075071E">
              <w:rPr>
                <w:rFonts w:ascii="Arial" w:hAnsi="Arial" w:cs="Arial"/>
                <w:sz w:val="16"/>
                <w:szCs w:val="16"/>
              </w:rPr>
              <w:t>seg</w:t>
            </w:r>
            <w:proofErr w:type="spellEnd"/>
            <w:r w:rsidRPr="0075071E">
              <w:rPr>
                <w:rFonts w:ascii="Arial" w:hAnsi="Arial" w:cs="Arial"/>
                <w:sz w:val="16"/>
                <w:szCs w:val="16"/>
              </w:rPr>
              <w:t>.</w:t>
            </w:r>
          </w:p>
          <w:p w:rsidR="003A7AA5" w:rsidRPr="0075071E" w:rsidRDefault="003A7AA5" w:rsidP="003A7AA5">
            <w:pPr>
              <w:pStyle w:val="Prrafodelista"/>
              <w:numPr>
                <w:ilvl w:val="0"/>
                <w:numId w:val="36"/>
              </w:numPr>
              <w:rPr>
                <w:rFonts w:ascii="Arial" w:hAnsi="Arial" w:cs="Arial"/>
                <w:sz w:val="16"/>
                <w:szCs w:val="16"/>
                <w:u w:val="single"/>
              </w:rPr>
            </w:pPr>
            <w:r w:rsidRPr="0075071E">
              <w:rPr>
                <w:rFonts w:ascii="Arial" w:hAnsi="Arial" w:cs="Arial"/>
                <w:sz w:val="16"/>
                <w:szCs w:val="16"/>
                <w:u w:val="single"/>
                <w:lang w:val="es-MX"/>
              </w:rPr>
              <w:t>Deberá Inscribir Al Laboratorio En Un Programa De Control De Calidad Externos Para Cada Uno De Los Equipos</w:t>
            </w:r>
          </w:p>
          <w:p w:rsidR="003A7AA5" w:rsidRPr="0075071E" w:rsidRDefault="003A7AA5" w:rsidP="003A7AA5">
            <w:pPr>
              <w:pStyle w:val="Prrafodelista"/>
              <w:numPr>
                <w:ilvl w:val="0"/>
                <w:numId w:val="36"/>
              </w:numPr>
              <w:rPr>
                <w:rFonts w:ascii="Arial" w:hAnsi="Arial" w:cs="Arial"/>
                <w:sz w:val="16"/>
                <w:szCs w:val="16"/>
                <w:u w:val="single"/>
              </w:rPr>
            </w:pPr>
            <w:r w:rsidRPr="0075071E">
              <w:rPr>
                <w:rFonts w:ascii="Arial" w:hAnsi="Arial" w:cs="Arial"/>
                <w:sz w:val="16"/>
                <w:szCs w:val="16"/>
                <w:u w:val="single"/>
              </w:rPr>
              <w:t xml:space="preserve">El licitante ganador deberá </w:t>
            </w:r>
            <w:r>
              <w:rPr>
                <w:rFonts w:ascii="Arial" w:hAnsi="Arial" w:cs="Arial"/>
                <w:sz w:val="16"/>
                <w:szCs w:val="16"/>
                <w:u w:val="single"/>
              </w:rPr>
              <w:t>enlazar</w:t>
            </w:r>
            <w:r w:rsidRPr="0075071E">
              <w:rPr>
                <w:rFonts w:ascii="Arial" w:hAnsi="Arial" w:cs="Arial"/>
                <w:sz w:val="16"/>
                <w:szCs w:val="16"/>
                <w:u w:val="single"/>
              </w:rPr>
              <w:t xml:space="preserve"> los equipos al Sistema de Información del Laboratorio.</w:t>
            </w:r>
          </w:p>
          <w:p w:rsidR="003A7AA5" w:rsidRPr="0075071E" w:rsidRDefault="003A7AA5" w:rsidP="006623D0">
            <w:pPr>
              <w:pStyle w:val="Prrafodelista"/>
              <w:ind w:left="720"/>
              <w:jc w:val="both"/>
              <w:rPr>
                <w:rFonts w:ascii="Arial" w:hAnsi="Arial" w:cs="Arial"/>
                <w:sz w:val="16"/>
                <w:szCs w:val="16"/>
              </w:rPr>
            </w:pPr>
          </w:p>
          <w:p w:rsidR="003A7AA5" w:rsidRPr="0075071E" w:rsidRDefault="003A7AA5" w:rsidP="006623D0">
            <w:pPr>
              <w:pStyle w:val="Prrafodelista"/>
              <w:ind w:left="720"/>
              <w:jc w:val="both"/>
              <w:rPr>
                <w:rFonts w:ascii="Arial" w:hAnsi="Arial" w:cs="Arial"/>
                <w:sz w:val="16"/>
                <w:szCs w:val="16"/>
              </w:rPr>
            </w:pPr>
          </w:p>
        </w:tc>
      </w:tr>
    </w:tbl>
    <w:p w:rsidR="003A7AA5" w:rsidRPr="00871CA6" w:rsidRDefault="003A7AA5" w:rsidP="003A7AA5">
      <w:pPr>
        <w:ind w:left="360"/>
        <w:rPr>
          <w:rFonts w:ascii="Arial" w:hAnsi="Arial" w:cs="Arial"/>
          <w:sz w:val="16"/>
          <w:szCs w:val="16"/>
        </w:rPr>
      </w:pPr>
      <w:r w:rsidRPr="0075071E">
        <w:rPr>
          <w:rFonts w:ascii="Arial" w:hAnsi="Arial" w:cs="Arial"/>
          <w:b/>
          <w:sz w:val="16"/>
          <w:szCs w:val="16"/>
          <w:u w:val="single"/>
        </w:rPr>
        <w:t>Un Instrumentos Para</w:t>
      </w:r>
      <w:r w:rsidRPr="00871CA6">
        <w:rPr>
          <w:rFonts w:ascii="Arial" w:hAnsi="Arial" w:cs="Arial"/>
          <w:b/>
          <w:sz w:val="16"/>
          <w:szCs w:val="16"/>
        </w:rPr>
        <w:t xml:space="preserve">: </w:t>
      </w:r>
      <w:r w:rsidRPr="00871CA6">
        <w:rPr>
          <w:rFonts w:ascii="Arial" w:hAnsi="Arial" w:cs="Arial"/>
          <w:sz w:val="16"/>
          <w:szCs w:val="16"/>
        </w:rPr>
        <w:t xml:space="preserve">UNEME Pediátrica, </w:t>
      </w:r>
      <w:r w:rsidRPr="0020573C">
        <w:rPr>
          <w:rFonts w:ascii="Arial" w:hAnsi="Arial" w:cs="Arial"/>
          <w:sz w:val="16"/>
          <w:szCs w:val="16"/>
        </w:rPr>
        <w:t>UNEME Escobedo, UNEME Pesquería, UNEME Galeana.</w:t>
      </w:r>
    </w:p>
    <w:p w:rsidR="003A7AA5" w:rsidRPr="0075071E" w:rsidRDefault="003A7AA5" w:rsidP="003A7AA5">
      <w:pPr>
        <w:rPr>
          <w:rFonts w:ascii="Arial" w:hAnsi="Arial" w:cs="Arial"/>
          <w:b/>
          <w:sz w:val="16"/>
          <w:szCs w:val="16"/>
          <w:u w:val="single"/>
        </w:rPr>
      </w:pPr>
    </w:p>
    <w:tbl>
      <w:tblPr>
        <w:tblW w:w="7929" w:type="dxa"/>
        <w:jc w:val="center"/>
        <w:tblLayout w:type="fixed"/>
        <w:tblCellMar>
          <w:left w:w="31" w:type="dxa"/>
          <w:right w:w="31" w:type="dxa"/>
        </w:tblCellMar>
        <w:tblLook w:val="0000" w:firstRow="0" w:lastRow="0" w:firstColumn="0" w:lastColumn="0" w:noHBand="0" w:noVBand="0"/>
      </w:tblPr>
      <w:tblGrid>
        <w:gridCol w:w="551"/>
        <w:gridCol w:w="7378"/>
      </w:tblGrid>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vAlign w:val="center"/>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 xml:space="preserve">Equipo </w:t>
            </w:r>
            <w:proofErr w:type="spellStart"/>
            <w:r w:rsidRPr="0075071E">
              <w:rPr>
                <w:rFonts w:ascii="Arial" w:hAnsi="Arial" w:cs="Arial"/>
                <w:sz w:val="16"/>
                <w:szCs w:val="16"/>
              </w:rPr>
              <w:t>semi</w:t>
            </w:r>
            <w:proofErr w:type="spellEnd"/>
            <w:r w:rsidRPr="0075071E">
              <w:rPr>
                <w:rFonts w:ascii="Arial" w:hAnsi="Arial" w:cs="Arial"/>
                <w:sz w:val="16"/>
                <w:szCs w:val="16"/>
              </w:rPr>
              <w:t xml:space="preserve"> automatizado para pruebas de coagulación,  con capacidad para detección de pruebas </w:t>
            </w:r>
            <w:proofErr w:type="spellStart"/>
            <w:r w:rsidRPr="0075071E">
              <w:rPr>
                <w:rFonts w:ascii="Arial" w:hAnsi="Arial" w:cs="Arial"/>
                <w:sz w:val="16"/>
                <w:szCs w:val="16"/>
              </w:rPr>
              <w:t>coagulométricas</w:t>
            </w:r>
            <w:proofErr w:type="spellEnd"/>
            <w:r w:rsidRPr="0075071E">
              <w:rPr>
                <w:rFonts w:ascii="Arial" w:hAnsi="Arial" w:cs="Arial"/>
                <w:sz w:val="16"/>
                <w:szCs w:val="16"/>
              </w:rPr>
              <w:t xml:space="preserve">, </w:t>
            </w:r>
            <w:proofErr w:type="spellStart"/>
            <w:r w:rsidRPr="0075071E">
              <w:rPr>
                <w:rFonts w:ascii="Arial" w:hAnsi="Arial" w:cs="Arial"/>
                <w:sz w:val="16"/>
                <w:szCs w:val="16"/>
              </w:rPr>
              <w:t>cromogénicas</w:t>
            </w:r>
            <w:proofErr w:type="spellEnd"/>
            <w:r w:rsidRPr="0075071E">
              <w:rPr>
                <w:rFonts w:ascii="Arial" w:hAnsi="Arial" w:cs="Arial"/>
                <w:sz w:val="16"/>
                <w:szCs w:val="16"/>
              </w:rPr>
              <w:t xml:space="preserve"> e inmunológicas</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 xml:space="preserve">Detección foto-óptica del coágulo. Determinación de Tiempo de Protrombina, Tiempo de Tromboplastina Parcial Activada, Fibrinógeno de </w:t>
            </w:r>
            <w:proofErr w:type="spellStart"/>
            <w:r w:rsidRPr="0075071E">
              <w:rPr>
                <w:rFonts w:ascii="Arial" w:hAnsi="Arial" w:cs="Arial"/>
                <w:sz w:val="16"/>
                <w:szCs w:val="16"/>
              </w:rPr>
              <w:t>Clauss</w:t>
            </w:r>
            <w:proofErr w:type="spellEnd"/>
            <w:r w:rsidRPr="0075071E">
              <w:rPr>
                <w:rFonts w:ascii="Arial" w:hAnsi="Arial" w:cs="Arial"/>
                <w:sz w:val="16"/>
                <w:szCs w:val="16"/>
              </w:rPr>
              <w:t xml:space="preserve">, Dímero D y Antitrombina. </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 xml:space="preserve">Reporte de resultados en %, INR, </w:t>
            </w:r>
            <w:proofErr w:type="spellStart"/>
            <w:r w:rsidRPr="0075071E">
              <w:rPr>
                <w:rFonts w:ascii="Arial" w:hAnsi="Arial" w:cs="Arial"/>
                <w:sz w:val="16"/>
                <w:szCs w:val="16"/>
              </w:rPr>
              <w:t>seg</w:t>
            </w:r>
            <w:proofErr w:type="spellEnd"/>
            <w:r w:rsidRPr="0075071E">
              <w:rPr>
                <w:rFonts w:ascii="Arial" w:hAnsi="Arial" w:cs="Arial"/>
                <w:sz w:val="16"/>
                <w:szCs w:val="16"/>
              </w:rPr>
              <w:t>.</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12 posiciones para incubación de muestras a 37°C +/- 0.3  °C</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3 canales de lectura</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Pantalla de cristal líquido</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Impresora integrada</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Fácil manejo</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 xml:space="preserve">Resolución fotométrica A = 0.001 </w:t>
            </w:r>
            <w:proofErr w:type="spellStart"/>
            <w:r w:rsidRPr="0075071E">
              <w:rPr>
                <w:rFonts w:ascii="Arial" w:hAnsi="Arial" w:cs="Arial"/>
                <w:sz w:val="16"/>
                <w:szCs w:val="16"/>
              </w:rPr>
              <w:t>max</w:t>
            </w:r>
            <w:proofErr w:type="spellEnd"/>
            <w:r w:rsidRPr="0075071E">
              <w:rPr>
                <w:rFonts w:ascii="Arial" w:hAnsi="Arial" w:cs="Arial"/>
                <w:sz w:val="16"/>
                <w:szCs w:val="16"/>
              </w:rPr>
              <w:t xml:space="preserve"> / exactitud= +/- 3%  ABS</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Pr>
                <w:rFonts w:ascii="Arial" w:hAnsi="Arial" w:cs="Arial"/>
                <w:sz w:val="16"/>
                <w:szCs w:val="16"/>
              </w:rPr>
              <w:t>Con capacidad de conectarse</w:t>
            </w:r>
            <w:r w:rsidRPr="0075071E">
              <w:rPr>
                <w:rFonts w:ascii="Arial" w:hAnsi="Arial" w:cs="Arial"/>
                <w:sz w:val="16"/>
                <w:szCs w:val="16"/>
              </w:rPr>
              <w:t xml:space="preserve"> al sistema informático de la unidad RS 232</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Almacena Curva estándar.</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Volumen de muestra no mayor a 100 µl</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Volumen de reactivo no mayor a 200 µl</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Almacenaje de curvas de calibración</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Reporte de resultados con rangos de referencia y testigo.</w:t>
            </w:r>
          </w:p>
        </w:tc>
      </w:tr>
      <w:tr w:rsidR="003A7AA5" w:rsidRPr="0075071E" w:rsidTr="006623D0">
        <w:trPr>
          <w:trHeight w:val="240"/>
          <w:jc w:val="center"/>
        </w:trPr>
        <w:tc>
          <w:tcPr>
            <w:tcW w:w="551" w:type="dxa"/>
          </w:tcPr>
          <w:p w:rsidR="003A7AA5" w:rsidRPr="0075071E"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Requerimientos eléctricos 120V</w:t>
            </w:r>
          </w:p>
        </w:tc>
      </w:tr>
      <w:tr w:rsidR="003A7AA5" w:rsidRPr="0075071E" w:rsidTr="006623D0">
        <w:trPr>
          <w:trHeight w:val="240"/>
          <w:jc w:val="center"/>
        </w:trPr>
        <w:tc>
          <w:tcPr>
            <w:tcW w:w="551" w:type="dxa"/>
          </w:tcPr>
          <w:p w:rsidR="003A7AA5" w:rsidRDefault="003A7AA5" w:rsidP="006623D0">
            <w:pPr>
              <w:rPr>
                <w:sz w:val="16"/>
                <w:szCs w:val="16"/>
              </w:rPr>
            </w:pPr>
          </w:p>
          <w:p w:rsidR="003A7AA5" w:rsidRPr="001A6B9D" w:rsidRDefault="003A7AA5" w:rsidP="006623D0">
            <w:pPr>
              <w:rPr>
                <w:sz w:val="16"/>
                <w:szCs w:val="16"/>
              </w:rPr>
            </w:pPr>
          </w:p>
          <w:p w:rsidR="003A7AA5" w:rsidRPr="001A6B9D" w:rsidRDefault="003A7AA5" w:rsidP="006623D0">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Almacenaje de datos de control de calidad mínimo a dos niveles</w:t>
            </w:r>
          </w:p>
          <w:p w:rsidR="003A7AA5" w:rsidRPr="0075071E" w:rsidRDefault="003A7AA5" w:rsidP="003A7AA5">
            <w:pPr>
              <w:pStyle w:val="Prrafodelista"/>
              <w:numPr>
                <w:ilvl w:val="0"/>
                <w:numId w:val="41"/>
              </w:numPr>
              <w:jc w:val="both"/>
              <w:rPr>
                <w:rFonts w:ascii="Arial" w:hAnsi="Arial" w:cs="Arial"/>
                <w:sz w:val="16"/>
                <w:szCs w:val="16"/>
                <w:u w:val="single"/>
              </w:rPr>
            </w:pPr>
            <w:r w:rsidRPr="0075071E">
              <w:rPr>
                <w:rFonts w:ascii="Arial" w:hAnsi="Arial" w:cs="Arial"/>
                <w:sz w:val="16"/>
                <w:szCs w:val="16"/>
                <w:u w:val="single"/>
                <w:lang w:val="es-MX"/>
              </w:rPr>
              <w:t>Deberá Inscribir Al Laboratorio En Un Programa De Control De Calidad Externos Para Cada Uno De Los Equipos</w:t>
            </w:r>
          </w:p>
          <w:p w:rsidR="003A7AA5" w:rsidRPr="00266E41" w:rsidRDefault="003A7AA5" w:rsidP="003A7AA5">
            <w:pPr>
              <w:pStyle w:val="Prrafodelista"/>
              <w:numPr>
                <w:ilvl w:val="0"/>
                <w:numId w:val="41"/>
              </w:numPr>
              <w:jc w:val="both"/>
              <w:rPr>
                <w:rFonts w:ascii="Arial" w:hAnsi="Arial" w:cs="Arial"/>
                <w:sz w:val="16"/>
                <w:szCs w:val="16"/>
                <w:u w:val="single"/>
              </w:rPr>
            </w:pPr>
            <w:r w:rsidRPr="0075071E">
              <w:rPr>
                <w:rFonts w:ascii="Arial" w:hAnsi="Arial" w:cs="Arial"/>
                <w:sz w:val="16"/>
                <w:szCs w:val="16"/>
                <w:u w:val="single"/>
              </w:rPr>
              <w:t xml:space="preserve">El licitante ganador deberá </w:t>
            </w:r>
            <w:r>
              <w:rPr>
                <w:rFonts w:ascii="Arial" w:hAnsi="Arial" w:cs="Arial"/>
                <w:sz w:val="16"/>
                <w:szCs w:val="16"/>
                <w:u w:val="single"/>
              </w:rPr>
              <w:t>enlazar</w:t>
            </w:r>
            <w:r w:rsidRPr="0075071E">
              <w:rPr>
                <w:rFonts w:ascii="Arial" w:hAnsi="Arial" w:cs="Arial"/>
                <w:sz w:val="16"/>
                <w:szCs w:val="16"/>
                <w:u w:val="single"/>
              </w:rPr>
              <w:t xml:space="preserve"> los equipos al Sistema de Información del Laboratorio.</w:t>
            </w:r>
          </w:p>
        </w:tc>
      </w:tr>
    </w:tbl>
    <w:p w:rsidR="003A7AA5" w:rsidRPr="000D7284" w:rsidRDefault="003A7AA5" w:rsidP="003A7AA5">
      <w:pPr>
        <w:rPr>
          <w:rFonts w:ascii="Arial" w:hAnsi="Arial" w:cs="Arial"/>
          <w:b/>
          <w:color w:val="000000"/>
          <w:sz w:val="16"/>
          <w:szCs w:val="16"/>
          <w:lang w:val="es-MX" w:eastAsia="es-MX"/>
        </w:rPr>
      </w:pPr>
    </w:p>
    <w:p w:rsidR="003A7AA5" w:rsidRDefault="003A7AA5" w:rsidP="003A7AA5">
      <w:pPr>
        <w:pStyle w:val="Prrafodelista"/>
        <w:numPr>
          <w:ilvl w:val="0"/>
          <w:numId w:val="55"/>
        </w:numPr>
        <w:rPr>
          <w:rFonts w:ascii="Arial" w:hAnsi="Arial" w:cs="Arial"/>
          <w:b/>
          <w:sz w:val="16"/>
          <w:szCs w:val="16"/>
        </w:rPr>
      </w:pPr>
      <w:r w:rsidRPr="000D7284">
        <w:rPr>
          <w:rFonts w:ascii="Arial" w:hAnsi="Arial" w:cs="Arial"/>
          <w:b/>
          <w:sz w:val="16"/>
          <w:szCs w:val="16"/>
        </w:rPr>
        <w:t>Las pruebas incluidas son:</w:t>
      </w:r>
    </w:p>
    <w:p w:rsidR="003A7AA5" w:rsidRPr="000D7284" w:rsidRDefault="003A7AA5" w:rsidP="003A7AA5">
      <w:pPr>
        <w:pStyle w:val="Prrafodelista"/>
        <w:ind w:left="720"/>
        <w:rPr>
          <w:rFonts w:ascii="Arial" w:hAnsi="Arial" w:cs="Arial"/>
          <w:b/>
          <w:sz w:val="16"/>
          <w:szCs w:val="16"/>
        </w:rPr>
      </w:pPr>
    </w:p>
    <w:p w:rsidR="003A7AA5" w:rsidRPr="00266E41" w:rsidRDefault="003A7AA5" w:rsidP="003A7AA5">
      <w:pPr>
        <w:pStyle w:val="Prrafodelista"/>
        <w:numPr>
          <w:ilvl w:val="0"/>
          <w:numId w:val="54"/>
        </w:numPr>
        <w:rPr>
          <w:rFonts w:ascii="Arial" w:hAnsi="Arial" w:cs="Arial"/>
          <w:sz w:val="16"/>
          <w:szCs w:val="16"/>
        </w:rPr>
      </w:pPr>
      <w:r w:rsidRPr="00266E41">
        <w:rPr>
          <w:rFonts w:ascii="Arial" w:hAnsi="Arial" w:cs="Arial"/>
          <w:sz w:val="16"/>
          <w:szCs w:val="16"/>
        </w:rPr>
        <w:t>APTT</w:t>
      </w:r>
      <w:r w:rsidRPr="00266E41">
        <w:rPr>
          <w:rFonts w:ascii="Arial" w:hAnsi="Arial" w:cs="Arial"/>
          <w:sz w:val="16"/>
          <w:szCs w:val="16"/>
        </w:rPr>
        <w:tab/>
      </w:r>
    </w:p>
    <w:p w:rsidR="003A7AA5" w:rsidRPr="00266E41" w:rsidRDefault="003A7AA5" w:rsidP="003A7AA5">
      <w:pPr>
        <w:pStyle w:val="Prrafodelista"/>
        <w:numPr>
          <w:ilvl w:val="0"/>
          <w:numId w:val="54"/>
        </w:numPr>
        <w:rPr>
          <w:rFonts w:ascii="Arial" w:hAnsi="Arial" w:cs="Arial"/>
          <w:sz w:val="16"/>
          <w:szCs w:val="16"/>
        </w:rPr>
      </w:pPr>
      <w:r w:rsidRPr="00266E41">
        <w:rPr>
          <w:rFonts w:ascii="Arial" w:hAnsi="Arial" w:cs="Arial"/>
          <w:sz w:val="16"/>
          <w:szCs w:val="16"/>
        </w:rPr>
        <w:t>TP</w:t>
      </w:r>
      <w:r w:rsidRPr="00266E41">
        <w:rPr>
          <w:rFonts w:ascii="Arial" w:hAnsi="Arial" w:cs="Arial"/>
          <w:sz w:val="16"/>
          <w:szCs w:val="16"/>
        </w:rPr>
        <w:tab/>
      </w:r>
    </w:p>
    <w:p w:rsidR="003A7AA5" w:rsidRPr="00266E41" w:rsidRDefault="003A7AA5" w:rsidP="003A7AA5">
      <w:pPr>
        <w:pStyle w:val="Prrafodelista"/>
        <w:numPr>
          <w:ilvl w:val="0"/>
          <w:numId w:val="54"/>
        </w:numPr>
        <w:rPr>
          <w:rFonts w:ascii="Arial" w:hAnsi="Arial" w:cs="Arial"/>
          <w:color w:val="000000"/>
          <w:sz w:val="16"/>
          <w:szCs w:val="16"/>
          <w:lang w:val="es-MX" w:eastAsia="es-MX"/>
        </w:rPr>
      </w:pPr>
      <w:proofErr w:type="spellStart"/>
      <w:r w:rsidRPr="00266E41">
        <w:rPr>
          <w:rFonts w:ascii="Arial" w:hAnsi="Arial" w:cs="Arial"/>
          <w:sz w:val="16"/>
          <w:szCs w:val="16"/>
        </w:rPr>
        <w:t>Dimero</w:t>
      </w:r>
      <w:proofErr w:type="spellEnd"/>
      <w:r w:rsidRPr="00266E41">
        <w:rPr>
          <w:rFonts w:ascii="Arial" w:hAnsi="Arial" w:cs="Arial"/>
          <w:sz w:val="16"/>
          <w:szCs w:val="16"/>
        </w:rPr>
        <w:t xml:space="preserve"> D</w:t>
      </w:r>
    </w:p>
    <w:p w:rsidR="003A7AA5" w:rsidRDefault="003A7AA5" w:rsidP="003A7AA5">
      <w:pPr>
        <w:rPr>
          <w:rFonts w:ascii="Arial" w:hAnsi="Arial" w:cs="Arial"/>
          <w:color w:val="000000"/>
          <w:sz w:val="16"/>
          <w:szCs w:val="16"/>
          <w:lang w:val="es-MX" w:eastAsia="es-MX"/>
        </w:rPr>
      </w:pPr>
    </w:p>
    <w:p w:rsidR="003A7AA5" w:rsidRPr="000D7284" w:rsidRDefault="003A7AA5" w:rsidP="003A7AA5">
      <w:pPr>
        <w:rPr>
          <w:rFonts w:ascii="Arial" w:hAnsi="Arial" w:cs="Arial"/>
          <w:color w:val="000000"/>
          <w:sz w:val="16"/>
          <w:szCs w:val="16"/>
          <w:lang w:val="es-MX" w:eastAsia="es-MX"/>
        </w:rPr>
      </w:pPr>
    </w:p>
    <w:p w:rsidR="003A7AA5" w:rsidRPr="0075071E" w:rsidRDefault="003A7AA5" w:rsidP="003A7AA5">
      <w:pPr>
        <w:rPr>
          <w:rFonts w:ascii="Arial" w:hAnsi="Arial" w:cs="Arial"/>
          <w:color w:val="000000"/>
          <w:sz w:val="16"/>
          <w:szCs w:val="16"/>
          <w:lang w:val="es-MX" w:eastAsia="es-MX"/>
        </w:rPr>
      </w:pPr>
      <w:r w:rsidRPr="00052C2F">
        <w:rPr>
          <w:rFonts w:ascii="Arial" w:hAnsi="Arial" w:cs="Arial"/>
          <w:color w:val="000000"/>
          <w:sz w:val="16"/>
          <w:szCs w:val="16"/>
          <w:lang w:val="es-MX" w:eastAsia="es-MX"/>
        </w:rPr>
        <w:t>10.      REACTIVOS PARA DETERMINACIÓN DE INMUNOHEMATOLOGÍA</w:t>
      </w:r>
    </w:p>
    <w:p w:rsidR="003A7AA5" w:rsidRPr="0075071E" w:rsidRDefault="003A7AA5" w:rsidP="003A7AA5">
      <w:pPr>
        <w:rPr>
          <w:rFonts w:ascii="Arial" w:hAnsi="Arial" w:cs="Arial"/>
          <w:b/>
          <w:bCs/>
          <w:sz w:val="16"/>
          <w:szCs w:val="16"/>
          <w:lang w:val="es-MX"/>
        </w:rPr>
      </w:pPr>
    </w:p>
    <w:p w:rsidR="003A7AA5" w:rsidRPr="0075071E" w:rsidRDefault="003A7AA5" w:rsidP="003A7AA5">
      <w:pPr>
        <w:ind w:left="360"/>
        <w:rPr>
          <w:rFonts w:ascii="Arial" w:hAnsi="Arial" w:cs="Arial"/>
          <w:sz w:val="16"/>
          <w:szCs w:val="16"/>
        </w:rPr>
      </w:pPr>
      <w:r>
        <w:rPr>
          <w:rFonts w:ascii="Arial" w:hAnsi="Arial" w:cs="Arial"/>
          <w:b/>
          <w:sz w:val="16"/>
          <w:szCs w:val="16"/>
          <w:u w:val="single"/>
        </w:rPr>
        <w:t>Un Instrumento</w:t>
      </w:r>
      <w:r w:rsidRPr="0075071E">
        <w:rPr>
          <w:rFonts w:ascii="Arial" w:hAnsi="Arial" w:cs="Arial"/>
          <w:sz w:val="16"/>
          <w:szCs w:val="16"/>
        </w:rPr>
        <w:t xml:space="preserve"> Para El Hospital Metropolitano “Dr. Bernardo Sepúlveda”</w:t>
      </w:r>
    </w:p>
    <w:p w:rsidR="003A7AA5" w:rsidRPr="0075071E" w:rsidRDefault="003A7AA5" w:rsidP="003A7AA5">
      <w:pPr>
        <w:ind w:left="360"/>
        <w:rPr>
          <w:rFonts w:ascii="Arial" w:hAnsi="Arial" w:cs="Arial"/>
          <w:b/>
          <w:sz w:val="16"/>
          <w:szCs w:val="16"/>
        </w:rPr>
      </w:pPr>
      <w:r>
        <w:rPr>
          <w:rFonts w:ascii="Arial" w:hAnsi="Arial" w:cs="Arial"/>
          <w:b/>
          <w:sz w:val="16"/>
          <w:szCs w:val="16"/>
          <w:u w:val="single"/>
        </w:rPr>
        <w:t>Un Instrumento</w:t>
      </w:r>
      <w:r w:rsidRPr="0075071E">
        <w:rPr>
          <w:rFonts w:ascii="Arial" w:hAnsi="Arial" w:cs="Arial"/>
          <w:sz w:val="16"/>
          <w:szCs w:val="16"/>
        </w:rPr>
        <w:t xml:space="preserve"> Para El Hospital Regional Materno Infantil,</w:t>
      </w:r>
    </w:p>
    <w:p w:rsidR="003A7AA5" w:rsidRPr="0075071E" w:rsidRDefault="003A7AA5" w:rsidP="003A7AA5">
      <w:pPr>
        <w:rPr>
          <w:rFonts w:ascii="Arial" w:hAnsi="Arial" w:cs="Arial"/>
          <w:sz w:val="16"/>
          <w:szCs w:val="16"/>
        </w:rPr>
      </w:pPr>
      <w:r w:rsidRPr="00871CA6">
        <w:rPr>
          <w:rFonts w:ascii="Arial" w:hAnsi="Arial" w:cs="Arial"/>
          <w:b/>
          <w:sz w:val="16"/>
          <w:szCs w:val="16"/>
        </w:rPr>
        <w:t xml:space="preserve">        </w:t>
      </w:r>
      <w:r>
        <w:rPr>
          <w:rFonts w:ascii="Arial" w:hAnsi="Arial" w:cs="Arial"/>
          <w:b/>
          <w:sz w:val="16"/>
          <w:szCs w:val="16"/>
          <w:u w:val="single"/>
        </w:rPr>
        <w:t>Un Instrumento</w:t>
      </w:r>
      <w:r w:rsidRPr="0075071E">
        <w:rPr>
          <w:rFonts w:ascii="Arial" w:hAnsi="Arial" w:cs="Arial"/>
          <w:sz w:val="16"/>
          <w:szCs w:val="16"/>
        </w:rPr>
        <w:t xml:space="preserve"> Para el CETS</w:t>
      </w:r>
    </w:p>
    <w:p w:rsidR="003A7AA5" w:rsidRPr="0075071E" w:rsidRDefault="003A7AA5" w:rsidP="003A7AA5">
      <w:pPr>
        <w:rPr>
          <w:rFonts w:ascii="Arial" w:hAnsi="Arial" w:cs="Arial"/>
          <w:sz w:val="16"/>
          <w:szCs w:val="16"/>
        </w:rPr>
      </w:pPr>
    </w:p>
    <w:p w:rsidR="003A7AA5" w:rsidRDefault="003A7AA5" w:rsidP="003A7AA5">
      <w:pPr>
        <w:rPr>
          <w:rFonts w:ascii="Arial" w:hAnsi="Arial" w:cs="Arial"/>
          <w:sz w:val="16"/>
          <w:szCs w:val="16"/>
          <w:lang w:val="es-MX"/>
        </w:rPr>
      </w:pPr>
      <w:r w:rsidRPr="0020573C">
        <w:rPr>
          <w:rFonts w:ascii="Arial" w:hAnsi="Arial" w:cs="Arial"/>
          <w:sz w:val="16"/>
          <w:szCs w:val="16"/>
          <w:lang w:val="es-MX"/>
        </w:rPr>
        <w:t>Con las siguientes características:</w:t>
      </w:r>
    </w:p>
    <w:p w:rsidR="003A7AA5" w:rsidRDefault="003A7AA5" w:rsidP="003A7AA5">
      <w:pPr>
        <w:rPr>
          <w:rFonts w:ascii="Arial" w:hAnsi="Arial" w:cs="Arial"/>
          <w:sz w:val="16"/>
          <w:szCs w:val="16"/>
          <w:lang w:val="es-MX"/>
        </w:rPr>
      </w:pPr>
    </w:p>
    <w:p w:rsidR="003A7AA5" w:rsidRPr="007840CC" w:rsidRDefault="003A7AA5" w:rsidP="003A7AA5">
      <w:pPr>
        <w:rPr>
          <w:rFonts w:ascii="Arial" w:hAnsi="Arial" w:cs="Arial"/>
          <w:caps/>
          <w:sz w:val="16"/>
          <w:szCs w:val="16"/>
          <w:lang w:val="es-MX"/>
        </w:rPr>
      </w:pPr>
      <w:r w:rsidRPr="007840CC">
        <w:rPr>
          <w:rFonts w:ascii="Arial" w:hAnsi="Arial" w:cs="Arial"/>
          <w:sz w:val="16"/>
          <w:szCs w:val="16"/>
          <w:lang w:val="es-MX"/>
        </w:rPr>
        <w:t xml:space="preserve">Equipo Automatizado Para La Determinación De Grupos Sanguíneos, Anticuerpos, </w:t>
      </w:r>
      <w:proofErr w:type="spellStart"/>
      <w:r w:rsidRPr="007840CC">
        <w:rPr>
          <w:rFonts w:ascii="Arial" w:hAnsi="Arial" w:cs="Arial"/>
          <w:sz w:val="16"/>
          <w:szCs w:val="16"/>
          <w:lang w:val="es-MX"/>
        </w:rPr>
        <w:t>Antieritrocitos</w:t>
      </w:r>
      <w:proofErr w:type="spellEnd"/>
      <w:r w:rsidRPr="007840CC">
        <w:rPr>
          <w:rFonts w:ascii="Arial" w:hAnsi="Arial" w:cs="Arial"/>
          <w:sz w:val="16"/>
          <w:szCs w:val="16"/>
          <w:lang w:val="es-MX"/>
        </w:rPr>
        <w:t xml:space="preserve">, </w:t>
      </w:r>
      <w:proofErr w:type="spellStart"/>
      <w:r w:rsidRPr="007840CC">
        <w:rPr>
          <w:rFonts w:ascii="Arial" w:hAnsi="Arial" w:cs="Arial"/>
          <w:sz w:val="16"/>
          <w:szCs w:val="16"/>
          <w:lang w:val="es-MX"/>
        </w:rPr>
        <w:t>Antiglobulina</w:t>
      </w:r>
      <w:proofErr w:type="spellEnd"/>
      <w:r w:rsidRPr="007840CC">
        <w:rPr>
          <w:rFonts w:ascii="Arial" w:hAnsi="Arial" w:cs="Arial"/>
          <w:sz w:val="16"/>
          <w:szCs w:val="16"/>
          <w:lang w:val="es-MX"/>
        </w:rPr>
        <w:t xml:space="preserve"> Humana Directa Y Pruebas De Compatibilidad En Tarjetas De Gel. Equipo Que Permita Realizar De Manera Automática E Integrada Los Siguientes Procesos: Identificación De Muestras, Homogenización De Eritrocitos Reactivos, Dilución Y Dispensado De Muestras Y Reactivos Incubación A La Temperatura Requerida Por El Tipo De Prueba. </w:t>
      </w:r>
    </w:p>
    <w:p w:rsidR="003A7AA5" w:rsidRPr="007840CC" w:rsidRDefault="003A7AA5" w:rsidP="003A7AA5">
      <w:pPr>
        <w:rPr>
          <w:rFonts w:ascii="Arial" w:hAnsi="Arial" w:cs="Arial"/>
          <w:caps/>
          <w:sz w:val="16"/>
          <w:szCs w:val="16"/>
          <w:lang w:val="es-MX"/>
        </w:rPr>
      </w:pPr>
      <w:r w:rsidRPr="007840CC">
        <w:rPr>
          <w:rFonts w:ascii="Arial" w:hAnsi="Arial" w:cs="Arial"/>
          <w:sz w:val="16"/>
          <w:szCs w:val="16"/>
          <w:lang w:val="es-MX"/>
        </w:rPr>
        <w:t>Centrifugación Automática De Las Tarjetas</w:t>
      </w:r>
    </w:p>
    <w:p w:rsidR="003A7AA5" w:rsidRDefault="003A7AA5" w:rsidP="003A7AA5">
      <w:pPr>
        <w:rPr>
          <w:rFonts w:ascii="Arial" w:hAnsi="Arial" w:cs="Arial"/>
          <w:sz w:val="16"/>
          <w:szCs w:val="16"/>
          <w:lang w:val="es-MX"/>
        </w:rPr>
      </w:pPr>
      <w:r w:rsidRPr="007840CC">
        <w:rPr>
          <w:rFonts w:ascii="Arial" w:hAnsi="Arial" w:cs="Arial"/>
          <w:sz w:val="16"/>
          <w:szCs w:val="16"/>
          <w:lang w:val="es-MX"/>
        </w:rPr>
        <w:t xml:space="preserve">Lectura Automática De Las Tarjetas. Interpretación Automática De Los Resultados. Utilización De Cualquier Tamaño De Tubo Primario. Calibración Automática. Código De Barras Para Muestras Y Reactivos. Control De Calidad Integrado. Accesorios: Computadora Compatible Con Software Grafico En Español, En Ambiente Windows. Con </w:t>
      </w:r>
      <w:proofErr w:type="spellStart"/>
      <w:r w:rsidRPr="007840CC">
        <w:rPr>
          <w:rFonts w:ascii="Arial" w:hAnsi="Arial" w:cs="Arial"/>
          <w:sz w:val="16"/>
          <w:szCs w:val="16"/>
          <w:lang w:val="es-MX"/>
        </w:rPr>
        <w:t>Interfase</w:t>
      </w:r>
      <w:proofErr w:type="spellEnd"/>
      <w:r w:rsidRPr="007840CC">
        <w:rPr>
          <w:rFonts w:ascii="Arial" w:hAnsi="Arial" w:cs="Arial"/>
          <w:sz w:val="16"/>
          <w:szCs w:val="16"/>
          <w:lang w:val="es-MX"/>
        </w:rPr>
        <w:t xml:space="preserve"> Bidireccional Para Conectarse A Computadora Central. Reactivos Y Consumibles: Tarjetas De Gel De 8 Pozos Para Pruebas </w:t>
      </w:r>
      <w:proofErr w:type="spellStart"/>
      <w:r w:rsidRPr="007840CC">
        <w:rPr>
          <w:rFonts w:ascii="Arial" w:hAnsi="Arial" w:cs="Arial"/>
          <w:sz w:val="16"/>
          <w:szCs w:val="16"/>
          <w:lang w:val="es-MX"/>
        </w:rPr>
        <w:t>Inmunohematologicas</w:t>
      </w:r>
      <w:proofErr w:type="spellEnd"/>
      <w:r w:rsidRPr="007840CC">
        <w:rPr>
          <w:rFonts w:ascii="Arial" w:hAnsi="Arial" w:cs="Arial"/>
          <w:sz w:val="16"/>
          <w:szCs w:val="16"/>
          <w:lang w:val="es-MX"/>
        </w:rPr>
        <w:t xml:space="preserve">. Diluyentes Para Tarjetas De Gel. Soluciones Concentradas De Lavado. Células En Suspensión  0.8 %. Las Pruebas Solicitadas Son: Grupos </w:t>
      </w:r>
      <w:proofErr w:type="spellStart"/>
      <w:r w:rsidRPr="007840CC">
        <w:rPr>
          <w:rFonts w:ascii="Arial" w:hAnsi="Arial" w:cs="Arial"/>
          <w:sz w:val="16"/>
          <w:szCs w:val="16"/>
          <w:lang w:val="es-MX"/>
        </w:rPr>
        <w:t>SanguineosAbo</w:t>
      </w:r>
      <w:proofErr w:type="spellEnd"/>
      <w:r w:rsidRPr="007840CC">
        <w:rPr>
          <w:rFonts w:ascii="Arial" w:hAnsi="Arial" w:cs="Arial"/>
          <w:sz w:val="16"/>
          <w:szCs w:val="16"/>
          <w:lang w:val="es-MX"/>
        </w:rPr>
        <w:t xml:space="preserve"> Y Rh, Pruebas Cruzadas Y Coombs.</w:t>
      </w:r>
    </w:p>
    <w:p w:rsidR="003A7AA5" w:rsidRPr="0075071E" w:rsidRDefault="003A7AA5" w:rsidP="003A7AA5">
      <w:pPr>
        <w:rPr>
          <w:rFonts w:ascii="Arial" w:hAnsi="Arial" w:cs="Arial"/>
          <w:color w:val="000000"/>
          <w:sz w:val="16"/>
          <w:szCs w:val="16"/>
          <w:lang w:eastAsia="es-MX"/>
        </w:rPr>
      </w:pPr>
      <w:r w:rsidRPr="0075071E">
        <w:rPr>
          <w:rFonts w:ascii="Arial" w:hAnsi="Arial" w:cs="Arial"/>
          <w:color w:val="000000"/>
          <w:sz w:val="16"/>
          <w:szCs w:val="16"/>
          <w:lang w:eastAsia="es-MX"/>
        </w:rPr>
        <w:t>Además se deberá considerar lo siguiente</w:t>
      </w:r>
    </w:p>
    <w:p w:rsidR="003A7AA5" w:rsidRPr="0075071E" w:rsidRDefault="003A7AA5" w:rsidP="003A7AA5">
      <w:pPr>
        <w:rPr>
          <w:rFonts w:ascii="Arial" w:hAnsi="Arial" w:cs="Arial"/>
          <w:sz w:val="16"/>
          <w:szCs w:val="16"/>
          <w:lang w:val="es-MX"/>
        </w:rPr>
      </w:pPr>
    </w:p>
    <w:p w:rsidR="003A7AA5" w:rsidRPr="00DA4729" w:rsidRDefault="003A7AA5" w:rsidP="003A7AA5">
      <w:pPr>
        <w:pStyle w:val="Prrafodelista"/>
        <w:numPr>
          <w:ilvl w:val="0"/>
          <w:numId w:val="37"/>
        </w:numPr>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w:t>
      </w:r>
    </w:p>
    <w:p w:rsidR="003A7AA5" w:rsidRPr="00DA4729" w:rsidRDefault="003A7AA5" w:rsidP="003A7AA5">
      <w:pPr>
        <w:pStyle w:val="Prrafodelista"/>
        <w:numPr>
          <w:ilvl w:val="0"/>
          <w:numId w:val="40"/>
        </w:numPr>
        <w:rPr>
          <w:rFonts w:ascii="Arial" w:hAnsi="Arial" w:cs="Arial"/>
          <w:sz w:val="16"/>
          <w:szCs w:val="16"/>
          <w:u w:val="single"/>
        </w:rPr>
      </w:pPr>
      <w:r w:rsidRPr="00DA4729">
        <w:rPr>
          <w:rFonts w:ascii="Arial" w:hAnsi="Arial" w:cs="Arial"/>
          <w:sz w:val="16"/>
          <w:szCs w:val="16"/>
        </w:rPr>
        <w:t>E</w:t>
      </w:r>
      <w:r w:rsidRPr="00DA4729">
        <w:rPr>
          <w:rFonts w:ascii="Arial" w:hAnsi="Arial" w:cs="Arial"/>
          <w:sz w:val="16"/>
          <w:szCs w:val="16"/>
          <w:u w:val="single"/>
        </w:rPr>
        <w:t>l licitante ganador deberá enlazar el equipo con el Sistema de Información con el que cuente el BANCO DE SANGRE según lo especificado en el sistema informático que instalará el ganador del paquete principal (INMUNOLOGÍA II).</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lang w:val="es-MX"/>
        </w:rPr>
      </w:pPr>
      <w:r w:rsidRPr="00DA4729">
        <w:rPr>
          <w:rFonts w:ascii="Arial" w:hAnsi="Arial" w:cs="Arial"/>
          <w:b/>
          <w:sz w:val="16"/>
          <w:szCs w:val="16"/>
          <w:u w:val="single"/>
          <w:lang w:val="es-MX"/>
        </w:rPr>
        <w:t xml:space="preserve">Agregar Equipo </w:t>
      </w:r>
      <w:proofErr w:type="spellStart"/>
      <w:r w:rsidRPr="00DA4729">
        <w:rPr>
          <w:rFonts w:ascii="Arial" w:hAnsi="Arial" w:cs="Arial"/>
          <w:b/>
          <w:sz w:val="16"/>
          <w:szCs w:val="16"/>
          <w:u w:val="single"/>
          <w:lang w:val="es-MX"/>
        </w:rPr>
        <w:t>Semi</w:t>
      </w:r>
      <w:proofErr w:type="spellEnd"/>
      <w:r w:rsidRPr="00DA4729">
        <w:rPr>
          <w:rFonts w:ascii="Arial" w:hAnsi="Arial" w:cs="Arial"/>
          <w:b/>
          <w:sz w:val="16"/>
          <w:szCs w:val="16"/>
          <w:u w:val="single"/>
          <w:lang w:val="es-MX"/>
        </w:rPr>
        <w:t xml:space="preserve"> Automatizado</w:t>
      </w:r>
      <w:r w:rsidRPr="00DA4729">
        <w:rPr>
          <w:rFonts w:ascii="Arial" w:hAnsi="Arial" w:cs="Arial"/>
          <w:sz w:val="16"/>
          <w:szCs w:val="16"/>
          <w:lang w:val="es-MX"/>
        </w:rPr>
        <w:t xml:space="preserve">  Para Cada Uno De Los Siguientes Hospitales</w:t>
      </w:r>
      <w:r>
        <w:rPr>
          <w:rFonts w:ascii="Arial" w:hAnsi="Arial" w:cs="Arial"/>
          <w:sz w:val="16"/>
          <w:szCs w:val="16"/>
          <w:lang w:val="es-MX"/>
        </w:rPr>
        <w:t>:</w:t>
      </w:r>
      <w:r w:rsidRPr="00E4602A">
        <w:rPr>
          <w:rFonts w:ascii="Arial" w:hAnsi="Arial" w:cs="Arial"/>
          <w:sz w:val="16"/>
          <w:szCs w:val="16"/>
        </w:rPr>
        <w:t xml:space="preserve"> </w:t>
      </w:r>
      <w:r w:rsidRPr="00DA4729">
        <w:rPr>
          <w:rFonts w:ascii="Arial" w:hAnsi="Arial" w:cs="Arial"/>
          <w:sz w:val="16"/>
          <w:szCs w:val="16"/>
        </w:rPr>
        <w:t>Hospital General Sabinas Hidalgo</w:t>
      </w:r>
      <w:r>
        <w:rPr>
          <w:rFonts w:ascii="Arial" w:hAnsi="Arial" w:cs="Arial"/>
          <w:sz w:val="16"/>
          <w:szCs w:val="16"/>
        </w:rPr>
        <w:t>,</w:t>
      </w:r>
      <w:r w:rsidRPr="00DA4729">
        <w:rPr>
          <w:rFonts w:ascii="Arial" w:hAnsi="Arial" w:cs="Arial"/>
          <w:sz w:val="16"/>
          <w:szCs w:val="16"/>
          <w:lang w:val="es-MX"/>
        </w:rPr>
        <w:t xml:space="preserve"> H. Gral. De </w:t>
      </w:r>
      <w:proofErr w:type="spellStart"/>
      <w:r w:rsidRPr="00DA4729">
        <w:rPr>
          <w:rFonts w:ascii="Arial" w:hAnsi="Arial" w:cs="Arial"/>
          <w:sz w:val="16"/>
          <w:szCs w:val="16"/>
          <w:lang w:val="es-MX"/>
        </w:rPr>
        <w:t>Cerralvo</w:t>
      </w:r>
      <w:proofErr w:type="spellEnd"/>
      <w:r w:rsidRPr="00DA4729">
        <w:rPr>
          <w:rFonts w:ascii="Arial" w:hAnsi="Arial" w:cs="Arial"/>
          <w:sz w:val="16"/>
          <w:szCs w:val="16"/>
          <w:lang w:val="es-MX"/>
        </w:rPr>
        <w:t>, H. Gral. De Montemorelos, H. Gral. De Linares, H. Gral. De Galeana, H. Gral. De Dr. Arroyo</w:t>
      </w:r>
    </w:p>
    <w:p w:rsidR="003A7AA5" w:rsidRPr="00DA4729" w:rsidRDefault="003A7AA5" w:rsidP="003A7AA5">
      <w:pPr>
        <w:rPr>
          <w:rFonts w:ascii="Arial" w:hAnsi="Arial" w:cs="Arial"/>
          <w:caps/>
          <w:sz w:val="16"/>
          <w:szCs w:val="16"/>
          <w:lang w:val="es-MX"/>
        </w:rPr>
      </w:pPr>
    </w:p>
    <w:p w:rsidR="003A7AA5" w:rsidRPr="00DA4729" w:rsidRDefault="003A7AA5" w:rsidP="003A7AA5">
      <w:pPr>
        <w:rPr>
          <w:rFonts w:ascii="Arial" w:hAnsi="Arial" w:cs="Arial"/>
          <w:caps/>
          <w:sz w:val="16"/>
          <w:szCs w:val="16"/>
          <w:lang w:val="es-MX"/>
        </w:rPr>
      </w:pPr>
      <w:r w:rsidRPr="00DA4729">
        <w:rPr>
          <w:rFonts w:ascii="Arial" w:hAnsi="Arial" w:cs="Arial"/>
          <w:sz w:val="16"/>
          <w:szCs w:val="16"/>
          <w:lang w:val="es-MX"/>
        </w:rPr>
        <w:t>Equipo Con Las Siguientes Características:</w:t>
      </w:r>
    </w:p>
    <w:p w:rsidR="003A7AA5" w:rsidRPr="007840CC" w:rsidRDefault="003A7AA5" w:rsidP="003A7AA5">
      <w:pPr>
        <w:rPr>
          <w:rFonts w:ascii="Arial" w:hAnsi="Arial" w:cs="Arial"/>
          <w:caps/>
          <w:sz w:val="16"/>
          <w:szCs w:val="16"/>
          <w:lang w:val="es-MX"/>
        </w:rPr>
      </w:pPr>
      <w:r w:rsidRPr="00DA4729">
        <w:rPr>
          <w:rFonts w:ascii="Arial" w:hAnsi="Arial" w:cs="Arial"/>
          <w:sz w:val="16"/>
          <w:szCs w:val="16"/>
          <w:lang w:val="es-MX"/>
        </w:rPr>
        <w:t xml:space="preserve">Equipo  </w:t>
      </w:r>
      <w:proofErr w:type="spellStart"/>
      <w:r w:rsidRPr="00DA4729">
        <w:rPr>
          <w:rFonts w:ascii="Arial" w:hAnsi="Arial" w:cs="Arial"/>
          <w:sz w:val="16"/>
          <w:szCs w:val="16"/>
          <w:lang w:val="es-MX"/>
        </w:rPr>
        <w:t>Semiautomatizado</w:t>
      </w:r>
      <w:proofErr w:type="spellEnd"/>
      <w:r w:rsidRPr="00DA4729">
        <w:rPr>
          <w:rFonts w:ascii="Arial" w:hAnsi="Arial" w:cs="Arial"/>
          <w:sz w:val="16"/>
          <w:szCs w:val="16"/>
          <w:lang w:val="es-MX"/>
        </w:rPr>
        <w:t xml:space="preserve"> Para  Determinación De Grupos Sanguíneos, Anticuerpos, Anti Globulinas  Humanas</w:t>
      </w:r>
      <w:r w:rsidRPr="007840CC">
        <w:rPr>
          <w:rFonts w:ascii="Arial" w:hAnsi="Arial" w:cs="Arial"/>
          <w:sz w:val="16"/>
          <w:szCs w:val="16"/>
          <w:lang w:val="es-MX"/>
        </w:rPr>
        <w:t xml:space="preserve"> Directas Y Pruebas De Compatibilidad En Tarjetas De Gel (Tarjetas De Gel Coombs Y Tarjetas De Gel </w:t>
      </w:r>
      <w:proofErr w:type="spellStart"/>
      <w:r w:rsidRPr="007840CC">
        <w:rPr>
          <w:rFonts w:ascii="Arial" w:hAnsi="Arial" w:cs="Arial"/>
          <w:sz w:val="16"/>
          <w:szCs w:val="16"/>
          <w:lang w:val="es-MX"/>
        </w:rPr>
        <w:t>Abo</w:t>
      </w:r>
      <w:proofErr w:type="spellEnd"/>
      <w:r w:rsidRPr="007840CC">
        <w:rPr>
          <w:rFonts w:ascii="Arial" w:hAnsi="Arial" w:cs="Arial"/>
          <w:sz w:val="16"/>
          <w:szCs w:val="16"/>
          <w:lang w:val="es-MX"/>
        </w:rPr>
        <w:t>).</w:t>
      </w:r>
    </w:p>
    <w:p w:rsidR="003A7AA5" w:rsidRPr="007840CC" w:rsidRDefault="003A7AA5" w:rsidP="003A7AA5">
      <w:pPr>
        <w:rPr>
          <w:rFonts w:ascii="Arial" w:hAnsi="Arial" w:cs="Arial"/>
          <w:caps/>
          <w:sz w:val="16"/>
          <w:szCs w:val="16"/>
          <w:lang w:val="es-MX"/>
        </w:rPr>
      </w:pPr>
      <w:r w:rsidRPr="007840CC">
        <w:rPr>
          <w:rFonts w:ascii="Arial" w:hAnsi="Arial" w:cs="Arial"/>
          <w:sz w:val="16"/>
          <w:szCs w:val="16"/>
          <w:lang w:val="es-MX"/>
        </w:rPr>
        <w:t xml:space="preserve">El Equipo </w:t>
      </w:r>
      <w:proofErr w:type="spellStart"/>
      <w:r w:rsidRPr="007840CC">
        <w:rPr>
          <w:rFonts w:ascii="Arial" w:hAnsi="Arial" w:cs="Arial"/>
          <w:sz w:val="16"/>
          <w:szCs w:val="16"/>
          <w:lang w:val="es-MX"/>
        </w:rPr>
        <w:t>Semiautomatizado</w:t>
      </w:r>
      <w:proofErr w:type="spellEnd"/>
      <w:r w:rsidRPr="007840CC">
        <w:rPr>
          <w:rFonts w:ascii="Arial" w:hAnsi="Arial" w:cs="Arial"/>
          <w:sz w:val="16"/>
          <w:szCs w:val="16"/>
          <w:lang w:val="es-MX"/>
        </w:rPr>
        <w:t xml:space="preserve"> Consiste En:</w:t>
      </w:r>
    </w:p>
    <w:p w:rsidR="003A7AA5" w:rsidRPr="007840CC" w:rsidRDefault="003A7AA5" w:rsidP="003A7AA5">
      <w:pPr>
        <w:pStyle w:val="Prrafodelista"/>
        <w:numPr>
          <w:ilvl w:val="0"/>
          <w:numId w:val="49"/>
        </w:numPr>
        <w:spacing w:after="200" w:line="276" w:lineRule="auto"/>
        <w:contextualSpacing/>
        <w:rPr>
          <w:rFonts w:ascii="Arial" w:hAnsi="Arial" w:cs="Arial"/>
          <w:caps/>
          <w:sz w:val="16"/>
          <w:szCs w:val="16"/>
          <w:lang w:val="es-MX"/>
        </w:rPr>
      </w:pPr>
      <w:r w:rsidRPr="007840CC">
        <w:rPr>
          <w:rFonts w:ascii="Arial" w:hAnsi="Arial" w:cs="Arial"/>
          <w:sz w:val="16"/>
          <w:szCs w:val="16"/>
          <w:lang w:val="es-MX"/>
        </w:rPr>
        <w:t xml:space="preserve">Incubadora De Tarjetas  Para 22 Tarjetas </w:t>
      </w:r>
    </w:p>
    <w:p w:rsidR="003A7AA5" w:rsidRPr="007840CC" w:rsidRDefault="003A7AA5" w:rsidP="003A7AA5">
      <w:pPr>
        <w:pStyle w:val="Prrafodelista"/>
        <w:numPr>
          <w:ilvl w:val="0"/>
          <w:numId w:val="49"/>
        </w:numPr>
        <w:spacing w:after="200" w:line="276" w:lineRule="auto"/>
        <w:contextualSpacing/>
        <w:rPr>
          <w:rFonts w:ascii="Arial" w:hAnsi="Arial" w:cs="Arial"/>
          <w:caps/>
          <w:sz w:val="16"/>
          <w:szCs w:val="16"/>
          <w:lang w:val="es-MX"/>
        </w:rPr>
      </w:pPr>
      <w:r w:rsidRPr="007840CC">
        <w:rPr>
          <w:rFonts w:ascii="Arial" w:hAnsi="Arial" w:cs="Arial"/>
          <w:sz w:val="16"/>
          <w:szCs w:val="16"/>
          <w:lang w:val="es-MX"/>
        </w:rPr>
        <w:t xml:space="preserve">Centrifuga De Tarjetas  Para 24 Tarjetas </w:t>
      </w:r>
    </w:p>
    <w:p w:rsidR="003A7AA5" w:rsidRPr="0075071E" w:rsidRDefault="003A7AA5" w:rsidP="003A7AA5">
      <w:pPr>
        <w:rPr>
          <w:rFonts w:ascii="Arial" w:hAnsi="Arial" w:cs="Arial"/>
          <w:sz w:val="16"/>
          <w:szCs w:val="16"/>
          <w:lang w:val="es-MX"/>
        </w:rPr>
      </w:pPr>
    </w:p>
    <w:p w:rsidR="003A7AA5" w:rsidRPr="0075071E" w:rsidRDefault="003A7AA5" w:rsidP="003A7AA5">
      <w:pPr>
        <w:rPr>
          <w:rFonts w:ascii="Arial" w:hAnsi="Arial" w:cs="Arial"/>
          <w:color w:val="000000"/>
          <w:sz w:val="16"/>
          <w:szCs w:val="16"/>
          <w:lang w:val="es-MX" w:eastAsia="es-MX"/>
        </w:rPr>
      </w:pPr>
      <w:r w:rsidRPr="00802388">
        <w:rPr>
          <w:rFonts w:ascii="Arial" w:hAnsi="Arial" w:cs="Arial"/>
          <w:color w:val="000000"/>
          <w:sz w:val="16"/>
          <w:szCs w:val="16"/>
          <w:lang w:val="es-MX" w:eastAsia="es-MX"/>
        </w:rPr>
        <w:t>11.     HEMOGLOBINA GLICOSILADA</w:t>
      </w:r>
    </w:p>
    <w:p w:rsidR="003A7AA5" w:rsidRPr="0075071E" w:rsidRDefault="003A7AA5" w:rsidP="003A7AA5">
      <w:pPr>
        <w:rPr>
          <w:rFonts w:ascii="Arial" w:hAnsi="Arial" w:cs="Arial"/>
          <w:b/>
          <w:sz w:val="16"/>
          <w:szCs w:val="16"/>
        </w:rPr>
      </w:pPr>
    </w:p>
    <w:p w:rsidR="003A7AA5" w:rsidRPr="0075071E" w:rsidRDefault="003A7AA5" w:rsidP="003A7AA5">
      <w:pPr>
        <w:ind w:left="360"/>
        <w:rPr>
          <w:rFonts w:ascii="Arial" w:hAnsi="Arial" w:cs="Arial"/>
          <w:sz w:val="16"/>
          <w:szCs w:val="16"/>
        </w:rPr>
      </w:pPr>
      <w:r>
        <w:rPr>
          <w:rFonts w:ascii="Arial" w:hAnsi="Arial" w:cs="Arial"/>
          <w:b/>
          <w:sz w:val="16"/>
          <w:szCs w:val="16"/>
          <w:u w:val="single"/>
        </w:rPr>
        <w:t>Un Instrumento</w:t>
      </w:r>
      <w:r w:rsidRPr="0075071E">
        <w:rPr>
          <w:rFonts w:ascii="Arial" w:hAnsi="Arial" w:cs="Arial"/>
          <w:sz w:val="16"/>
          <w:szCs w:val="16"/>
        </w:rPr>
        <w:t xml:space="preserve"> Para El Hospital Metropolitano “Dr. Bernardo Sepúlveda”</w:t>
      </w:r>
    </w:p>
    <w:p w:rsidR="003A7AA5" w:rsidRPr="0075071E" w:rsidRDefault="003A7AA5" w:rsidP="003A7AA5">
      <w:pPr>
        <w:ind w:left="360"/>
        <w:rPr>
          <w:rFonts w:ascii="Arial" w:hAnsi="Arial" w:cs="Arial"/>
          <w:b/>
          <w:sz w:val="16"/>
          <w:szCs w:val="16"/>
        </w:rPr>
      </w:pPr>
      <w:r>
        <w:rPr>
          <w:rFonts w:ascii="Arial" w:hAnsi="Arial" w:cs="Arial"/>
          <w:b/>
          <w:sz w:val="16"/>
          <w:szCs w:val="16"/>
          <w:u w:val="single"/>
        </w:rPr>
        <w:t>Un Instrumento</w:t>
      </w:r>
      <w:r w:rsidRPr="0075071E">
        <w:rPr>
          <w:rFonts w:ascii="Arial" w:hAnsi="Arial" w:cs="Arial"/>
          <w:sz w:val="16"/>
          <w:szCs w:val="16"/>
        </w:rPr>
        <w:t xml:space="preserve"> Para El Hospital Regional Materno Infantil,</w:t>
      </w:r>
    </w:p>
    <w:p w:rsidR="003A7AA5" w:rsidRPr="0075071E" w:rsidRDefault="003A7AA5" w:rsidP="003A7AA5">
      <w:pPr>
        <w:rPr>
          <w:rFonts w:ascii="Arial" w:hAnsi="Arial" w:cs="Arial"/>
          <w:b/>
          <w:bCs/>
          <w:sz w:val="16"/>
          <w:szCs w:val="16"/>
        </w:rPr>
      </w:pPr>
      <w:r w:rsidRPr="00122359">
        <w:rPr>
          <w:rFonts w:ascii="Arial" w:hAnsi="Arial" w:cs="Arial"/>
          <w:b/>
          <w:sz w:val="16"/>
          <w:szCs w:val="16"/>
        </w:rPr>
        <w:t xml:space="preserve">        </w:t>
      </w:r>
      <w:r>
        <w:rPr>
          <w:rFonts w:ascii="Arial" w:hAnsi="Arial" w:cs="Arial"/>
          <w:b/>
          <w:sz w:val="16"/>
          <w:szCs w:val="16"/>
          <w:u w:val="single"/>
        </w:rPr>
        <w:t>Un Instrumento</w:t>
      </w:r>
      <w:r w:rsidRPr="006D7F7D">
        <w:rPr>
          <w:rFonts w:ascii="Arial" w:hAnsi="Arial" w:cs="Arial"/>
          <w:b/>
          <w:sz w:val="16"/>
          <w:szCs w:val="16"/>
        </w:rPr>
        <w:t xml:space="preserve"> </w:t>
      </w:r>
      <w:r w:rsidRPr="0075071E">
        <w:rPr>
          <w:rFonts w:ascii="Arial" w:hAnsi="Arial" w:cs="Arial"/>
          <w:sz w:val="16"/>
          <w:szCs w:val="16"/>
        </w:rPr>
        <w:t>Para El Hospital</w:t>
      </w:r>
      <w:r w:rsidRPr="0075071E">
        <w:rPr>
          <w:rFonts w:ascii="Arial" w:hAnsi="Arial" w:cs="Arial"/>
          <w:sz w:val="16"/>
          <w:szCs w:val="16"/>
          <w:lang w:val="es-MX"/>
        </w:rPr>
        <w:t>Gral. De Galeana</w:t>
      </w:r>
    </w:p>
    <w:p w:rsidR="003A7AA5" w:rsidRPr="0075071E" w:rsidRDefault="003A7AA5" w:rsidP="003A7AA5">
      <w:pPr>
        <w:rPr>
          <w:rFonts w:ascii="Arial" w:hAnsi="Arial" w:cs="Arial"/>
          <w:caps/>
          <w:sz w:val="16"/>
          <w:szCs w:val="16"/>
          <w:lang w:val="es-MX"/>
        </w:rPr>
      </w:pPr>
    </w:p>
    <w:p w:rsidR="003A7AA5" w:rsidRPr="0075071E" w:rsidRDefault="003A7AA5" w:rsidP="003A7AA5">
      <w:pPr>
        <w:rPr>
          <w:rFonts w:ascii="Arial" w:hAnsi="Arial" w:cs="Arial"/>
          <w:sz w:val="16"/>
          <w:szCs w:val="16"/>
        </w:rPr>
      </w:pPr>
      <w:r w:rsidRPr="0075071E">
        <w:rPr>
          <w:rFonts w:ascii="Arial" w:hAnsi="Arial" w:cs="Arial"/>
          <w:sz w:val="16"/>
          <w:szCs w:val="16"/>
        </w:rPr>
        <w:t>Con Las Siguientes Características:</w:t>
      </w:r>
    </w:p>
    <w:p w:rsidR="003A7AA5" w:rsidRPr="0075071E" w:rsidRDefault="003A7AA5" w:rsidP="003A7AA5">
      <w:pPr>
        <w:rPr>
          <w:rFonts w:ascii="Arial" w:hAnsi="Arial" w:cs="Arial"/>
          <w:sz w:val="16"/>
          <w:szCs w:val="16"/>
        </w:rPr>
      </w:pP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Equipo Automatizado para el procesamiento de pruebas de HbA1c.</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Con una velocidad de trabajo mínima de 20 pruebas por hora.</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 xml:space="preserve">Procesa de forma automatizada las pruebas de Hemoglobina para las fracciones A1c,A2 y F(Dual </w:t>
      </w:r>
      <w:proofErr w:type="spellStart"/>
      <w:r w:rsidRPr="0075071E">
        <w:rPr>
          <w:rFonts w:ascii="Arial" w:hAnsi="Arial" w:cs="Arial"/>
          <w:bCs/>
          <w:color w:val="000000"/>
          <w:sz w:val="16"/>
          <w:szCs w:val="16"/>
          <w:lang w:val="es-MX" w:eastAsia="es-MX"/>
        </w:rPr>
        <w:t>program</w:t>
      </w:r>
      <w:proofErr w:type="spellEnd"/>
      <w:r w:rsidRPr="0075071E">
        <w:rPr>
          <w:rFonts w:ascii="Arial" w:hAnsi="Arial" w:cs="Arial"/>
          <w:bCs/>
          <w:color w:val="000000"/>
          <w:sz w:val="16"/>
          <w:szCs w:val="16"/>
          <w:lang w:val="es-MX" w:eastAsia="es-MX"/>
        </w:rPr>
        <w:t>)</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lastRenderedPageBreak/>
        <w:t xml:space="preserve">Cuantificación en presencia de </w:t>
      </w:r>
      <w:proofErr w:type="spellStart"/>
      <w:r w:rsidRPr="0075071E">
        <w:rPr>
          <w:rFonts w:ascii="Arial" w:hAnsi="Arial" w:cs="Arial"/>
          <w:bCs/>
          <w:color w:val="000000"/>
          <w:sz w:val="16"/>
          <w:szCs w:val="16"/>
          <w:lang w:val="es-MX" w:eastAsia="es-MX"/>
        </w:rPr>
        <w:t>HbS,HbC</w:t>
      </w:r>
      <w:proofErr w:type="spellEnd"/>
      <w:r w:rsidRPr="0075071E">
        <w:rPr>
          <w:rFonts w:ascii="Arial" w:hAnsi="Arial" w:cs="Arial"/>
          <w:bCs/>
          <w:color w:val="000000"/>
          <w:sz w:val="16"/>
          <w:szCs w:val="16"/>
          <w:lang w:val="es-MX" w:eastAsia="es-MX"/>
        </w:rPr>
        <w:t xml:space="preserve"> y </w:t>
      </w:r>
      <w:proofErr w:type="spellStart"/>
      <w:r w:rsidRPr="0075071E">
        <w:rPr>
          <w:rFonts w:ascii="Arial" w:hAnsi="Arial" w:cs="Arial"/>
          <w:bCs/>
          <w:color w:val="000000"/>
          <w:sz w:val="16"/>
          <w:szCs w:val="16"/>
          <w:lang w:val="es-MX" w:eastAsia="es-MX"/>
        </w:rPr>
        <w:t>Hbf</w:t>
      </w:r>
      <w:proofErr w:type="spellEnd"/>
      <w:r w:rsidRPr="0075071E">
        <w:rPr>
          <w:rFonts w:ascii="Arial" w:hAnsi="Arial" w:cs="Arial"/>
          <w:bCs/>
          <w:color w:val="000000"/>
          <w:sz w:val="16"/>
          <w:szCs w:val="16"/>
          <w:lang w:val="es-MX" w:eastAsia="es-MX"/>
        </w:rPr>
        <w:t>.</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Análisis de muestras en tubo primario.</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Lectura de las muestras por código de barras.</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Linealidad de resultados desde 3.8%  hasta 18.5% de HbA1c</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Con capacidad de colocar al menos 10 muestras a la vez</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Reactivos de la misma marca que el instrumento</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Pantalla integrada con opción a Monitor adicional</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Impresora integrada o adicional</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Cuenta con capacidad de interfaces  sistema informático (LIS)</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Lector para el código de barras</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Utiliza la metodología de HPLC (Cromatografía de líquidos de alta resolución)</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Calibración de pruebas cada 400 pruebas (Una sola vez que se cambia el reactivo)</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 xml:space="preserve">Certificado por la NGSP( </w:t>
      </w:r>
      <w:proofErr w:type="spellStart"/>
      <w:r w:rsidRPr="0075071E">
        <w:rPr>
          <w:rFonts w:ascii="Arial" w:hAnsi="Arial" w:cs="Arial"/>
          <w:bCs/>
          <w:color w:val="000000"/>
          <w:sz w:val="16"/>
          <w:szCs w:val="16"/>
          <w:lang w:val="es-MX" w:eastAsia="es-MX"/>
        </w:rPr>
        <w:t>NationalGlycohemoglobinStandarizationProgram</w:t>
      </w:r>
      <w:proofErr w:type="spellEnd"/>
      <w:r w:rsidRPr="0075071E">
        <w:rPr>
          <w:rFonts w:ascii="Arial" w:hAnsi="Arial" w:cs="Arial"/>
          <w:bCs/>
          <w:color w:val="000000"/>
          <w:sz w:val="16"/>
          <w:szCs w:val="16"/>
          <w:lang w:val="es-MX" w:eastAsia="es-MX"/>
        </w:rPr>
        <w:t>)</w:t>
      </w:r>
    </w:p>
    <w:p w:rsidR="003A7AA5" w:rsidRPr="00DA4729" w:rsidRDefault="003A7AA5" w:rsidP="003A7AA5">
      <w:pPr>
        <w:numPr>
          <w:ilvl w:val="0"/>
          <w:numId w:val="38"/>
        </w:numPr>
        <w:rPr>
          <w:rFonts w:ascii="Arial" w:hAnsi="Arial" w:cs="Arial"/>
          <w:color w:val="000000"/>
          <w:sz w:val="16"/>
          <w:szCs w:val="16"/>
          <w:lang w:val="es-MX" w:eastAsia="es-MX"/>
        </w:rPr>
      </w:pPr>
      <w:r w:rsidRPr="00DA4729">
        <w:rPr>
          <w:rFonts w:ascii="Arial" w:hAnsi="Arial" w:cs="Arial"/>
          <w:bCs/>
          <w:color w:val="000000"/>
          <w:sz w:val="16"/>
          <w:szCs w:val="16"/>
          <w:lang w:val="es-MX" w:eastAsia="es-MX"/>
        </w:rPr>
        <w:t xml:space="preserve">Trazable como método de referencia con la DCCT (Diabetes Control and </w:t>
      </w:r>
      <w:proofErr w:type="spellStart"/>
      <w:r w:rsidRPr="00DA4729">
        <w:rPr>
          <w:rFonts w:ascii="Arial" w:hAnsi="Arial" w:cs="Arial"/>
          <w:bCs/>
          <w:color w:val="000000"/>
          <w:sz w:val="16"/>
          <w:szCs w:val="16"/>
          <w:lang w:val="es-MX" w:eastAsia="es-MX"/>
        </w:rPr>
        <w:t>complications</w:t>
      </w:r>
      <w:proofErr w:type="spellEnd"/>
      <w:r w:rsidRPr="00DA4729">
        <w:rPr>
          <w:rFonts w:ascii="Arial" w:hAnsi="Arial" w:cs="Arial"/>
          <w:bCs/>
          <w:color w:val="000000"/>
          <w:sz w:val="16"/>
          <w:szCs w:val="16"/>
          <w:lang w:val="es-MX" w:eastAsia="es-MX"/>
        </w:rPr>
        <w:t xml:space="preserve"> trial).</w:t>
      </w:r>
    </w:p>
    <w:p w:rsidR="003A7AA5" w:rsidRPr="00DA4729" w:rsidRDefault="003A7AA5" w:rsidP="003A7AA5">
      <w:pPr>
        <w:pStyle w:val="Prrafodelista"/>
        <w:numPr>
          <w:ilvl w:val="0"/>
          <w:numId w:val="38"/>
        </w:numPr>
        <w:rPr>
          <w:rFonts w:ascii="Arial" w:hAnsi="Arial" w:cs="Arial"/>
          <w:sz w:val="16"/>
          <w:szCs w:val="16"/>
          <w:u w:val="single"/>
        </w:rPr>
      </w:pPr>
      <w:r w:rsidRPr="00DA4729">
        <w:rPr>
          <w:rFonts w:ascii="Arial" w:hAnsi="Arial" w:cs="Arial"/>
          <w:sz w:val="16"/>
          <w:szCs w:val="16"/>
          <w:u w:val="single"/>
        </w:rPr>
        <w:t>El licitante ganador deberá enlazar los equipos al Sistema de Información del Laboratorio.</w:t>
      </w:r>
    </w:p>
    <w:p w:rsidR="003A7AA5" w:rsidRPr="00DA4729" w:rsidRDefault="003A7AA5" w:rsidP="003A7AA5">
      <w:pPr>
        <w:pStyle w:val="Prrafodelista"/>
        <w:numPr>
          <w:ilvl w:val="0"/>
          <w:numId w:val="38"/>
        </w:numPr>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w:t>
      </w:r>
    </w:p>
    <w:p w:rsidR="003A7AA5" w:rsidRPr="00DA4729" w:rsidRDefault="003A7AA5" w:rsidP="003A7AA5">
      <w:pPr>
        <w:pStyle w:val="Default"/>
        <w:rPr>
          <w:rFonts w:ascii="Arial" w:hAnsi="Arial" w:cs="Arial"/>
          <w:color w:val="auto"/>
          <w:sz w:val="16"/>
          <w:szCs w:val="16"/>
          <w:lang w:val="es-ES_tradnl" w:eastAsia="es-ES"/>
        </w:rPr>
      </w:pPr>
    </w:p>
    <w:p w:rsidR="003A7AA5" w:rsidRPr="00DA4729" w:rsidRDefault="003A7AA5" w:rsidP="003A7AA5">
      <w:pPr>
        <w:ind w:left="360"/>
        <w:rPr>
          <w:rFonts w:ascii="Arial" w:hAnsi="Arial" w:cs="Arial"/>
          <w:sz w:val="16"/>
          <w:szCs w:val="16"/>
        </w:rPr>
      </w:pPr>
      <w:r w:rsidRPr="00DA4729">
        <w:rPr>
          <w:rFonts w:ascii="Arial" w:hAnsi="Arial" w:cs="Arial"/>
          <w:b/>
          <w:sz w:val="16"/>
          <w:szCs w:val="16"/>
          <w:u w:val="single"/>
        </w:rPr>
        <w:t>Un Instrumento Para Los Siguientes Hospitales</w:t>
      </w:r>
      <w:r w:rsidRPr="00DA4729">
        <w:rPr>
          <w:rFonts w:ascii="Arial" w:hAnsi="Arial" w:cs="Arial"/>
          <w:b/>
          <w:sz w:val="16"/>
          <w:szCs w:val="16"/>
        </w:rPr>
        <w:t>:</w:t>
      </w:r>
      <w:r w:rsidRPr="00DA4729">
        <w:rPr>
          <w:rFonts w:ascii="Arial" w:hAnsi="Arial" w:cs="Arial"/>
          <w:sz w:val="16"/>
          <w:szCs w:val="16"/>
        </w:rPr>
        <w:t xml:space="preserve"> Hospital General Sabinas Hidalgo</w:t>
      </w:r>
      <w:r>
        <w:rPr>
          <w:rFonts w:ascii="Arial" w:hAnsi="Arial" w:cs="Arial"/>
          <w:sz w:val="16"/>
          <w:szCs w:val="16"/>
        </w:rPr>
        <w:t>,</w:t>
      </w:r>
      <w:r w:rsidRPr="00DA4729">
        <w:rPr>
          <w:rFonts w:ascii="Arial" w:hAnsi="Arial" w:cs="Arial"/>
          <w:sz w:val="16"/>
          <w:szCs w:val="16"/>
        </w:rPr>
        <w:t xml:space="preserve"> H. Gral. De </w:t>
      </w:r>
      <w:proofErr w:type="spellStart"/>
      <w:r w:rsidRPr="00DA4729">
        <w:rPr>
          <w:rFonts w:ascii="Arial" w:hAnsi="Arial" w:cs="Arial"/>
          <w:sz w:val="16"/>
          <w:szCs w:val="16"/>
        </w:rPr>
        <w:t>Cerralvo</w:t>
      </w:r>
      <w:proofErr w:type="spellEnd"/>
      <w:r w:rsidRPr="00DA4729">
        <w:rPr>
          <w:rFonts w:ascii="Arial" w:hAnsi="Arial" w:cs="Arial"/>
          <w:sz w:val="16"/>
          <w:szCs w:val="16"/>
        </w:rPr>
        <w:t xml:space="preserve">, H. Gral. De Montemorelos, H. Gral. De Linares, H. Gral. De Dr. Arroyo, UNEME Pesquería, </w:t>
      </w:r>
      <w:r w:rsidRPr="0020573C">
        <w:rPr>
          <w:rFonts w:ascii="Arial" w:hAnsi="Arial" w:cs="Arial"/>
          <w:sz w:val="16"/>
          <w:szCs w:val="16"/>
        </w:rPr>
        <w:t>UNEME Es</w:t>
      </w:r>
      <w:r>
        <w:rPr>
          <w:rFonts w:ascii="Arial" w:hAnsi="Arial" w:cs="Arial"/>
          <w:sz w:val="16"/>
          <w:szCs w:val="16"/>
        </w:rPr>
        <w:t>cobedo</w:t>
      </w:r>
      <w:r w:rsidRPr="0020573C">
        <w:rPr>
          <w:rFonts w:ascii="Arial" w:hAnsi="Arial" w:cs="Arial"/>
          <w:sz w:val="16"/>
          <w:szCs w:val="16"/>
        </w:rPr>
        <w:t>, UNEME Galeana</w:t>
      </w:r>
      <w:r w:rsidRPr="00DA4729">
        <w:rPr>
          <w:rFonts w:ascii="Arial" w:hAnsi="Arial" w:cs="Arial"/>
          <w:sz w:val="16"/>
          <w:szCs w:val="16"/>
        </w:rPr>
        <w:t xml:space="preserve"> </w:t>
      </w:r>
      <w:r w:rsidRPr="00DA4729">
        <w:rPr>
          <w:rFonts w:ascii="Arial" w:hAnsi="Arial" w:cs="Arial"/>
          <w:sz w:val="16"/>
          <w:szCs w:val="16"/>
          <w:lang w:val="es-MX"/>
        </w:rPr>
        <w:t xml:space="preserve">Con Las Siguientes Características: </w:t>
      </w:r>
    </w:p>
    <w:p w:rsidR="003A7AA5" w:rsidRPr="00DA4729" w:rsidRDefault="003A7AA5" w:rsidP="003A7AA5">
      <w:pPr>
        <w:pStyle w:val="Default"/>
        <w:rPr>
          <w:rFonts w:ascii="Arial" w:hAnsi="Arial" w:cs="Arial"/>
          <w:color w:val="auto"/>
          <w:sz w:val="16"/>
          <w:szCs w:val="16"/>
          <w:lang w:val="es-ES_tradnl" w:eastAsia="es-ES"/>
        </w:rPr>
      </w:pP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Con Método De Análisis De Aglutinación Monoclonal De Anticuerpos</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Rango De Medición 2.5% A 14%</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 xml:space="preserve">Que Utiliza Cartuchos </w:t>
      </w:r>
      <w:proofErr w:type="spellStart"/>
      <w:r w:rsidRPr="00DA4729">
        <w:rPr>
          <w:rFonts w:ascii="Arial" w:hAnsi="Arial" w:cs="Arial"/>
          <w:sz w:val="16"/>
          <w:szCs w:val="16"/>
        </w:rPr>
        <w:t>Monotest</w:t>
      </w:r>
      <w:proofErr w:type="spellEnd"/>
      <w:r w:rsidRPr="00DA4729">
        <w:rPr>
          <w:rFonts w:ascii="Arial" w:hAnsi="Arial" w:cs="Arial"/>
          <w:sz w:val="16"/>
          <w:szCs w:val="16"/>
        </w:rPr>
        <w:t xml:space="preserve"> Con Los Reactivos De </w:t>
      </w:r>
      <w:proofErr w:type="spellStart"/>
      <w:r w:rsidRPr="00DA4729">
        <w:rPr>
          <w:rFonts w:ascii="Arial" w:hAnsi="Arial" w:cs="Arial"/>
          <w:sz w:val="16"/>
          <w:szCs w:val="16"/>
        </w:rPr>
        <w:t>Inmunoensayo</w:t>
      </w:r>
      <w:proofErr w:type="spellEnd"/>
      <w:r w:rsidRPr="00DA4729">
        <w:rPr>
          <w:rFonts w:ascii="Arial" w:hAnsi="Arial" w:cs="Arial"/>
          <w:sz w:val="16"/>
          <w:szCs w:val="16"/>
        </w:rPr>
        <w:t xml:space="preserve"> Incorporado</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Calibración Por Tarjeta Específica Por Lote</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 xml:space="preserve">Con Medición De Análisis Por </w:t>
      </w:r>
      <w:proofErr w:type="spellStart"/>
      <w:r w:rsidRPr="00DA4729">
        <w:rPr>
          <w:rFonts w:ascii="Arial" w:hAnsi="Arial" w:cs="Arial"/>
          <w:sz w:val="16"/>
          <w:szCs w:val="16"/>
        </w:rPr>
        <w:t>TransmisiónÓpticaAutomática</w:t>
      </w:r>
      <w:proofErr w:type="spellEnd"/>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Tiempo Para Resultados De 6 Minutos</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Que Utilice Un Volumen de 1 µl De Sangre Total</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Qué No Requiera Tratamiento Previo De La Muestra</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Introducción Id De Muestra Opcional Por Pantalla Táctil</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Con Capacidad De Almacenamiento De 4000 Resultados</w:t>
      </w:r>
    </w:p>
    <w:p w:rsidR="003A7AA5" w:rsidRPr="00DA4729" w:rsidRDefault="003A7AA5" w:rsidP="003A7AA5">
      <w:pPr>
        <w:pStyle w:val="Prrafodelista"/>
        <w:numPr>
          <w:ilvl w:val="0"/>
          <w:numId w:val="39"/>
        </w:numPr>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color w:val="000000"/>
          <w:sz w:val="16"/>
          <w:szCs w:val="16"/>
          <w:lang w:val="es-MX" w:eastAsia="es-MX"/>
        </w:rPr>
      </w:pPr>
      <w:r w:rsidRPr="00DA4729">
        <w:rPr>
          <w:rFonts w:ascii="Arial" w:hAnsi="Arial" w:cs="Arial"/>
          <w:color w:val="000000"/>
          <w:sz w:val="16"/>
          <w:szCs w:val="16"/>
          <w:lang w:val="es-MX" w:eastAsia="es-MX"/>
        </w:rPr>
        <w:t>12.     REACTIVOS PARA LA DETERMINACION DE HEMOCULTIVO</w:t>
      </w:r>
    </w:p>
    <w:p w:rsidR="003A7AA5" w:rsidRPr="00DA4729" w:rsidRDefault="003A7AA5" w:rsidP="003A7AA5">
      <w:pPr>
        <w:pStyle w:val="Default"/>
        <w:rPr>
          <w:rFonts w:ascii="Arial" w:hAnsi="Arial" w:cs="Arial"/>
          <w:b/>
          <w:color w:val="auto"/>
          <w:sz w:val="16"/>
          <w:szCs w:val="16"/>
          <w:lang w:eastAsia="es-ES"/>
        </w:rPr>
      </w:pP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3 Instrumento</w:t>
      </w:r>
      <w:r w:rsidRPr="00DA4729">
        <w:rPr>
          <w:rFonts w:ascii="Arial" w:hAnsi="Arial" w:cs="Arial"/>
          <w:color w:val="auto"/>
          <w:sz w:val="16"/>
          <w:szCs w:val="16"/>
          <w:lang w:val="es-ES_tradnl" w:eastAsia="es-ES"/>
        </w:rPr>
        <w:t xml:space="preserve"> Para El  Hospital Metropolitano “Dr. Bernardo Sepúlveda”</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1 Instrumento</w:t>
      </w:r>
      <w:r w:rsidRPr="00DA4729">
        <w:rPr>
          <w:rFonts w:ascii="Arial" w:hAnsi="Arial" w:cs="Arial"/>
          <w:color w:val="auto"/>
          <w:sz w:val="16"/>
          <w:szCs w:val="16"/>
          <w:lang w:val="es-ES_tradnl" w:eastAsia="es-ES"/>
        </w:rPr>
        <w:t xml:space="preserve"> Para El Hospital Regional De Alta Especialidad Materno Infantil.</w:t>
      </w:r>
    </w:p>
    <w:p w:rsidR="003A7AA5" w:rsidRDefault="003A7AA5" w:rsidP="003A7AA5">
      <w:pPr>
        <w:pStyle w:val="Default"/>
        <w:rPr>
          <w:rFonts w:ascii="Arial" w:hAnsi="Arial" w:cs="Arial"/>
          <w:sz w:val="16"/>
          <w:szCs w:val="16"/>
        </w:rPr>
      </w:pPr>
      <w:r w:rsidRPr="00DA4729">
        <w:rPr>
          <w:rFonts w:ascii="Arial" w:hAnsi="Arial" w:cs="Arial"/>
          <w:b/>
          <w:color w:val="auto"/>
          <w:sz w:val="16"/>
          <w:szCs w:val="16"/>
          <w:u w:val="single"/>
          <w:lang w:val="es-ES_tradnl" w:eastAsia="es-ES"/>
        </w:rPr>
        <w:t>1 Instrumento</w:t>
      </w:r>
      <w:r w:rsidRPr="00DA4729">
        <w:rPr>
          <w:rFonts w:ascii="Arial" w:hAnsi="Arial" w:cs="Arial"/>
          <w:color w:val="auto"/>
          <w:sz w:val="16"/>
          <w:szCs w:val="16"/>
          <w:lang w:val="es-ES_tradnl" w:eastAsia="es-ES"/>
        </w:rPr>
        <w:t xml:space="preserve"> Para El </w:t>
      </w:r>
      <w:r w:rsidRPr="00DA4729">
        <w:rPr>
          <w:rFonts w:ascii="Arial" w:hAnsi="Arial" w:cs="Arial"/>
          <w:sz w:val="16"/>
          <w:szCs w:val="16"/>
        </w:rPr>
        <w:t>Hospital General Sabinas Hidalgo</w:t>
      </w:r>
    </w:p>
    <w:p w:rsidR="003A7AA5" w:rsidRPr="00106E64" w:rsidRDefault="003A7AA5" w:rsidP="003A7AA5">
      <w:pPr>
        <w:pStyle w:val="Default"/>
        <w:rPr>
          <w:rFonts w:ascii="Arial" w:hAnsi="Arial" w:cs="Arial"/>
          <w:sz w:val="16"/>
          <w:szCs w:val="16"/>
        </w:rPr>
      </w:pPr>
      <w:r w:rsidRPr="00DA4729">
        <w:rPr>
          <w:rFonts w:ascii="Arial" w:hAnsi="Arial" w:cs="Arial"/>
          <w:b/>
          <w:color w:val="auto"/>
          <w:sz w:val="16"/>
          <w:szCs w:val="16"/>
          <w:u w:val="single"/>
          <w:lang w:val="es-ES_tradnl" w:eastAsia="es-ES"/>
        </w:rPr>
        <w:t>1 Instrumento</w:t>
      </w:r>
      <w:r>
        <w:rPr>
          <w:rFonts w:ascii="Arial" w:hAnsi="Arial" w:cs="Arial"/>
          <w:color w:val="auto"/>
          <w:sz w:val="16"/>
          <w:szCs w:val="16"/>
          <w:lang w:val="es-ES_tradnl" w:eastAsia="es-ES"/>
        </w:rPr>
        <w:t xml:space="preserve"> Para El </w:t>
      </w:r>
      <w:r w:rsidRPr="00DA4729">
        <w:rPr>
          <w:rFonts w:ascii="Arial" w:hAnsi="Arial" w:cs="Arial"/>
          <w:sz w:val="16"/>
          <w:szCs w:val="16"/>
        </w:rPr>
        <w:t>Hospital General De Montemorelos</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1 Instrumento</w:t>
      </w:r>
      <w:r w:rsidRPr="00DA4729">
        <w:rPr>
          <w:rFonts w:ascii="Arial" w:hAnsi="Arial" w:cs="Arial"/>
          <w:color w:val="auto"/>
          <w:sz w:val="16"/>
          <w:szCs w:val="16"/>
          <w:lang w:val="es-ES_tradnl" w:eastAsia="es-ES"/>
        </w:rPr>
        <w:t xml:space="preserve"> Para El Hospital General De Galeana.</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1 Instrumento</w:t>
      </w:r>
      <w:r w:rsidRPr="00DA4729">
        <w:rPr>
          <w:rFonts w:ascii="Arial" w:hAnsi="Arial" w:cs="Arial"/>
          <w:color w:val="auto"/>
          <w:sz w:val="16"/>
          <w:szCs w:val="16"/>
          <w:lang w:val="es-ES_tradnl" w:eastAsia="es-ES"/>
        </w:rPr>
        <w:t xml:space="preserve"> Para El Hospital General De Dr. Arroyo.</w:t>
      </w:r>
    </w:p>
    <w:p w:rsidR="003A7AA5" w:rsidRPr="00DA4729" w:rsidRDefault="003A7AA5" w:rsidP="003A7AA5">
      <w:pPr>
        <w:pStyle w:val="Default"/>
        <w:rPr>
          <w:rFonts w:ascii="Arial" w:hAnsi="Arial" w:cs="Arial"/>
          <w:color w:val="auto"/>
          <w:sz w:val="16"/>
          <w:szCs w:val="16"/>
          <w:lang w:val="es-ES_tradnl" w:eastAsia="es-ES"/>
        </w:rPr>
      </w:pP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color w:val="auto"/>
          <w:sz w:val="16"/>
          <w:szCs w:val="16"/>
          <w:lang w:val="es-ES_tradnl" w:eastAsia="es-ES"/>
        </w:rPr>
        <w:t xml:space="preserve">Con Las Siguientes Características: </w:t>
      </w:r>
    </w:p>
    <w:p w:rsidR="003A7AA5" w:rsidRDefault="003A7AA5" w:rsidP="003A7AA5">
      <w:pPr>
        <w:rPr>
          <w:rFonts w:ascii="Arial" w:hAnsi="Arial" w:cs="Arial"/>
          <w:sz w:val="16"/>
          <w:szCs w:val="16"/>
          <w:u w:val="single"/>
        </w:rPr>
      </w:pPr>
      <w:r w:rsidRPr="00DA4729">
        <w:rPr>
          <w:rFonts w:ascii="Arial" w:hAnsi="Arial"/>
          <w:sz w:val="16"/>
          <w:szCs w:val="16"/>
        </w:rPr>
        <w:t>Equipo Automatizado. Sistema De Detección Basado En Fluorescencia. Indicación De Estado De Los Viales En Pantalla. Sistema De Incubación Y Agitación Integrado. Con Lector De Código De Barra. Con Capacidad De Ingresar</w:t>
      </w:r>
      <w:r w:rsidRPr="0075071E">
        <w:rPr>
          <w:rFonts w:ascii="Arial" w:hAnsi="Arial"/>
          <w:sz w:val="16"/>
          <w:szCs w:val="16"/>
        </w:rPr>
        <w:t xml:space="preserve"> Manualmente Los Frascos, Con La Obtención De Resultados En Caso De Ser Necesario. Con Sistema De Cómputo Anexo Para Manejo De La Información Estadística. Capacitación Al Personal Por El Tiempo Necesario. Los Consumibles Deberán Incluirse Con La Entrega Del Reactivo En Cantidades Equivalentes. Mantenimiento Preventivo Programado Por El Licitante Con Registro En Bitácora De Mantenimiento Interna. Mantenimiento Correctivo En Un Máximo De 6 </w:t>
      </w:r>
      <w:proofErr w:type="spellStart"/>
      <w:r w:rsidRPr="0075071E">
        <w:rPr>
          <w:rFonts w:ascii="Arial" w:hAnsi="Arial"/>
          <w:sz w:val="16"/>
          <w:szCs w:val="16"/>
        </w:rPr>
        <w:t>Hrs</w:t>
      </w:r>
      <w:proofErr w:type="spellEnd"/>
      <w:r w:rsidRPr="0075071E">
        <w:rPr>
          <w:rFonts w:ascii="Arial" w:hAnsi="Arial"/>
          <w:sz w:val="16"/>
          <w:szCs w:val="16"/>
        </w:rPr>
        <w:t xml:space="preserve">. </w:t>
      </w:r>
      <w:r w:rsidRPr="0075071E">
        <w:rPr>
          <w:rFonts w:ascii="Arial" w:hAnsi="Arial"/>
          <w:sz w:val="16"/>
          <w:szCs w:val="16"/>
          <w:u w:val="single"/>
        </w:rPr>
        <w:t>Se Proporcionarán Medios Adicionales Para El Control De Calidad, Mínimo 3 Por Mes.</w:t>
      </w:r>
      <w:r w:rsidRPr="0075071E">
        <w:rPr>
          <w:rFonts w:ascii="Arial" w:hAnsi="Arial"/>
          <w:sz w:val="16"/>
          <w:szCs w:val="16"/>
        </w:rPr>
        <w:t xml:space="preserve"> Proporcione Al Laboratorio Los Medios De Cultivo (Hemocultivos) En Las Presentaciones Indicadas: Adulto Aeróbico, Adulto Anaeróbico Y Pediátrico. Los Frascos Que Sean De Vidrio. Deberá El Proveedor De Microbiología Proporcionar Un Equipo De Aire Acondicionado, (</w:t>
      </w:r>
      <w:proofErr w:type="spellStart"/>
      <w:r w:rsidRPr="0075071E">
        <w:rPr>
          <w:rFonts w:ascii="Arial" w:hAnsi="Arial"/>
          <w:sz w:val="16"/>
          <w:szCs w:val="16"/>
        </w:rPr>
        <w:t>Minisplits</w:t>
      </w:r>
      <w:proofErr w:type="spellEnd"/>
      <w:r w:rsidRPr="0075071E">
        <w:rPr>
          <w:rFonts w:ascii="Arial" w:hAnsi="Arial"/>
          <w:sz w:val="16"/>
          <w:szCs w:val="16"/>
        </w:rPr>
        <w:t>) Con Capacidad Según Lo Requiera Cada Hospital.</w:t>
      </w:r>
      <w:r w:rsidRPr="0075071E">
        <w:rPr>
          <w:rFonts w:ascii="Arial" w:hAnsi="Arial" w:cs="Arial"/>
          <w:sz w:val="16"/>
          <w:szCs w:val="16"/>
          <w:u w:val="single"/>
        </w:rPr>
        <w:t xml:space="preserve"> El proveedor ganador deberá </w:t>
      </w:r>
      <w:r>
        <w:rPr>
          <w:rFonts w:ascii="Arial" w:hAnsi="Arial" w:cs="Arial"/>
          <w:sz w:val="16"/>
          <w:szCs w:val="16"/>
          <w:u w:val="single"/>
        </w:rPr>
        <w:t>enlazar</w:t>
      </w:r>
      <w:r w:rsidRPr="0075071E">
        <w:rPr>
          <w:rFonts w:ascii="Arial" w:hAnsi="Arial" w:cs="Arial"/>
          <w:sz w:val="16"/>
          <w:szCs w:val="16"/>
          <w:u w:val="single"/>
        </w:rPr>
        <w:t xml:space="preserve"> el equipo con el Sistema de Información con el que cuente el Laboratorio según lo especificado en el sistema informático que instalará el ganador del paquete principal.</w:t>
      </w:r>
    </w:p>
    <w:p w:rsidR="003A7AA5" w:rsidRDefault="003A7AA5" w:rsidP="003A7AA5">
      <w:pPr>
        <w:rPr>
          <w:rFonts w:ascii="Arial" w:hAnsi="Arial" w:cs="Arial"/>
          <w:sz w:val="16"/>
          <w:szCs w:val="16"/>
          <w:u w:val="single"/>
        </w:rPr>
      </w:pPr>
    </w:p>
    <w:p w:rsidR="003A7AA5" w:rsidRPr="0075071E" w:rsidRDefault="003A7AA5" w:rsidP="003A7AA5">
      <w:pPr>
        <w:rPr>
          <w:rFonts w:ascii="Arial" w:hAnsi="Arial" w:cs="Arial"/>
          <w:sz w:val="16"/>
          <w:szCs w:val="16"/>
          <w:u w:val="single"/>
        </w:rPr>
      </w:pPr>
    </w:p>
    <w:p w:rsidR="003A7AA5" w:rsidRPr="0075071E" w:rsidRDefault="003A7AA5" w:rsidP="003A7AA5">
      <w:pPr>
        <w:rPr>
          <w:rFonts w:ascii="Arial" w:hAnsi="Arial" w:cs="Arial"/>
          <w:sz w:val="16"/>
          <w:szCs w:val="16"/>
          <w:u w:val="single"/>
        </w:rPr>
      </w:pPr>
    </w:p>
    <w:p w:rsidR="003A7AA5" w:rsidRPr="00DA4729"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lastRenderedPageBreak/>
        <w:t xml:space="preserve">13.     </w:t>
      </w:r>
      <w:r w:rsidRPr="00DA4729">
        <w:rPr>
          <w:rFonts w:ascii="Arial" w:hAnsi="Arial" w:cs="Arial"/>
          <w:color w:val="000000"/>
          <w:sz w:val="16"/>
          <w:szCs w:val="16"/>
          <w:lang w:val="es-MX" w:eastAsia="es-MX"/>
        </w:rPr>
        <w:t>REACTIVOS PARA DETERMINACIÓN DE MICROBIOLOGÍA</w:t>
      </w:r>
    </w:p>
    <w:p w:rsidR="003A7AA5" w:rsidRPr="00DA4729" w:rsidRDefault="003A7AA5" w:rsidP="003A7AA5">
      <w:pPr>
        <w:pStyle w:val="Default"/>
        <w:rPr>
          <w:rFonts w:ascii="Arial" w:hAnsi="Arial" w:cs="Arial"/>
          <w:color w:val="auto"/>
          <w:sz w:val="16"/>
          <w:szCs w:val="16"/>
          <w:lang w:val="es-ES_tradnl" w:eastAsia="es-ES"/>
        </w:rPr>
      </w:pP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Un Instrumento</w:t>
      </w:r>
      <w:r w:rsidRPr="00DA4729">
        <w:rPr>
          <w:rFonts w:ascii="Arial" w:hAnsi="Arial" w:cs="Arial"/>
          <w:color w:val="auto"/>
          <w:sz w:val="16"/>
          <w:szCs w:val="16"/>
          <w:lang w:val="es-ES_tradnl" w:eastAsia="es-ES"/>
        </w:rPr>
        <w:t xml:space="preserve"> Para El  Hospital Metropolitano “Dr. Bernardo Sepúlveda”</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Un Instrumento</w:t>
      </w:r>
      <w:r w:rsidRPr="00DA4729">
        <w:rPr>
          <w:rFonts w:ascii="Arial" w:hAnsi="Arial" w:cs="Arial"/>
          <w:color w:val="auto"/>
          <w:sz w:val="16"/>
          <w:szCs w:val="16"/>
          <w:lang w:val="es-ES_tradnl" w:eastAsia="es-ES"/>
        </w:rPr>
        <w:t xml:space="preserve"> Para El Hospital Regional De Alta Especialidad Materno Infantil.</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Un Instrumento</w:t>
      </w:r>
      <w:r>
        <w:rPr>
          <w:rFonts w:ascii="Arial" w:hAnsi="Arial" w:cs="Arial"/>
          <w:color w:val="auto"/>
          <w:sz w:val="16"/>
          <w:szCs w:val="16"/>
          <w:lang w:val="es-ES_tradnl" w:eastAsia="es-ES"/>
        </w:rPr>
        <w:t xml:space="preserve"> </w:t>
      </w:r>
      <w:r w:rsidRPr="00DA4729">
        <w:rPr>
          <w:rFonts w:ascii="Arial" w:hAnsi="Arial" w:cs="Arial"/>
          <w:color w:val="auto"/>
          <w:sz w:val="16"/>
          <w:szCs w:val="16"/>
          <w:lang w:val="es-ES_tradnl" w:eastAsia="es-ES"/>
        </w:rPr>
        <w:t xml:space="preserve">Para El </w:t>
      </w:r>
      <w:r w:rsidRPr="00DA4729">
        <w:rPr>
          <w:rFonts w:ascii="Arial" w:hAnsi="Arial" w:cs="Arial"/>
          <w:sz w:val="16"/>
          <w:szCs w:val="16"/>
        </w:rPr>
        <w:t>Hospital General Sabinas Hidalgo</w:t>
      </w:r>
      <w:r w:rsidRPr="00DA4729">
        <w:rPr>
          <w:rFonts w:ascii="Arial" w:hAnsi="Arial" w:cs="Arial"/>
          <w:color w:val="auto"/>
          <w:sz w:val="16"/>
          <w:szCs w:val="16"/>
          <w:lang w:val="es-ES_tradnl" w:eastAsia="es-ES"/>
        </w:rPr>
        <w:t>.</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Un Instrumento</w:t>
      </w:r>
      <w:r w:rsidRPr="00DA4729">
        <w:rPr>
          <w:rFonts w:ascii="Arial" w:hAnsi="Arial" w:cs="Arial"/>
          <w:color w:val="auto"/>
          <w:sz w:val="16"/>
          <w:szCs w:val="16"/>
          <w:lang w:val="es-ES_tradnl" w:eastAsia="es-ES"/>
        </w:rPr>
        <w:t xml:space="preserve"> Para El Hospital General De Galeana.</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Un Instrumento</w:t>
      </w:r>
      <w:r w:rsidRPr="00DA4729">
        <w:rPr>
          <w:rFonts w:ascii="Arial" w:hAnsi="Arial" w:cs="Arial"/>
          <w:color w:val="auto"/>
          <w:sz w:val="16"/>
          <w:szCs w:val="16"/>
          <w:lang w:val="es-ES_tradnl" w:eastAsia="es-ES"/>
        </w:rPr>
        <w:t xml:space="preserve"> Para El Hospital General De Dr. Arroyo.</w:t>
      </w:r>
    </w:p>
    <w:p w:rsidR="003A7AA5" w:rsidRPr="00DA472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Un Instrumento</w:t>
      </w:r>
      <w:r w:rsidRPr="00DA4729">
        <w:rPr>
          <w:rFonts w:ascii="Arial" w:hAnsi="Arial" w:cs="Arial"/>
          <w:color w:val="auto"/>
          <w:sz w:val="16"/>
          <w:szCs w:val="16"/>
          <w:lang w:val="es-ES_tradnl" w:eastAsia="es-ES"/>
        </w:rPr>
        <w:t xml:space="preserve"> Para El Hospital General De Linares</w:t>
      </w:r>
    </w:p>
    <w:p w:rsidR="003A7AA5"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Un Instrumento</w:t>
      </w:r>
      <w:r w:rsidRPr="00DA4729">
        <w:rPr>
          <w:rFonts w:ascii="Arial" w:hAnsi="Arial" w:cs="Arial"/>
          <w:color w:val="auto"/>
          <w:sz w:val="16"/>
          <w:szCs w:val="16"/>
          <w:lang w:val="es-ES_tradnl" w:eastAsia="es-ES"/>
        </w:rPr>
        <w:t xml:space="preserve"> Para El Hospital General De </w:t>
      </w:r>
      <w:proofErr w:type="spellStart"/>
      <w:r w:rsidRPr="00DA4729">
        <w:rPr>
          <w:rFonts w:ascii="Arial" w:hAnsi="Arial" w:cs="Arial"/>
          <w:color w:val="auto"/>
          <w:sz w:val="16"/>
          <w:szCs w:val="16"/>
          <w:lang w:val="es-ES_tradnl" w:eastAsia="es-ES"/>
        </w:rPr>
        <w:t>Cerralvo</w:t>
      </w:r>
      <w:proofErr w:type="spellEnd"/>
    </w:p>
    <w:p w:rsidR="003A7AA5" w:rsidRPr="00106E64" w:rsidRDefault="003A7AA5" w:rsidP="003A7AA5">
      <w:pPr>
        <w:pStyle w:val="Default"/>
        <w:rPr>
          <w:rFonts w:ascii="Arial" w:hAnsi="Arial" w:cs="Arial"/>
          <w:sz w:val="16"/>
          <w:szCs w:val="16"/>
        </w:rPr>
      </w:pPr>
      <w:r>
        <w:rPr>
          <w:rFonts w:ascii="Arial" w:hAnsi="Arial" w:cs="Arial"/>
          <w:b/>
          <w:color w:val="auto"/>
          <w:sz w:val="16"/>
          <w:szCs w:val="16"/>
          <w:u w:val="single"/>
          <w:lang w:val="es-ES_tradnl" w:eastAsia="es-ES"/>
        </w:rPr>
        <w:t xml:space="preserve">Un </w:t>
      </w:r>
      <w:r w:rsidRPr="00DA4729">
        <w:rPr>
          <w:rFonts w:ascii="Arial" w:hAnsi="Arial" w:cs="Arial"/>
          <w:b/>
          <w:color w:val="auto"/>
          <w:sz w:val="16"/>
          <w:szCs w:val="16"/>
          <w:u w:val="single"/>
          <w:lang w:val="es-ES_tradnl" w:eastAsia="es-ES"/>
        </w:rPr>
        <w:t>Instrumento</w:t>
      </w:r>
      <w:r>
        <w:rPr>
          <w:rFonts w:ascii="Arial" w:hAnsi="Arial" w:cs="Arial"/>
          <w:color w:val="auto"/>
          <w:sz w:val="16"/>
          <w:szCs w:val="16"/>
          <w:lang w:val="es-ES_tradnl" w:eastAsia="es-ES"/>
        </w:rPr>
        <w:t xml:space="preserve"> Para El </w:t>
      </w:r>
      <w:r w:rsidRPr="00DA4729">
        <w:rPr>
          <w:rFonts w:ascii="Arial" w:hAnsi="Arial" w:cs="Arial"/>
          <w:sz w:val="16"/>
          <w:szCs w:val="16"/>
        </w:rPr>
        <w:t>Hospital General De Montemorelos</w:t>
      </w:r>
    </w:p>
    <w:p w:rsidR="003A7AA5" w:rsidRPr="00106E64" w:rsidRDefault="003A7AA5" w:rsidP="003A7AA5">
      <w:pPr>
        <w:pStyle w:val="Default"/>
        <w:rPr>
          <w:rFonts w:ascii="Arial" w:hAnsi="Arial" w:cs="Arial"/>
          <w:color w:val="auto"/>
          <w:sz w:val="16"/>
          <w:szCs w:val="16"/>
          <w:lang w:eastAsia="es-ES"/>
        </w:rPr>
      </w:pP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r w:rsidRPr="00DA4729">
        <w:rPr>
          <w:rFonts w:ascii="Arial" w:hAnsi="Arial" w:cs="Arial"/>
          <w:sz w:val="16"/>
          <w:szCs w:val="16"/>
        </w:rPr>
        <w:t xml:space="preserve">Las Siguientes Características: </w:t>
      </w:r>
    </w:p>
    <w:p w:rsidR="003A7AA5" w:rsidRPr="00DA4729" w:rsidRDefault="003A7AA5" w:rsidP="003A7AA5">
      <w:pPr>
        <w:rPr>
          <w:rFonts w:ascii="Arial" w:hAnsi="Arial" w:cs="Arial"/>
          <w:sz w:val="16"/>
          <w:szCs w:val="16"/>
        </w:rPr>
      </w:pPr>
      <w:r w:rsidRPr="00DA4729">
        <w:rPr>
          <w:rFonts w:ascii="Arial" w:hAnsi="Arial" w:cs="Arial"/>
          <w:sz w:val="16"/>
          <w:szCs w:val="16"/>
        </w:rPr>
        <w:t xml:space="preserve">Analizador Automatizado Para La Identificación Y/O Susceptibilidad De Bacterias Aerobias, Anaerobias Y Levaduras Y En Muestras De Pacientes Estériles O Contaminadas. Tecnología Colorimétrica Y </w:t>
      </w:r>
      <w:proofErr w:type="spellStart"/>
      <w:r w:rsidRPr="00DA4729">
        <w:rPr>
          <w:rFonts w:ascii="Arial" w:hAnsi="Arial" w:cs="Arial"/>
          <w:sz w:val="16"/>
          <w:szCs w:val="16"/>
        </w:rPr>
        <w:t>Turbidimétrica</w:t>
      </w:r>
      <w:proofErr w:type="spellEnd"/>
      <w:r w:rsidRPr="00DA4729">
        <w:rPr>
          <w:rFonts w:ascii="Arial" w:hAnsi="Arial" w:cs="Arial"/>
          <w:sz w:val="16"/>
          <w:szCs w:val="16"/>
        </w:rPr>
        <w:t xml:space="preserve"> Que Mide La Actividad Metabólica Y Enzimática Por Medio De Sustratos Presentes En Cada Placa. Capacidad De 120 Tarjetas (H. Metropolitano) Y 60 Tarjetas (H. Materno Infantil, Sabinas, Dr. Arroyo Y Galeana). Amplia Base De Datos De Microorganismos. Software En Español. Amplio Menú Epidemiológico. </w:t>
      </w:r>
      <w:proofErr w:type="spellStart"/>
      <w:r w:rsidRPr="00DA4729">
        <w:rPr>
          <w:rFonts w:ascii="Arial" w:hAnsi="Arial" w:cs="Arial"/>
          <w:sz w:val="16"/>
          <w:szCs w:val="16"/>
        </w:rPr>
        <w:t>Taxa</w:t>
      </w:r>
      <w:proofErr w:type="spellEnd"/>
      <w:r w:rsidRPr="00DA4729">
        <w:rPr>
          <w:rFonts w:ascii="Arial" w:hAnsi="Arial" w:cs="Arial"/>
          <w:sz w:val="16"/>
          <w:szCs w:val="16"/>
        </w:rPr>
        <w:t xml:space="preserve"> Actualizada</w:t>
      </w:r>
      <w:r w:rsidRPr="00DA4729">
        <w:rPr>
          <w:rFonts w:ascii="Arial" w:hAnsi="Arial" w:cs="Arial"/>
          <w:sz w:val="16"/>
          <w:szCs w:val="16"/>
          <w:u w:val="single"/>
        </w:rPr>
        <w:t>. El proveedor ganador deberá enlazar el equipo con el Sistema de Información con el que cuente el Laboratorio según lo especificado en el sistema informático que instalará el ganador del paquete principal</w:t>
      </w:r>
      <w:r w:rsidRPr="00DA4729">
        <w:rPr>
          <w:rFonts w:ascii="Arial" w:hAnsi="Arial" w:cs="Arial"/>
          <w:sz w:val="16"/>
          <w:szCs w:val="16"/>
        </w:rPr>
        <w:t>.</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r w:rsidRPr="00DA4729">
        <w:rPr>
          <w:rFonts w:ascii="Arial" w:hAnsi="Arial" w:cs="Arial"/>
          <w:sz w:val="16"/>
          <w:szCs w:val="16"/>
        </w:rPr>
        <w:t xml:space="preserve">El Licitante Que Resulte Adjudicado Para La Partida No. 13, Reactivos Para La Determinación De Microbiología, </w:t>
      </w:r>
      <w:r w:rsidRPr="00DA4729">
        <w:rPr>
          <w:rFonts w:ascii="Arial" w:hAnsi="Arial" w:cs="Arial"/>
          <w:sz w:val="16"/>
          <w:szCs w:val="16"/>
          <w:u w:val="single"/>
        </w:rPr>
        <w:t xml:space="preserve">Deberá Suministrar A La Convocante Un Juego De Cepas Bacterianas Tipo </w:t>
      </w:r>
      <w:proofErr w:type="spellStart"/>
      <w:r w:rsidRPr="00DA4729">
        <w:rPr>
          <w:rFonts w:ascii="Arial" w:hAnsi="Arial" w:cs="Arial"/>
          <w:sz w:val="16"/>
          <w:szCs w:val="16"/>
          <w:u w:val="single"/>
        </w:rPr>
        <w:t>Atcc</w:t>
      </w:r>
      <w:proofErr w:type="spellEnd"/>
      <w:r w:rsidRPr="00DA4729">
        <w:rPr>
          <w:rFonts w:ascii="Arial" w:hAnsi="Arial" w:cs="Arial"/>
          <w:sz w:val="16"/>
          <w:szCs w:val="16"/>
          <w:u w:val="single"/>
        </w:rPr>
        <w:t>, Además De Inscribir Al Laboratorios De los Hospitales A Un Programa De Control De Calidad Externo Que Contemple El Equipo</w:t>
      </w:r>
      <w:r w:rsidRPr="00DA4729">
        <w:rPr>
          <w:rFonts w:ascii="Arial" w:hAnsi="Arial" w:cs="Arial"/>
          <w:sz w:val="16"/>
          <w:szCs w:val="16"/>
        </w:rPr>
        <w:t>.</w:t>
      </w:r>
    </w:p>
    <w:p w:rsidR="003A7AA5" w:rsidRPr="00DA4729" w:rsidRDefault="003A7AA5" w:rsidP="003A7AA5">
      <w:pPr>
        <w:pStyle w:val="Sinespaciado"/>
        <w:rPr>
          <w:rFonts w:ascii="Arial" w:hAnsi="Arial" w:cs="Arial"/>
          <w:sz w:val="16"/>
        </w:rPr>
      </w:pPr>
    </w:p>
    <w:p w:rsidR="003A7AA5" w:rsidRPr="00DA4729" w:rsidRDefault="003A7AA5" w:rsidP="003A7AA5">
      <w:pPr>
        <w:pStyle w:val="Sinespaciado"/>
        <w:rPr>
          <w:rFonts w:ascii="Arial" w:hAnsi="Arial" w:cs="Arial"/>
          <w:sz w:val="16"/>
        </w:rPr>
      </w:pPr>
    </w:p>
    <w:p w:rsidR="003A7AA5" w:rsidRPr="00DA4729" w:rsidRDefault="003A7AA5" w:rsidP="003A7AA5">
      <w:pPr>
        <w:rPr>
          <w:rFonts w:ascii="Arial" w:hAnsi="Arial" w:cs="Arial"/>
          <w:color w:val="000000"/>
          <w:sz w:val="16"/>
          <w:szCs w:val="16"/>
          <w:lang w:val="es-MX" w:eastAsia="es-MX"/>
        </w:rPr>
      </w:pPr>
      <w:r w:rsidRPr="00DA4729">
        <w:rPr>
          <w:rFonts w:ascii="Arial" w:hAnsi="Arial" w:cs="Arial"/>
          <w:color w:val="000000"/>
          <w:sz w:val="16"/>
          <w:szCs w:val="16"/>
          <w:lang w:val="es-MX" w:eastAsia="es-MX"/>
        </w:rPr>
        <w:t xml:space="preserve">14.      BOLSA PARA SANGRADO DONADORES </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u w:val="single"/>
        </w:rPr>
      </w:pPr>
      <w:r w:rsidRPr="00DA4729">
        <w:rPr>
          <w:rFonts w:ascii="Arial" w:hAnsi="Arial" w:cs="Arial"/>
          <w:sz w:val="16"/>
          <w:szCs w:val="16"/>
          <w:u w:val="single"/>
        </w:rPr>
        <w:t>Bolsas De Sangrado Cuádruple.</w:t>
      </w:r>
    </w:p>
    <w:p w:rsidR="003A7AA5" w:rsidRPr="00DA4729" w:rsidRDefault="003A7AA5" w:rsidP="003A7AA5">
      <w:pPr>
        <w:rPr>
          <w:rFonts w:ascii="Arial" w:hAnsi="Arial" w:cs="Arial"/>
          <w:sz w:val="16"/>
          <w:szCs w:val="16"/>
          <w:u w:val="single"/>
        </w:rPr>
      </w:pPr>
      <w:r w:rsidRPr="00DA4729">
        <w:rPr>
          <w:rFonts w:ascii="Arial" w:hAnsi="Arial" w:cs="Arial"/>
          <w:sz w:val="16"/>
          <w:szCs w:val="16"/>
        </w:rPr>
        <w:t xml:space="preserve">Se Solicita Bolsa Con Aguja </w:t>
      </w:r>
      <w:proofErr w:type="spellStart"/>
      <w:r w:rsidRPr="00DA4729">
        <w:rPr>
          <w:rFonts w:ascii="Arial" w:hAnsi="Arial" w:cs="Arial"/>
          <w:sz w:val="16"/>
          <w:szCs w:val="16"/>
        </w:rPr>
        <w:t>Tri</w:t>
      </w:r>
      <w:proofErr w:type="spellEnd"/>
      <w:r w:rsidRPr="00DA4729">
        <w:rPr>
          <w:rFonts w:ascii="Arial" w:hAnsi="Arial" w:cs="Arial"/>
          <w:sz w:val="16"/>
          <w:szCs w:val="16"/>
        </w:rPr>
        <w:t xml:space="preserve">-Biselada En Paquete Tipo </w:t>
      </w:r>
      <w:proofErr w:type="spellStart"/>
      <w:r w:rsidRPr="00DA4729">
        <w:rPr>
          <w:rFonts w:ascii="Arial" w:hAnsi="Arial" w:cs="Arial"/>
          <w:sz w:val="16"/>
          <w:szCs w:val="16"/>
        </w:rPr>
        <w:t>Blister</w:t>
      </w:r>
      <w:proofErr w:type="spellEnd"/>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r w:rsidRPr="00DA4729">
        <w:rPr>
          <w:rFonts w:ascii="Arial" w:hAnsi="Arial" w:cs="Arial"/>
          <w:sz w:val="16"/>
          <w:szCs w:val="16"/>
        </w:rPr>
        <w:t>Se Deberán Proporcionar:</w:t>
      </w:r>
    </w:p>
    <w:p w:rsidR="003A7AA5" w:rsidRPr="00C665C2" w:rsidRDefault="003A7AA5" w:rsidP="003A7AA5">
      <w:pPr>
        <w:pStyle w:val="Prrafodelista"/>
        <w:numPr>
          <w:ilvl w:val="0"/>
          <w:numId w:val="52"/>
        </w:numPr>
        <w:rPr>
          <w:rFonts w:ascii="Arial" w:hAnsi="Arial" w:cs="Arial"/>
          <w:sz w:val="16"/>
          <w:szCs w:val="16"/>
        </w:rPr>
      </w:pPr>
      <w:r w:rsidRPr="00DA4729">
        <w:rPr>
          <w:rFonts w:ascii="Arial" w:hAnsi="Arial" w:cs="Arial"/>
          <w:b/>
          <w:sz w:val="16"/>
          <w:szCs w:val="16"/>
          <w:u w:val="single"/>
        </w:rPr>
        <w:t>3 Refrigeradores</w:t>
      </w:r>
      <w:r w:rsidRPr="00DA4729">
        <w:rPr>
          <w:rFonts w:ascii="Arial" w:hAnsi="Arial" w:cs="Arial"/>
          <w:sz w:val="16"/>
          <w:szCs w:val="16"/>
        </w:rPr>
        <w:t xml:space="preserve"> Con Sistema De Alarma E Indicadores Visuales Y Auditivas</w:t>
      </w:r>
      <w:r w:rsidRPr="00033E26">
        <w:rPr>
          <w:rFonts w:ascii="Arial" w:hAnsi="Arial" w:cs="Arial"/>
          <w:sz w:val="16"/>
          <w:szCs w:val="16"/>
        </w:rPr>
        <w:t xml:space="preserve"> Con Bate</w:t>
      </w:r>
      <w:r>
        <w:rPr>
          <w:rFonts w:ascii="Arial" w:hAnsi="Arial" w:cs="Arial"/>
          <w:sz w:val="16"/>
          <w:szCs w:val="16"/>
        </w:rPr>
        <w:t xml:space="preserve">ría De Respaldo De Dos Horas </w:t>
      </w:r>
      <w:r w:rsidRPr="00C665C2">
        <w:rPr>
          <w:rFonts w:ascii="Arial" w:hAnsi="Arial" w:cs="Arial"/>
          <w:sz w:val="16"/>
          <w:szCs w:val="16"/>
          <w:u w:val="single"/>
        </w:rPr>
        <w:t>(Materno Infantil, Sabinas Hidalgo  y C.E.T.S.)</w:t>
      </w:r>
      <w:r w:rsidRPr="00033E26">
        <w:rPr>
          <w:rFonts w:ascii="Arial" w:hAnsi="Arial" w:cs="Arial"/>
          <w:sz w:val="16"/>
          <w:szCs w:val="16"/>
        </w:rPr>
        <w:t xml:space="preserve"> CON LAS SIGUIENTES CARACTERÍSTICAS: Capacidad para 144 unidades de sangre como mínimo. Controlador de temperatura con registro de temperaturas día/semana. Volumen efectivo de almacenamiento 300 </w:t>
      </w:r>
      <w:proofErr w:type="spellStart"/>
      <w:r w:rsidRPr="00033E26">
        <w:rPr>
          <w:rFonts w:ascii="Arial" w:hAnsi="Arial" w:cs="Arial"/>
          <w:sz w:val="16"/>
          <w:szCs w:val="16"/>
        </w:rPr>
        <w:t>lts</w:t>
      </w:r>
      <w:proofErr w:type="spellEnd"/>
      <w:r w:rsidRPr="00033E26">
        <w:rPr>
          <w:rFonts w:ascii="Arial" w:hAnsi="Arial" w:cs="Arial"/>
          <w:sz w:val="16"/>
          <w:szCs w:val="16"/>
        </w:rPr>
        <w:t xml:space="preserve">. 6 charolas de acero inoxidable. Refrigerador libre de CFC. Aislamiento de alto grado mediante espuma presurizada. Registro gráfico automático de temperatura. Cerradura tipo palanca para un bloqueo sencillo y seguro. Mantenimiento preventivo programado. </w:t>
      </w:r>
    </w:p>
    <w:p w:rsidR="003A7AA5" w:rsidRPr="00C665C2" w:rsidRDefault="003A7AA5" w:rsidP="003A7AA5">
      <w:pPr>
        <w:pStyle w:val="Prrafodelista"/>
        <w:numPr>
          <w:ilvl w:val="0"/>
          <w:numId w:val="52"/>
        </w:numPr>
        <w:rPr>
          <w:rFonts w:ascii="Arial" w:hAnsi="Arial" w:cs="Arial"/>
          <w:sz w:val="16"/>
          <w:szCs w:val="16"/>
        </w:rPr>
      </w:pPr>
      <w:r w:rsidRPr="00C665C2">
        <w:rPr>
          <w:rFonts w:ascii="Arial" w:hAnsi="Arial" w:cs="Arial"/>
          <w:b/>
          <w:sz w:val="16"/>
          <w:szCs w:val="16"/>
          <w:u w:val="single"/>
        </w:rPr>
        <w:t>1 Refrigerador</w:t>
      </w:r>
      <w:r w:rsidRPr="00C665C2">
        <w:rPr>
          <w:rFonts w:ascii="Arial" w:hAnsi="Arial" w:cs="Arial"/>
          <w:sz w:val="16"/>
          <w:szCs w:val="16"/>
        </w:rPr>
        <w:t xml:space="preserve"> </w:t>
      </w:r>
      <w:r w:rsidRPr="00C665C2">
        <w:rPr>
          <w:rFonts w:ascii="Arial" w:hAnsi="Arial" w:cs="Arial"/>
          <w:sz w:val="16"/>
          <w:szCs w:val="16"/>
          <w:u w:val="single"/>
        </w:rPr>
        <w:t>(Hospital Metropolitano)</w:t>
      </w:r>
      <w:r w:rsidRPr="00C665C2">
        <w:rPr>
          <w:rFonts w:ascii="Arial" w:hAnsi="Arial" w:cs="Arial"/>
          <w:sz w:val="16"/>
          <w:szCs w:val="16"/>
        </w:rPr>
        <w:t xml:space="preserve"> Con Sistema De Alarma E Indicadores Visuales Y Auditivas Con Batería De Respaldo De Dos Horas CON LAS SIGUIENTES CARACTERÍSTICAS: Capacidad para 300 unidades de sangre como mínimo. Controlador de temperatura con registro de temperaturas día/semana. Volumen efectivo de almacenamiento 600 </w:t>
      </w:r>
      <w:proofErr w:type="spellStart"/>
      <w:r w:rsidRPr="00C665C2">
        <w:rPr>
          <w:rFonts w:ascii="Arial" w:hAnsi="Arial" w:cs="Arial"/>
          <w:sz w:val="16"/>
          <w:szCs w:val="16"/>
        </w:rPr>
        <w:t>lts</w:t>
      </w:r>
      <w:proofErr w:type="spellEnd"/>
      <w:r w:rsidRPr="00C665C2">
        <w:rPr>
          <w:rFonts w:ascii="Arial" w:hAnsi="Arial" w:cs="Arial"/>
          <w:sz w:val="16"/>
          <w:szCs w:val="16"/>
        </w:rPr>
        <w:t xml:space="preserve">. </w:t>
      </w:r>
      <w:r>
        <w:rPr>
          <w:rFonts w:ascii="Arial" w:hAnsi="Arial" w:cs="Arial"/>
          <w:sz w:val="16"/>
          <w:szCs w:val="16"/>
        </w:rPr>
        <w:t xml:space="preserve">5 bandejas deslizantes de </w:t>
      </w:r>
      <w:r w:rsidRPr="00C665C2">
        <w:rPr>
          <w:rFonts w:ascii="Arial" w:hAnsi="Arial" w:cs="Arial"/>
          <w:sz w:val="16"/>
          <w:szCs w:val="16"/>
        </w:rPr>
        <w:t xml:space="preserve">acero inoxidable </w:t>
      </w:r>
      <w:r>
        <w:rPr>
          <w:rFonts w:ascii="Arial" w:hAnsi="Arial" w:cs="Arial"/>
          <w:sz w:val="16"/>
          <w:szCs w:val="16"/>
        </w:rPr>
        <w:t>con espacio fijo (tipo extraíble), con capacidad de 60 bolsas de sangre.</w:t>
      </w:r>
      <w:r w:rsidRPr="00C665C2">
        <w:rPr>
          <w:rFonts w:ascii="Arial" w:hAnsi="Arial" w:cs="Arial"/>
          <w:sz w:val="16"/>
          <w:szCs w:val="16"/>
        </w:rPr>
        <w:t xml:space="preserve"> Refrigerador libre de CFC. Aislamiento de alto grado mediante espuma presurizada. Registro gráfico automático de temperatura. Cerradura tipo palanca para un bloqueo sencillo y seguro. Mantenimiento preventivo programado.</w:t>
      </w:r>
    </w:p>
    <w:p w:rsidR="003A7AA5" w:rsidRPr="00C665C2" w:rsidRDefault="003A7AA5" w:rsidP="003A7AA5">
      <w:pPr>
        <w:pStyle w:val="Prrafodelista"/>
        <w:numPr>
          <w:ilvl w:val="0"/>
          <w:numId w:val="52"/>
        </w:numPr>
        <w:rPr>
          <w:rFonts w:ascii="Arial" w:hAnsi="Arial" w:cs="Arial"/>
          <w:sz w:val="16"/>
          <w:szCs w:val="16"/>
        </w:rPr>
      </w:pPr>
      <w:r w:rsidRPr="00C665C2">
        <w:rPr>
          <w:rFonts w:ascii="Arial" w:hAnsi="Arial" w:cs="Arial"/>
          <w:b/>
          <w:sz w:val="16"/>
          <w:szCs w:val="16"/>
          <w:u w:val="single"/>
        </w:rPr>
        <w:t>9 Balanzas Agitadoras</w:t>
      </w:r>
      <w:r w:rsidRPr="00C665C2">
        <w:rPr>
          <w:rFonts w:ascii="Arial" w:hAnsi="Arial" w:cs="Arial"/>
          <w:sz w:val="16"/>
          <w:szCs w:val="16"/>
        </w:rPr>
        <w:t xml:space="preserve"> (3 Hospital Metropolitano, 2  para el Hospital Materno-Infantil, 3 para el CETS  y 1 </w:t>
      </w:r>
    </w:p>
    <w:p w:rsidR="003A7AA5" w:rsidRPr="00C665C2" w:rsidRDefault="003A7AA5" w:rsidP="003A7AA5">
      <w:pPr>
        <w:pStyle w:val="Prrafodelista"/>
        <w:numPr>
          <w:ilvl w:val="0"/>
          <w:numId w:val="52"/>
        </w:numPr>
        <w:rPr>
          <w:rFonts w:ascii="Arial" w:hAnsi="Arial" w:cs="Arial"/>
          <w:sz w:val="16"/>
          <w:szCs w:val="16"/>
        </w:rPr>
      </w:pPr>
      <w:r w:rsidRPr="00C665C2">
        <w:rPr>
          <w:rFonts w:ascii="Arial" w:hAnsi="Arial" w:cs="Arial"/>
          <w:sz w:val="16"/>
          <w:szCs w:val="16"/>
        </w:rPr>
        <w:t xml:space="preserve">Sabinas Hidalgo)  Para Bolsas De Sangre Con Las Siguientes Características: Recolector automático de sangre con movimiento oscilatorio continúo con charola magnética para colocar bolsa de sangre. Pantalla iluminada con barra indicadora de proceso de donación, tiempo de donación, flujo y volumen recolectado. Alarmas audibles y LED indicador. Alarmas de seguridad programable de flujo, retraso en </w:t>
      </w:r>
      <w:proofErr w:type="spellStart"/>
      <w:r w:rsidRPr="00C665C2">
        <w:rPr>
          <w:rFonts w:ascii="Arial" w:hAnsi="Arial" w:cs="Arial"/>
          <w:sz w:val="16"/>
          <w:szCs w:val="16"/>
        </w:rPr>
        <w:t>venopunción</w:t>
      </w:r>
      <w:proofErr w:type="spellEnd"/>
      <w:r w:rsidRPr="00C665C2">
        <w:rPr>
          <w:rFonts w:ascii="Arial" w:hAnsi="Arial" w:cs="Arial"/>
          <w:sz w:val="16"/>
          <w:szCs w:val="16"/>
        </w:rPr>
        <w:t xml:space="preserve"> y aviso audible al término de la flebotomía. Mantenimiento preventivo programado. </w:t>
      </w:r>
    </w:p>
    <w:p w:rsidR="003A7AA5" w:rsidRPr="00C665C2" w:rsidRDefault="003A7AA5" w:rsidP="003A7AA5">
      <w:pPr>
        <w:pStyle w:val="Prrafodelista"/>
        <w:numPr>
          <w:ilvl w:val="0"/>
          <w:numId w:val="52"/>
        </w:numPr>
        <w:rPr>
          <w:rFonts w:ascii="Arial" w:hAnsi="Arial" w:cs="Arial"/>
          <w:sz w:val="16"/>
          <w:szCs w:val="16"/>
        </w:rPr>
      </w:pPr>
      <w:r w:rsidRPr="00C665C2">
        <w:rPr>
          <w:rFonts w:ascii="Arial" w:hAnsi="Arial" w:cs="Arial"/>
          <w:b/>
          <w:sz w:val="16"/>
          <w:szCs w:val="16"/>
          <w:u w:val="single"/>
        </w:rPr>
        <w:t>3 Unidades De Aire Acondicionado</w:t>
      </w:r>
      <w:r w:rsidRPr="00C665C2">
        <w:rPr>
          <w:rFonts w:ascii="Arial" w:hAnsi="Arial" w:cs="Arial"/>
          <w:sz w:val="16"/>
          <w:szCs w:val="16"/>
        </w:rPr>
        <w:t xml:space="preserve"> Tipo Mini Split De 2 Toneladas Para El Hospital Metropolitano “Dr. Bernardo Sepúlveda Y </w:t>
      </w:r>
      <w:r w:rsidRPr="00C665C2">
        <w:rPr>
          <w:rFonts w:ascii="Arial" w:hAnsi="Arial" w:cs="Arial"/>
          <w:b/>
          <w:sz w:val="16"/>
          <w:szCs w:val="16"/>
          <w:u w:val="single"/>
        </w:rPr>
        <w:t>Uno</w:t>
      </w:r>
      <w:r w:rsidRPr="00C665C2">
        <w:rPr>
          <w:rFonts w:ascii="Arial" w:hAnsi="Arial" w:cs="Arial"/>
          <w:sz w:val="16"/>
          <w:szCs w:val="16"/>
        </w:rPr>
        <w:t xml:space="preserve"> Para El Hospital De Sabinas  Hidalgo. </w:t>
      </w:r>
    </w:p>
    <w:p w:rsidR="003A7AA5" w:rsidRPr="00C665C2" w:rsidRDefault="003A7AA5" w:rsidP="003A7AA5">
      <w:pPr>
        <w:pStyle w:val="Prrafodelista"/>
        <w:numPr>
          <w:ilvl w:val="0"/>
          <w:numId w:val="52"/>
        </w:numPr>
        <w:rPr>
          <w:rFonts w:ascii="Arial" w:hAnsi="Arial" w:cs="Arial"/>
          <w:sz w:val="16"/>
          <w:szCs w:val="16"/>
        </w:rPr>
      </w:pPr>
      <w:r w:rsidRPr="00C665C2">
        <w:rPr>
          <w:rFonts w:ascii="Arial" w:hAnsi="Arial" w:cs="Arial"/>
          <w:b/>
          <w:sz w:val="16"/>
          <w:szCs w:val="16"/>
          <w:u w:val="single"/>
        </w:rPr>
        <w:t>5 Sillones  De Extracción</w:t>
      </w:r>
      <w:r w:rsidRPr="00C665C2">
        <w:rPr>
          <w:rFonts w:ascii="Arial" w:hAnsi="Arial" w:cs="Arial"/>
          <w:sz w:val="16"/>
          <w:szCs w:val="16"/>
        </w:rPr>
        <w:t xml:space="preserve"> De Sangre Para  Donadores, (1 Hospital Metropolitano, 2 Hospital Regional Materno Infantil,  1 C.E.T.S. y 1 Para El Hospital General De Linares Con Las Siguientes Características: Sillón de alta durabilidad. Con control eléctrico. Con soporte para colocación de balanza mezcladora, gradillas y material para flebotomía.</w:t>
      </w:r>
    </w:p>
    <w:p w:rsidR="003A7AA5" w:rsidRDefault="003A7AA5" w:rsidP="003A7AA5">
      <w:pPr>
        <w:pStyle w:val="Prrafodelista"/>
        <w:rPr>
          <w:rFonts w:ascii="Arial" w:hAnsi="Arial" w:cs="Arial"/>
          <w:sz w:val="16"/>
          <w:szCs w:val="16"/>
          <w:highlight w:val="yellow"/>
        </w:rPr>
      </w:pPr>
    </w:p>
    <w:p w:rsidR="003A7AA5" w:rsidRDefault="003A7AA5" w:rsidP="003A7AA5">
      <w:pPr>
        <w:pStyle w:val="Prrafodelista"/>
        <w:rPr>
          <w:rFonts w:ascii="Arial" w:hAnsi="Arial" w:cs="Arial"/>
          <w:sz w:val="16"/>
          <w:szCs w:val="16"/>
          <w:highlight w:val="yellow"/>
        </w:rPr>
      </w:pPr>
    </w:p>
    <w:p w:rsidR="003A7AA5" w:rsidRDefault="003A7AA5" w:rsidP="003A7AA5">
      <w:pPr>
        <w:pStyle w:val="Prrafodelista"/>
        <w:rPr>
          <w:rFonts w:ascii="Arial" w:hAnsi="Arial" w:cs="Arial"/>
          <w:sz w:val="16"/>
          <w:szCs w:val="16"/>
          <w:highlight w:val="yellow"/>
        </w:rPr>
      </w:pPr>
    </w:p>
    <w:p w:rsidR="003A7AA5" w:rsidRPr="00DA4729" w:rsidRDefault="003A7AA5" w:rsidP="003A7AA5">
      <w:pPr>
        <w:rPr>
          <w:rFonts w:ascii="Arial" w:hAnsi="Arial" w:cs="Arial"/>
          <w:color w:val="000000"/>
          <w:sz w:val="16"/>
          <w:szCs w:val="16"/>
          <w:lang w:val="es-MX" w:eastAsia="es-MX"/>
        </w:rPr>
      </w:pPr>
      <w:r w:rsidRPr="00DA4729">
        <w:rPr>
          <w:rFonts w:ascii="Arial" w:hAnsi="Arial" w:cs="Arial"/>
          <w:color w:val="000000"/>
          <w:sz w:val="16"/>
          <w:szCs w:val="16"/>
          <w:lang w:val="es-MX" w:eastAsia="es-MX"/>
        </w:rPr>
        <w:t>15.     AFÉRESIS</w:t>
      </w:r>
    </w:p>
    <w:p w:rsidR="003A7AA5" w:rsidRPr="00DA4729" w:rsidRDefault="003A7AA5" w:rsidP="003A7AA5">
      <w:pPr>
        <w:rPr>
          <w:rFonts w:ascii="Arial" w:hAnsi="Arial" w:cs="Arial"/>
          <w:color w:val="000000"/>
          <w:sz w:val="16"/>
          <w:szCs w:val="16"/>
          <w:lang w:val="es-MX" w:eastAsia="es-MX"/>
        </w:rPr>
      </w:pPr>
    </w:p>
    <w:p w:rsidR="003A7AA5" w:rsidRDefault="003A7AA5" w:rsidP="003A7AA5">
      <w:pPr>
        <w:pStyle w:val="Prrafodelista"/>
        <w:ind w:left="720"/>
        <w:rPr>
          <w:rFonts w:ascii="Arial" w:hAnsi="Arial" w:cs="Arial"/>
          <w:sz w:val="16"/>
          <w:szCs w:val="16"/>
        </w:rPr>
      </w:pPr>
      <w:r w:rsidRPr="00DA4729">
        <w:rPr>
          <w:rFonts w:ascii="Arial" w:hAnsi="Arial" w:cs="Arial"/>
          <w:b/>
          <w:sz w:val="16"/>
          <w:szCs w:val="16"/>
          <w:u w:val="single"/>
        </w:rPr>
        <w:t>3 Instrumentos</w:t>
      </w:r>
      <w:r w:rsidRPr="00DA4729">
        <w:rPr>
          <w:rFonts w:ascii="Arial" w:hAnsi="Arial" w:cs="Arial"/>
          <w:sz w:val="16"/>
          <w:szCs w:val="16"/>
        </w:rPr>
        <w:t xml:space="preserve"> Para el CETS</w:t>
      </w:r>
    </w:p>
    <w:p w:rsidR="003A7AA5" w:rsidRPr="0075071E" w:rsidRDefault="003A7AA5" w:rsidP="003A7AA5">
      <w:pPr>
        <w:tabs>
          <w:tab w:val="left" w:pos="2816"/>
        </w:tabs>
        <w:rPr>
          <w:rFonts w:ascii="Arial" w:hAnsi="Arial" w:cs="Arial"/>
          <w:color w:val="000000"/>
          <w:sz w:val="16"/>
          <w:szCs w:val="16"/>
          <w:lang w:val="es-MX" w:eastAsia="es-MX"/>
        </w:rPr>
      </w:pPr>
      <w:r>
        <w:rPr>
          <w:rFonts w:ascii="Arial" w:hAnsi="Arial" w:cs="Arial"/>
          <w:color w:val="000000"/>
          <w:sz w:val="16"/>
          <w:szCs w:val="16"/>
          <w:lang w:val="es-MX" w:eastAsia="es-MX"/>
        </w:rPr>
        <w:tab/>
      </w:r>
    </w:p>
    <w:p w:rsidR="003A7AA5" w:rsidRPr="00033E26" w:rsidRDefault="003A7AA5" w:rsidP="003A7AA5">
      <w:pPr>
        <w:pStyle w:val="Prrafodelista"/>
        <w:rPr>
          <w:rFonts w:ascii="Arial" w:hAnsi="Arial" w:cs="Arial"/>
          <w:sz w:val="16"/>
          <w:szCs w:val="16"/>
        </w:rPr>
      </w:pPr>
      <w:r w:rsidRPr="00033E26">
        <w:rPr>
          <w:rFonts w:ascii="Arial" w:hAnsi="Arial" w:cs="Arial"/>
          <w:sz w:val="16"/>
          <w:szCs w:val="16"/>
        </w:rPr>
        <w:t>Aféresis</w:t>
      </w:r>
    </w:p>
    <w:p w:rsidR="003A7AA5" w:rsidRPr="00033E26" w:rsidRDefault="003A7AA5" w:rsidP="003A7AA5">
      <w:pPr>
        <w:pStyle w:val="Prrafodelista"/>
        <w:rPr>
          <w:rFonts w:ascii="Arial" w:hAnsi="Arial" w:cs="Arial"/>
          <w:sz w:val="16"/>
          <w:szCs w:val="16"/>
        </w:rPr>
      </w:pPr>
      <w:r w:rsidRPr="00033E26">
        <w:rPr>
          <w:rFonts w:ascii="Arial" w:hAnsi="Arial" w:cs="Arial"/>
          <w:sz w:val="16"/>
          <w:szCs w:val="16"/>
        </w:rPr>
        <w:t>Se Solicita Proporcionar Equipo con las siguientes características:</w:t>
      </w:r>
    </w:p>
    <w:p w:rsidR="003A7AA5" w:rsidRPr="00033E26" w:rsidRDefault="003A7AA5" w:rsidP="003A7AA5">
      <w:pPr>
        <w:pStyle w:val="Prrafodelista"/>
        <w:rPr>
          <w:rFonts w:ascii="Arial" w:eastAsiaTheme="minorHAnsi" w:hAnsi="Arial" w:cs="Arial"/>
          <w:color w:val="000000"/>
          <w:sz w:val="16"/>
          <w:szCs w:val="16"/>
          <w:lang w:val="es-MX" w:eastAsia="en-US"/>
        </w:rPr>
      </w:pPr>
      <w:r w:rsidRPr="00033E26">
        <w:rPr>
          <w:rFonts w:ascii="Arial" w:eastAsiaTheme="minorHAnsi" w:hAnsi="Arial" w:cs="Arial"/>
          <w:color w:val="000000"/>
          <w:sz w:val="16"/>
          <w:szCs w:val="16"/>
          <w:lang w:val="es-MX" w:eastAsia="en-US"/>
        </w:rPr>
        <w:lastRenderedPageBreak/>
        <w:t xml:space="preserve">Sistema automatizado de aféresis portátil que permite la colección de plaquetas, plasma, concentrado </w:t>
      </w:r>
      <w:proofErr w:type="spellStart"/>
      <w:r w:rsidRPr="00033E26">
        <w:rPr>
          <w:rFonts w:ascii="Arial" w:eastAsiaTheme="minorHAnsi" w:hAnsi="Arial" w:cs="Arial"/>
          <w:color w:val="000000"/>
          <w:sz w:val="16"/>
          <w:szCs w:val="16"/>
          <w:lang w:val="es-MX" w:eastAsia="en-US"/>
        </w:rPr>
        <w:t>eritrocitario</w:t>
      </w:r>
      <w:proofErr w:type="spellEnd"/>
      <w:r w:rsidRPr="00033E26">
        <w:rPr>
          <w:rFonts w:ascii="Arial" w:eastAsiaTheme="minorHAnsi" w:hAnsi="Arial" w:cs="Arial"/>
          <w:color w:val="000000"/>
          <w:sz w:val="16"/>
          <w:szCs w:val="16"/>
          <w:lang w:val="es-MX" w:eastAsia="en-US"/>
        </w:rPr>
        <w:t xml:space="preserve"> o doble concentrado </w:t>
      </w:r>
      <w:proofErr w:type="spellStart"/>
      <w:r w:rsidRPr="00033E26">
        <w:rPr>
          <w:rFonts w:ascii="Arial" w:eastAsiaTheme="minorHAnsi" w:hAnsi="Arial" w:cs="Arial"/>
          <w:color w:val="000000"/>
          <w:sz w:val="16"/>
          <w:szCs w:val="16"/>
          <w:lang w:val="es-MX" w:eastAsia="en-US"/>
        </w:rPr>
        <w:t>eritrocitarioleucodepletado</w:t>
      </w:r>
      <w:proofErr w:type="spellEnd"/>
      <w:r w:rsidRPr="00033E26">
        <w:rPr>
          <w:rFonts w:ascii="Arial" w:eastAsiaTheme="minorHAnsi" w:hAnsi="Arial" w:cs="Arial"/>
          <w:color w:val="000000"/>
          <w:sz w:val="16"/>
          <w:szCs w:val="16"/>
          <w:lang w:val="es-MX" w:eastAsia="en-US"/>
        </w:rPr>
        <w:t xml:space="preserve"> con &lt;1X106 leucocitos en una sola plataforma, flujo continuo </w:t>
      </w:r>
      <w:proofErr w:type="spellStart"/>
      <w:r w:rsidRPr="00033E26">
        <w:rPr>
          <w:rFonts w:ascii="Arial" w:eastAsiaTheme="minorHAnsi" w:hAnsi="Arial" w:cs="Arial"/>
          <w:color w:val="000000"/>
          <w:sz w:val="16"/>
          <w:szCs w:val="16"/>
          <w:lang w:val="es-MX" w:eastAsia="en-US"/>
        </w:rPr>
        <w:t>unipunción</w:t>
      </w:r>
      <w:proofErr w:type="spellEnd"/>
      <w:r w:rsidRPr="00033E26">
        <w:rPr>
          <w:rFonts w:ascii="Arial" w:eastAsiaTheme="minorHAnsi" w:hAnsi="Arial" w:cs="Arial"/>
          <w:color w:val="000000"/>
          <w:sz w:val="16"/>
          <w:szCs w:val="16"/>
          <w:lang w:val="es-MX" w:eastAsia="en-US"/>
        </w:rPr>
        <w:t xml:space="preserve"> y cerrado, software en español con sellador dieléctrico incorporado. Tiene una pantalla táctil, permite la colección de los componentes sanguíneos fuera de la centrífuga directamente en la bolsa de almacenamiento sin necesidad de trasvase manual, software escalable, peso ligero de 84 kg. Consta de 5 bombas (extracción, retorno, ACD, plaquetas y plasma), sensor de nivel de reservorio, detector de ACD y detector glóbulos rojos, sensor de presión de centrífuga y sensor de humedad, un porta</w:t>
      </w:r>
      <w:r>
        <w:rPr>
          <w:rFonts w:ascii="Arial" w:eastAsiaTheme="minorHAnsi" w:hAnsi="Arial" w:cs="Arial"/>
          <w:color w:val="000000"/>
          <w:sz w:val="16"/>
          <w:szCs w:val="16"/>
          <w:lang w:val="es-MX" w:eastAsia="en-US"/>
        </w:rPr>
        <w:t xml:space="preserve"> </w:t>
      </w:r>
      <w:r w:rsidRPr="00033E26">
        <w:rPr>
          <w:rFonts w:ascii="Arial" w:eastAsiaTheme="minorHAnsi" w:hAnsi="Arial" w:cs="Arial"/>
          <w:color w:val="000000"/>
          <w:sz w:val="16"/>
          <w:szCs w:val="16"/>
          <w:lang w:val="es-MX" w:eastAsia="en-US"/>
        </w:rPr>
        <w:t xml:space="preserve">casete que incorpora de manera integrada los cabezales de las bombas de carga automática, filtros, diafragmas de presión, sensores y depósito de retorno; además es la </w:t>
      </w:r>
      <w:proofErr w:type="spellStart"/>
      <w:r w:rsidRPr="00033E26">
        <w:rPr>
          <w:rFonts w:ascii="Arial" w:eastAsiaTheme="minorHAnsi" w:hAnsi="Arial" w:cs="Arial"/>
          <w:color w:val="000000"/>
          <w:sz w:val="16"/>
          <w:szCs w:val="16"/>
          <w:lang w:val="es-MX" w:eastAsia="en-US"/>
        </w:rPr>
        <w:t>interfase</w:t>
      </w:r>
      <w:proofErr w:type="spellEnd"/>
      <w:r w:rsidRPr="00033E26">
        <w:rPr>
          <w:rFonts w:ascii="Arial" w:eastAsiaTheme="minorHAnsi" w:hAnsi="Arial" w:cs="Arial"/>
          <w:color w:val="000000"/>
          <w:sz w:val="16"/>
          <w:szCs w:val="16"/>
          <w:lang w:val="es-MX" w:eastAsia="en-US"/>
        </w:rPr>
        <w:t xml:space="preserve"> de hardware para los sensores, válvulas y detector de glóbulos rojos. Control automatizado de anticoagulante. Mensajes de resolución de problemas ante situación de alerta y cuenta con sistema de seguridad para el donante</w:t>
      </w:r>
    </w:p>
    <w:p w:rsidR="003A7AA5" w:rsidRPr="00033E26" w:rsidRDefault="003A7AA5" w:rsidP="003A7AA5">
      <w:pPr>
        <w:pStyle w:val="Prrafodelista"/>
        <w:rPr>
          <w:rFonts w:ascii="Arial" w:eastAsiaTheme="minorHAnsi" w:hAnsi="Arial" w:cs="Arial"/>
          <w:color w:val="000000"/>
          <w:sz w:val="16"/>
          <w:szCs w:val="16"/>
          <w:lang w:val="es-MX" w:eastAsia="en-US"/>
        </w:rPr>
      </w:pPr>
    </w:p>
    <w:p w:rsidR="003A7AA5" w:rsidRPr="00033E26" w:rsidRDefault="003A7AA5" w:rsidP="003A7AA5">
      <w:pPr>
        <w:pStyle w:val="Prrafodelista"/>
        <w:rPr>
          <w:rFonts w:ascii="Arial" w:eastAsiaTheme="minorHAnsi" w:hAnsi="Arial" w:cs="Arial"/>
          <w:color w:val="000000"/>
          <w:sz w:val="16"/>
          <w:szCs w:val="16"/>
          <w:u w:val="single"/>
          <w:lang w:val="es-MX" w:eastAsia="en-US"/>
        </w:rPr>
      </w:pPr>
      <w:r w:rsidRPr="00033E26">
        <w:rPr>
          <w:rFonts w:ascii="Arial" w:eastAsiaTheme="minorHAnsi" w:hAnsi="Arial" w:cs="Arial"/>
          <w:color w:val="000000"/>
          <w:sz w:val="16"/>
          <w:szCs w:val="16"/>
          <w:u w:val="single"/>
          <w:lang w:val="es-MX" w:eastAsia="en-US"/>
        </w:rPr>
        <w:t>Se contemplan 2 tipos de kits para procedimientos de Aféresis con las siguientes características:</w:t>
      </w:r>
    </w:p>
    <w:p w:rsidR="003A7AA5" w:rsidRPr="00033E26" w:rsidRDefault="003A7AA5" w:rsidP="003A7AA5">
      <w:pPr>
        <w:pStyle w:val="Prrafodelista"/>
        <w:rPr>
          <w:rFonts w:ascii="Arial" w:eastAsiaTheme="minorHAnsi" w:hAnsi="Arial" w:cs="Arial"/>
          <w:color w:val="000000"/>
          <w:sz w:val="16"/>
          <w:szCs w:val="16"/>
          <w:lang w:val="es-MX" w:eastAsia="en-US"/>
        </w:rPr>
      </w:pPr>
    </w:p>
    <w:p w:rsidR="003A7AA5" w:rsidRPr="00033E26" w:rsidRDefault="003A7AA5" w:rsidP="003A7AA5">
      <w:pPr>
        <w:pStyle w:val="Prrafodelista"/>
        <w:rPr>
          <w:rFonts w:ascii="Arial" w:eastAsiaTheme="minorHAnsi" w:hAnsi="Arial" w:cs="Arial"/>
          <w:b/>
          <w:color w:val="000000"/>
          <w:sz w:val="16"/>
          <w:szCs w:val="16"/>
          <w:lang w:val="es-MX" w:eastAsia="en-US"/>
        </w:rPr>
      </w:pPr>
      <w:r w:rsidRPr="00033E26">
        <w:rPr>
          <w:rFonts w:ascii="Arial" w:eastAsiaTheme="minorHAnsi" w:hAnsi="Arial" w:cs="Arial"/>
          <w:b/>
          <w:bCs/>
          <w:color w:val="000000"/>
          <w:sz w:val="16"/>
          <w:szCs w:val="16"/>
          <w:lang w:val="es-MX" w:eastAsia="en-US"/>
        </w:rPr>
        <w:t xml:space="preserve">Kit aféresis desechable para la colección de plaquetas y plasma </w:t>
      </w:r>
      <w:proofErr w:type="spellStart"/>
      <w:r w:rsidRPr="00033E26">
        <w:rPr>
          <w:rFonts w:ascii="Arial" w:eastAsiaTheme="minorHAnsi" w:hAnsi="Arial" w:cs="Arial"/>
          <w:b/>
          <w:bCs/>
          <w:color w:val="000000"/>
          <w:sz w:val="16"/>
          <w:szCs w:val="16"/>
          <w:lang w:val="es-MX" w:eastAsia="en-US"/>
        </w:rPr>
        <w:t>leucodepletado</w:t>
      </w:r>
      <w:proofErr w:type="spellEnd"/>
      <w:r w:rsidRPr="00033E26">
        <w:rPr>
          <w:rFonts w:ascii="Arial" w:eastAsiaTheme="minorHAnsi" w:hAnsi="Arial" w:cs="Arial"/>
          <w:b/>
          <w:bCs/>
          <w:color w:val="000000"/>
          <w:sz w:val="16"/>
          <w:szCs w:val="16"/>
          <w:lang w:val="es-MX" w:eastAsia="en-US"/>
        </w:rPr>
        <w:t xml:space="preserve"> y concentrado </w:t>
      </w:r>
      <w:proofErr w:type="spellStart"/>
      <w:r w:rsidRPr="00033E26">
        <w:rPr>
          <w:rFonts w:ascii="Arial" w:eastAsiaTheme="minorHAnsi" w:hAnsi="Arial" w:cs="Arial"/>
          <w:b/>
          <w:bCs/>
          <w:color w:val="000000"/>
          <w:sz w:val="16"/>
          <w:szCs w:val="16"/>
          <w:lang w:val="es-MX" w:eastAsia="en-US"/>
        </w:rPr>
        <w:t>eritrocitario</w:t>
      </w:r>
      <w:proofErr w:type="spellEnd"/>
      <w:r w:rsidRPr="00033E26">
        <w:rPr>
          <w:rFonts w:ascii="Arial" w:eastAsiaTheme="minorHAnsi" w:hAnsi="Arial" w:cs="Arial"/>
          <w:b/>
          <w:bCs/>
          <w:color w:val="000000"/>
          <w:sz w:val="16"/>
          <w:szCs w:val="16"/>
          <w:lang w:val="es-MX" w:eastAsia="en-US"/>
        </w:rPr>
        <w:t xml:space="preserve">. </w:t>
      </w:r>
    </w:p>
    <w:p w:rsidR="003A7AA5" w:rsidRPr="00033E26" w:rsidRDefault="003A7AA5" w:rsidP="003A7AA5">
      <w:pPr>
        <w:pStyle w:val="Prrafodelista"/>
        <w:rPr>
          <w:rFonts w:ascii="Arial" w:eastAsiaTheme="minorHAnsi" w:hAnsi="Arial" w:cs="Arial"/>
          <w:color w:val="000000"/>
          <w:sz w:val="16"/>
          <w:szCs w:val="16"/>
          <w:lang w:val="es-MX" w:eastAsia="en-US"/>
        </w:rPr>
      </w:pPr>
      <w:r w:rsidRPr="00033E26">
        <w:rPr>
          <w:rFonts w:ascii="Arial" w:eastAsiaTheme="minorHAnsi" w:hAnsi="Arial" w:cs="Arial"/>
          <w:color w:val="000000"/>
          <w:sz w:val="16"/>
          <w:szCs w:val="16"/>
          <w:lang w:val="es-MX" w:eastAsia="en-US"/>
        </w:rPr>
        <w:t xml:space="preserve">Presenta un casete que incorpora se incorpora de forma automática, un cinturón que cuenta con una cámara </w:t>
      </w:r>
      <w:proofErr w:type="spellStart"/>
      <w:r w:rsidRPr="00033E26">
        <w:rPr>
          <w:rFonts w:ascii="Arial" w:eastAsiaTheme="minorHAnsi" w:hAnsi="Arial" w:cs="Arial"/>
          <w:color w:val="000000"/>
          <w:sz w:val="16"/>
          <w:szCs w:val="16"/>
          <w:lang w:val="es-MX" w:eastAsia="en-US"/>
        </w:rPr>
        <w:t>bicónica</w:t>
      </w:r>
      <w:proofErr w:type="spellEnd"/>
      <w:r w:rsidRPr="00033E26">
        <w:rPr>
          <w:rFonts w:ascii="Arial" w:eastAsiaTheme="minorHAnsi" w:hAnsi="Arial" w:cs="Arial"/>
          <w:color w:val="000000"/>
          <w:sz w:val="16"/>
          <w:szCs w:val="16"/>
          <w:lang w:val="es-MX" w:eastAsia="en-US"/>
        </w:rPr>
        <w:t xml:space="preserve"> para la </w:t>
      </w:r>
      <w:proofErr w:type="spellStart"/>
      <w:r w:rsidRPr="00033E26">
        <w:rPr>
          <w:rFonts w:ascii="Arial" w:eastAsiaTheme="minorHAnsi" w:hAnsi="Arial" w:cs="Arial"/>
          <w:color w:val="000000"/>
          <w:sz w:val="16"/>
          <w:szCs w:val="16"/>
          <w:lang w:val="es-MX" w:eastAsia="en-US"/>
        </w:rPr>
        <w:t>leucodepleción</w:t>
      </w:r>
      <w:proofErr w:type="spellEnd"/>
      <w:r w:rsidRPr="00033E26">
        <w:rPr>
          <w:rFonts w:ascii="Arial" w:eastAsiaTheme="minorHAnsi" w:hAnsi="Arial" w:cs="Arial"/>
          <w:color w:val="000000"/>
          <w:sz w:val="16"/>
          <w:szCs w:val="16"/>
          <w:lang w:val="es-MX" w:eastAsia="en-US"/>
        </w:rPr>
        <w:t xml:space="preserve"> de plaquetas, obteniendo en el producto menos de 1x106 leucocitos, una línea de acceso/retorno al donador con aguja integrada de 17 G con protector, una bolsa para la toma de muestra </w:t>
      </w:r>
      <w:proofErr w:type="spellStart"/>
      <w:r w:rsidRPr="00033E26">
        <w:rPr>
          <w:rFonts w:ascii="Arial" w:eastAsiaTheme="minorHAnsi" w:hAnsi="Arial" w:cs="Arial"/>
          <w:color w:val="000000"/>
          <w:sz w:val="16"/>
          <w:szCs w:val="16"/>
          <w:lang w:val="es-MX" w:eastAsia="en-US"/>
        </w:rPr>
        <w:t>preaféresis</w:t>
      </w:r>
      <w:proofErr w:type="spellEnd"/>
      <w:r w:rsidRPr="00033E26">
        <w:rPr>
          <w:rFonts w:ascii="Arial" w:eastAsiaTheme="minorHAnsi" w:hAnsi="Arial" w:cs="Arial"/>
          <w:color w:val="000000"/>
          <w:sz w:val="16"/>
          <w:szCs w:val="16"/>
          <w:lang w:val="es-MX" w:eastAsia="en-US"/>
        </w:rPr>
        <w:t xml:space="preserve"> con sistema de toma de muestra utilizando tubos al vacío, volumen extracorpóreo total es de 196 ml dos bolsas para la recolección de plaquetas para 5 días, con capacidad máxima de 400 ml c/u, con tubo </w:t>
      </w:r>
      <w:proofErr w:type="spellStart"/>
      <w:r w:rsidRPr="00033E26">
        <w:rPr>
          <w:rFonts w:ascii="Arial" w:eastAsiaTheme="minorHAnsi" w:hAnsi="Arial" w:cs="Arial"/>
          <w:color w:val="000000"/>
          <w:sz w:val="16"/>
          <w:szCs w:val="16"/>
          <w:lang w:val="es-MX" w:eastAsia="en-US"/>
        </w:rPr>
        <w:t>preconectado</w:t>
      </w:r>
      <w:proofErr w:type="spellEnd"/>
      <w:r w:rsidRPr="00033E26">
        <w:rPr>
          <w:rFonts w:ascii="Arial" w:eastAsiaTheme="minorHAnsi" w:hAnsi="Arial" w:cs="Arial"/>
          <w:color w:val="000000"/>
          <w:sz w:val="16"/>
          <w:szCs w:val="16"/>
          <w:lang w:val="es-MX" w:eastAsia="en-US"/>
        </w:rPr>
        <w:t xml:space="preserve"> para muestra para control de calidad, una bolsa para recolección de plasma con una capacidad máxima de 1000 ml, una bolsa para recolección de concentrado </w:t>
      </w:r>
      <w:proofErr w:type="spellStart"/>
      <w:r w:rsidRPr="00033E26">
        <w:rPr>
          <w:rFonts w:ascii="Arial" w:eastAsiaTheme="minorHAnsi" w:hAnsi="Arial" w:cs="Arial"/>
          <w:color w:val="000000"/>
          <w:sz w:val="16"/>
          <w:szCs w:val="16"/>
          <w:lang w:val="es-MX" w:eastAsia="en-US"/>
        </w:rPr>
        <w:t>eritrocitario</w:t>
      </w:r>
      <w:proofErr w:type="spellEnd"/>
      <w:r w:rsidRPr="00033E26">
        <w:rPr>
          <w:rFonts w:ascii="Arial" w:eastAsiaTheme="minorHAnsi" w:hAnsi="Arial" w:cs="Arial"/>
          <w:color w:val="000000"/>
          <w:sz w:val="16"/>
          <w:szCs w:val="16"/>
          <w:lang w:val="es-MX" w:eastAsia="en-US"/>
        </w:rPr>
        <w:t xml:space="preserve"> con capacidad de 600 ml, con un filtro de 0.2 micras para solución aditiva AS3, para vigencia 42 días, una bolsa de venteo para eliminar de aire del sistema, un filtro de 0.2 micras en la línea del anticoagulante.</w:t>
      </w:r>
    </w:p>
    <w:p w:rsidR="003A7AA5" w:rsidRPr="00033E26" w:rsidRDefault="003A7AA5" w:rsidP="003A7AA5">
      <w:pPr>
        <w:pStyle w:val="Prrafodelista"/>
        <w:rPr>
          <w:rFonts w:ascii="Arial" w:eastAsiaTheme="minorHAnsi" w:hAnsi="Arial" w:cs="Arial"/>
          <w:color w:val="000000"/>
          <w:sz w:val="16"/>
          <w:szCs w:val="16"/>
          <w:lang w:val="es-MX" w:eastAsia="en-US"/>
        </w:rPr>
      </w:pPr>
    </w:p>
    <w:p w:rsidR="003A7AA5" w:rsidRPr="00DA4729" w:rsidRDefault="003A7AA5" w:rsidP="003A7AA5">
      <w:pPr>
        <w:pStyle w:val="Prrafodelista"/>
        <w:rPr>
          <w:rFonts w:ascii="Arial" w:eastAsiaTheme="minorHAnsi" w:hAnsi="Arial" w:cs="Arial"/>
          <w:color w:val="000000"/>
          <w:sz w:val="16"/>
          <w:szCs w:val="16"/>
          <w:lang w:val="es-MX" w:eastAsia="en-US"/>
        </w:rPr>
      </w:pPr>
      <w:r w:rsidRPr="00DA4729">
        <w:rPr>
          <w:rFonts w:ascii="Arial" w:eastAsiaTheme="minorHAnsi" w:hAnsi="Arial" w:cs="Arial"/>
          <w:b/>
          <w:bCs/>
          <w:color w:val="000000"/>
          <w:sz w:val="16"/>
          <w:szCs w:val="16"/>
          <w:lang w:val="es-MX" w:eastAsia="en-US"/>
        </w:rPr>
        <w:t xml:space="preserve">Kit aféresis desechable para la colección de doble concentrado </w:t>
      </w:r>
      <w:proofErr w:type="spellStart"/>
      <w:r w:rsidRPr="00DA4729">
        <w:rPr>
          <w:rFonts w:ascii="Arial" w:eastAsiaTheme="minorHAnsi" w:hAnsi="Arial" w:cs="Arial"/>
          <w:b/>
          <w:bCs/>
          <w:color w:val="000000"/>
          <w:sz w:val="16"/>
          <w:szCs w:val="16"/>
          <w:lang w:val="es-MX" w:eastAsia="en-US"/>
        </w:rPr>
        <w:t>eritrocitarioeucodepletado</w:t>
      </w:r>
      <w:proofErr w:type="spellEnd"/>
      <w:r w:rsidRPr="00DA4729">
        <w:rPr>
          <w:rFonts w:ascii="Arial" w:eastAsiaTheme="minorHAnsi" w:hAnsi="Arial" w:cs="Arial"/>
          <w:b/>
          <w:bCs/>
          <w:color w:val="000000"/>
          <w:sz w:val="16"/>
          <w:szCs w:val="16"/>
          <w:lang w:val="es-MX" w:eastAsia="en-US"/>
        </w:rPr>
        <w:t xml:space="preserve"> y plasma </w:t>
      </w:r>
    </w:p>
    <w:p w:rsidR="003A7AA5" w:rsidRPr="00DA4729" w:rsidRDefault="003A7AA5" w:rsidP="003A7AA5">
      <w:pPr>
        <w:pStyle w:val="Prrafodelista"/>
        <w:rPr>
          <w:rFonts w:ascii="Arial" w:eastAsiaTheme="minorHAnsi" w:hAnsi="Arial" w:cs="Arial"/>
          <w:color w:val="000000"/>
          <w:sz w:val="16"/>
          <w:szCs w:val="16"/>
          <w:lang w:val="es-MX" w:eastAsia="en-US"/>
        </w:rPr>
      </w:pPr>
      <w:r w:rsidRPr="00DA4729">
        <w:rPr>
          <w:rFonts w:ascii="Arial" w:eastAsiaTheme="minorHAnsi" w:hAnsi="Arial" w:cs="Arial"/>
          <w:color w:val="000000"/>
          <w:sz w:val="16"/>
          <w:szCs w:val="16"/>
          <w:lang w:val="es-MX" w:eastAsia="en-US"/>
        </w:rPr>
        <w:t xml:space="preserve">Equipo desechable para la colección de doble concentrado </w:t>
      </w:r>
      <w:proofErr w:type="spellStart"/>
      <w:r w:rsidRPr="00DA4729">
        <w:rPr>
          <w:rFonts w:ascii="Arial" w:eastAsiaTheme="minorHAnsi" w:hAnsi="Arial" w:cs="Arial"/>
          <w:color w:val="000000"/>
          <w:sz w:val="16"/>
          <w:szCs w:val="16"/>
          <w:lang w:val="es-MX" w:eastAsia="en-US"/>
        </w:rPr>
        <w:t>eritrocitarioleucodepletado</w:t>
      </w:r>
      <w:proofErr w:type="spellEnd"/>
      <w:r w:rsidRPr="00DA4729">
        <w:rPr>
          <w:rFonts w:ascii="Arial" w:eastAsiaTheme="minorHAnsi" w:hAnsi="Arial" w:cs="Arial"/>
          <w:color w:val="000000"/>
          <w:sz w:val="16"/>
          <w:szCs w:val="16"/>
          <w:lang w:val="es-MX" w:eastAsia="en-US"/>
        </w:rPr>
        <w:t xml:space="preserve"> y plasma, el equipo presenta: Una línea de acceso/retorno al donador con aguja integrada de 17 G con protector de aguja, y unido a este una bolsa para la toma de muestra </w:t>
      </w:r>
      <w:proofErr w:type="spellStart"/>
      <w:r w:rsidRPr="00DA4729">
        <w:rPr>
          <w:rFonts w:ascii="Arial" w:eastAsiaTheme="minorHAnsi" w:hAnsi="Arial" w:cs="Arial"/>
          <w:color w:val="000000"/>
          <w:sz w:val="16"/>
          <w:szCs w:val="16"/>
          <w:lang w:val="es-MX" w:eastAsia="en-US"/>
        </w:rPr>
        <w:t>preaféresis</w:t>
      </w:r>
      <w:proofErr w:type="spellEnd"/>
      <w:r w:rsidRPr="00DA4729">
        <w:rPr>
          <w:rFonts w:ascii="Arial" w:eastAsiaTheme="minorHAnsi" w:hAnsi="Arial" w:cs="Arial"/>
          <w:color w:val="000000"/>
          <w:sz w:val="16"/>
          <w:szCs w:val="16"/>
          <w:lang w:val="es-MX" w:eastAsia="en-US"/>
        </w:rPr>
        <w:t xml:space="preserve"> el cual tiene integrado un soporte con aguja para la colección de la muestra sanguínea utilizando tubos al vacío, volumen extracorpóreo total es de 182 ml dos bolsas para los concentrados </w:t>
      </w:r>
      <w:proofErr w:type="spellStart"/>
      <w:r w:rsidRPr="00DA4729">
        <w:rPr>
          <w:rFonts w:ascii="Arial" w:eastAsiaTheme="minorHAnsi" w:hAnsi="Arial" w:cs="Arial"/>
          <w:color w:val="000000"/>
          <w:sz w:val="16"/>
          <w:szCs w:val="16"/>
          <w:lang w:val="es-MX" w:eastAsia="en-US"/>
        </w:rPr>
        <w:t>eritrocitarios</w:t>
      </w:r>
      <w:proofErr w:type="spellEnd"/>
      <w:r w:rsidRPr="00DA4729">
        <w:rPr>
          <w:rFonts w:ascii="Arial" w:eastAsiaTheme="minorHAnsi" w:hAnsi="Arial" w:cs="Arial"/>
          <w:color w:val="000000"/>
          <w:sz w:val="16"/>
          <w:szCs w:val="16"/>
          <w:lang w:val="es-MX" w:eastAsia="en-US"/>
        </w:rPr>
        <w:t xml:space="preserve"> con capacidad de 600 ml c/u, con bolsa </w:t>
      </w:r>
      <w:proofErr w:type="spellStart"/>
      <w:r w:rsidRPr="00DA4729">
        <w:rPr>
          <w:rFonts w:ascii="Arial" w:eastAsiaTheme="minorHAnsi" w:hAnsi="Arial" w:cs="Arial"/>
          <w:color w:val="000000"/>
          <w:sz w:val="16"/>
          <w:szCs w:val="16"/>
          <w:lang w:val="es-MX" w:eastAsia="en-US"/>
        </w:rPr>
        <w:t>preunida</w:t>
      </w:r>
      <w:proofErr w:type="spellEnd"/>
      <w:r w:rsidRPr="00DA4729">
        <w:rPr>
          <w:rFonts w:ascii="Arial" w:eastAsiaTheme="minorHAnsi" w:hAnsi="Arial" w:cs="Arial"/>
          <w:color w:val="000000"/>
          <w:sz w:val="16"/>
          <w:szCs w:val="16"/>
          <w:lang w:val="es-MX" w:eastAsia="en-US"/>
        </w:rPr>
        <w:t xml:space="preserve"> para la eliminación del aire, dos filtros para la </w:t>
      </w:r>
      <w:proofErr w:type="spellStart"/>
      <w:r w:rsidRPr="00DA4729">
        <w:rPr>
          <w:rFonts w:ascii="Arial" w:eastAsiaTheme="minorHAnsi" w:hAnsi="Arial" w:cs="Arial"/>
          <w:color w:val="000000"/>
          <w:sz w:val="16"/>
          <w:szCs w:val="16"/>
          <w:lang w:val="es-MX" w:eastAsia="en-US"/>
        </w:rPr>
        <w:t>leucodepleción</w:t>
      </w:r>
      <w:proofErr w:type="spellEnd"/>
      <w:r w:rsidRPr="00DA4729">
        <w:rPr>
          <w:rFonts w:ascii="Arial" w:eastAsiaTheme="minorHAnsi" w:hAnsi="Arial" w:cs="Arial"/>
          <w:color w:val="000000"/>
          <w:sz w:val="16"/>
          <w:szCs w:val="16"/>
          <w:lang w:val="es-MX" w:eastAsia="en-US"/>
        </w:rPr>
        <w:t xml:space="preserve"> en línea de los concentrados </w:t>
      </w:r>
      <w:proofErr w:type="spellStart"/>
      <w:r w:rsidRPr="00DA4729">
        <w:rPr>
          <w:rFonts w:ascii="Arial" w:eastAsiaTheme="minorHAnsi" w:hAnsi="Arial" w:cs="Arial"/>
          <w:color w:val="000000"/>
          <w:sz w:val="16"/>
          <w:szCs w:val="16"/>
          <w:lang w:val="es-MX" w:eastAsia="en-US"/>
        </w:rPr>
        <w:t>eritrocitarios</w:t>
      </w:r>
      <w:proofErr w:type="spellEnd"/>
      <w:r w:rsidRPr="00DA4729">
        <w:rPr>
          <w:rFonts w:ascii="Arial" w:eastAsiaTheme="minorHAnsi" w:hAnsi="Arial" w:cs="Arial"/>
          <w:color w:val="000000"/>
          <w:sz w:val="16"/>
          <w:szCs w:val="16"/>
          <w:lang w:val="es-MX" w:eastAsia="en-US"/>
        </w:rPr>
        <w:t xml:space="preserve"> con menos de 1x106, leucocitos, con filtro para solución aditiva AS3 para vigencia de 42 días una bolsa para recolección de plasma con una capacidad de 1000 ml, una bolsa de venteo para eliminar de aire del sistema, un filtro de 0.2 micras en la línea del anticoagulante y en la línea para la solución salina</w:t>
      </w:r>
    </w:p>
    <w:p w:rsidR="003A7AA5" w:rsidRPr="00DA4729" w:rsidRDefault="003A7AA5" w:rsidP="003A7AA5">
      <w:pPr>
        <w:pStyle w:val="Prrafodelista"/>
        <w:rPr>
          <w:rFonts w:ascii="Arial" w:hAnsi="Arial" w:cs="Arial"/>
          <w:sz w:val="16"/>
          <w:szCs w:val="16"/>
          <w:lang w:val="es-MX"/>
        </w:rPr>
      </w:pPr>
    </w:p>
    <w:p w:rsidR="003A7AA5" w:rsidRPr="00DA4729" w:rsidRDefault="003A7AA5" w:rsidP="003A7AA5">
      <w:pPr>
        <w:pStyle w:val="Default"/>
        <w:rPr>
          <w:rFonts w:ascii="Arial" w:hAnsi="Arial" w:cs="Arial"/>
          <w:color w:val="auto"/>
          <w:sz w:val="18"/>
          <w:szCs w:val="16"/>
          <w:lang w:val="es-ES_tradnl" w:eastAsia="es-ES"/>
        </w:rPr>
      </w:pPr>
      <w:r w:rsidRPr="00DA4729">
        <w:rPr>
          <w:rFonts w:ascii="Arial Black" w:hAnsi="Arial Black" w:cs="Arial"/>
          <w:color w:val="auto"/>
          <w:sz w:val="18"/>
          <w:szCs w:val="16"/>
          <w:lang w:val="es-ES_tradnl" w:eastAsia="es-ES"/>
        </w:rPr>
        <w:t xml:space="preserve">    </w:t>
      </w:r>
      <w:r w:rsidRPr="00DA4729">
        <w:rPr>
          <w:rFonts w:ascii="Arial" w:hAnsi="Arial" w:cs="Arial"/>
          <w:sz w:val="16"/>
          <w:szCs w:val="14"/>
        </w:rPr>
        <w:t>16.     TIRAS REACTIVAS PARA LA DETERMINACIÓN DE GLUCOSA</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szCs w:val="16"/>
          <w:lang w:val="es-ES_tradnl" w:eastAsia="es-ES"/>
        </w:rPr>
        <w:t xml:space="preserve">Método de medición: </w:t>
      </w:r>
      <w:proofErr w:type="spellStart"/>
      <w:r w:rsidRPr="00DA4729">
        <w:rPr>
          <w:rFonts w:ascii="Arial" w:hAnsi="Arial" w:cs="Arial"/>
          <w:sz w:val="16"/>
          <w:szCs w:val="16"/>
          <w:lang w:val="es-ES_tradnl" w:eastAsia="es-ES"/>
        </w:rPr>
        <w:t>Amperometría</w:t>
      </w:r>
      <w:proofErr w:type="spellEnd"/>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Muestra: Sangre capilar, venosa, arterial y neonatal.</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Tiempo para la muestra: 5 segundos</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 xml:space="preserve">Volumen de muestra: máximo de 10 </w:t>
      </w:r>
      <w:proofErr w:type="spellStart"/>
      <w:r w:rsidRPr="00DA4729">
        <w:rPr>
          <w:rFonts w:ascii="Arial" w:hAnsi="Arial" w:cs="Arial"/>
          <w:sz w:val="16"/>
        </w:rPr>
        <w:t>microlitros</w:t>
      </w:r>
      <w:proofErr w:type="spellEnd"/>
      <w:r w:rsidRPr="00DA4729">
        <w:rPr>
          <w:rFonts w:ascii="Arial" w:hAnsi="Arial" w:cs="Arial"/>
          <w:sz w:val="16"/>
        </w:rPr>
        <w:t>.</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Capacidad de memoria: 300 mediciones</w:t>
      </w:r>
    </w:p>
    <w:p w:rsidR="003A7AA5" w:rsidRPr="00DA4729" w:rsidRDefault="003A7AA5" w:rsidP="003A7AA5">
      <w:pPr>
        <w:pStyle w:val="Sinespaciado"/>
        <w:numPr>
          <w:ilvl w:val="0"/>
          <w:numId w:val="53"/>
        </w:numPr>
        <w:rPr>
          <w:rFonts w:ascii="Arial" w:hAnsi="Arial" w:cs="Arial"/>
          <w:sz w:val="16"/>
        </w:rPr>
      </w:pPr>
      <w:proofErr w:type="spellStart"/>
      <w:r w:rsidRPr="00DA4729">
        <w:rPr>
          <w:rFonts w:ascii="Arial" w:hAnsi="Arial" w:cs="Arial"/>
          <w:sz w:val="16"/>
        </w:rPr>
        <w:t>Display</w:t>
      </w:r>
      <w:proofErr w:type="spellEnd"/>
      <w:r w:rsidRPr="00DA4729">
        <w:rPr>
          <w:rFonts w:ascii="Arial" w:hAnsi="Arial" w:cs="Arial"/>
          <w:sz w:val="16"/>
        </w:rPr>
        <w:t xml:space="preserve"> de resultados: Pantalla de cristal líquido , Un resultado a la vez que ocupa toda la pantalla </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 xml:space="preserve">Promedios: </w:t>
      </w:r>
    </w:p>
    <w:p w:rsidR="003A7AA5" w:rsidRPr="003C7CC7" w:rsidRDefault="003A7AA5" w:rsidP="003A7AA5">
      <w:pPr>
        <w:pStyle w:val="Sinespaciado"/>
        <w:ind w:left="720"/>
        <w:rPr>
          <w:rFonts w:ascii="Arial" w:hAnsi="Arial" w:cs="Arial"/>
          <w:sz w:val="16"/>
        </w:rPr>
      </w:pPr>
      <w:r w:rsidRPr="00DA4729">
        <w:rPr>
          <w:rFonts w:ascii="Arial" w:hAnsi="Arial" w:cs="Arial"/>
          <w:sz w:val="16"/>
        </w:rPr>
        <w:t>Promedios de 7, 14 y 30 días general</w:t>
      </w:r>
      <w:r w:rsidRPr="003C7CC7">
        <w:rPr>
          <w:rFonts w:ascii="Arial" w:hAnsi="Arial" w:cs="Arial"/>
          <w:sz w:val="16"/>
        </w:rPr>
        <w:t xml:space="preserve"> </w:t>
      </w:r>
    </w:p>
    <w:p w:rsidR="003A7AA5" w:rsidRPr="003C7CC7" w:rsidRDefault="003A7AA5" w:rsidP="003A7AA5">
      <w:pPr>
        <w:pStyle w:val="Sinespaciado"/>
        <w:ind w:left="720"/>
        <w:rPr>
          <w:rFonts w:ascii="Arial" w:hAnsi="Arial" w:cs="Arial"/>
          <w:sz w:val="16"/>
        </w:rPr>
      </w:pPr>
      <w:r w:rsidRPr="003C7CC7">
        <w:rPr>
          <w:rFonts w:ascii="Arial" w:hAnsi="Arial" w:cs="Arial"/>
          <w:sz w:val="16"/>
        </w:rPr>
        <w:t xml:space="preserve">Promedios de 7, 14, y 30 días antes de comer </w:t>
      </w:r>
    </w:p>
    <w:p w:rsidR="003A7AA5" w:rsidRPr="003C7CC7" w:rsidRDefault="003A7AA5" w:rsidP="003A7AA5">
      <w:pPr>
        <w:pStyle w:val="Sinespaciado"/>
        <w:ind w:left="720"/>
        <w:rPr>
          <w:rFonts w:ascii="Arial" w:hAnsi="Arial" w:cs="Arial"/>
          <w:sz w:val="16"/>
        </w:rPr>
      </w:pPr>
      <w:r w:rsidRPr="003C7CC7">
        <w:rPr>
          <w:rFonts w:ascii="Arial" w:hAnsi="Arial" w:cs="Arial"/>
          <w:sz w:val="16"/>
        </w:rPr>
        <w:t>Promedios de 7, 14 y 30 días después de comer</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Rango de hematocri</w:t>
      </w:r>
      <w:r>
        <w:rPr>
          <w:rFonts w:ascii="Arial" w:hAnsi="Arial" w:cs="Arial"/>
          <w:sz w:val="16"/>
        </w:rPr>
        <w:t xml:space="preserve">to: 10 – 65 </w:t>
      </w:r>
      <w:r w:rsidRPr="003C7CC7">
        <w:rPr>
          <w:rFonts w:ascii="Arial" w:hAnsi="Arial" w:cs="Arial"/>
          <w:sz w:val="16"/>
        </w:rPr>
        <w:t>%</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Alarma: Hipoglucemia e Hiperglucemia</w:t>
      </w:r>
    </w:p>
    <w:p w:rsidR="003A7AA5" w:rsidRPr="003C7CC7" w:rsidRDefault="003A7AA5" w:rsidP="003A7AA5">
      <w:pPr>
        <w:pStyle w:val="Sinespaciado"/>
        <w:numPr>
          <w:ilvl w:val="0"/>
          <w:numId w:val="53"/>
        </w:numPr>
        <w:rPr>
          <w:rFonts w:ascii="Arial" w:hAnsi="Arial" w:cs="Arial"/>
          <w:sz w:val="16"/>
        </w:rPr>
      </w:pPr>
      <w:r>
        <w:rPr>
          <w:rFonts w:ascii="Arial" w:hAnsi="Arial" w:cs="Arial"/>
          <w:sz w:val="16"/>
        </w:rPr>
        <w:t>Rango de medición: 1</w:t>
      </w:r>
      <w:r w:rsidRPr="003C7CC7">
        <w:rPr>
          <w:rFonts w:ascii="Arial" w:hAnsi="Arial" w:cs="Arial"/>
          <w:sz w:val="16"/>
        </w:rPr>
        <w:t>0-600 mg/dl</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Rango De Humedad 10 A 90%</w:t>
      </w:r>
    </w:p>
    <w:p w:rsidR="003A7AA5" w:rsidRPr="003C7CC7" w:rsidRDefault="003A7AA5" w:rsidP="003A7AA5">
      <w:pPr>
        <w:pStyle w:val="Sinespaciado"/>
        <w:numPr>
          <w:ilvl w:val="0"/>
          <w:numId w:val="53"/>
        </w:numPr>
        <w:rPr>
          <w:rFonts w:ascii="Arial" w:hAnsi="Arial" w:cs="Arial"/>
          <w:sz w:val="16"/>
        </w:rPr>
      </w:pPr>
      <w:r>
        <w:rPr>
          <w:rFonts w:ascii="Arial" w:hAnsi="Arial" w:cs="Arial"/>
          <w:sz w:val="16"/>
        </w:rPr>
        <w:t>Rango De Temperatura: 10 C A 40</w:t>
      </w:r>
      <w:r w:rsidRPr="003C7CC7">
        <w:rPr>
          <w:rFonts w:ascii="Arial" w:hAnsi="Arial" w:cs="Arial"/>
          <w:sz w:val="16"/>
        </w:rPr>
        <w:t xml:space="preserve"> C</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Baterías (1) 3 V Litio (Cr2032)</w:t>
      </w:r>
    </w:p>
    <w:p w:rsidR="003A7AA5" w:rsidRDefault="003A7AA5" w:rsidP="003A7AA5">
      <w:pPr>
        <w:pStyle w:val="Sinespaciado"/>
        <w:numPr>
          <w:ilvl w:val="0"/>
          <w:numId w:val="53"/>
        </w:numPr>
        <w:rPr>
          <w:rFonts w:ascii="Arial" w:hAnsi="Arial" w:cs="Arial"/>
          <w:sz w:val="16"/>
        </w:rPr>
      </w:pPr>
      <w:r w:rsidRPr="003C7CC7">
        <w:rPr>
          <w:rFonts w:ascii="Arial" w:hAnsi="Arial" w:cs="Arial"/>
          <w:sz w:val="16"/>
        </w:rPr>
        <w:t>Vida De La Batería: Aproximadamente 1000 Mediciones</w:t>
      </w:r>
    </w:p>
    <w:p w:rsidR="003A7AA5" w:rsidRPr="008B5B7D" w:rsidRDefault="003A7AA5" w:rsidP="003A7AA5">
      <w:pPr>
        <w:pStyle w:val="Prrafodelista"/>
        <w:rPr>
          <w:rFonts w:ascii="Arial" w:hAnsi="Arial" w:cs="Arial"/>
          <w:sz w:val="16"/>
          <w:szCs w:val="16"/>
          <w:highlight w:val="yellow"/>
          <w:lang w:val="es-MX"/>
        </w:rPr>
      </w:pPr>
    </w:p>
    <w:p w:rsidR="003A7AA5" w:rsidRPr="00D90E3F" w:rsidRDefault="003A7AA5" w:rsidP="003A7AA5">
      <w:pPr>
        <w:pStyle w:val="Sinespaciado"/>
        <w:rPr>
          <w:rFonts w:ascii="Arial" w:hAnsi="Arial" w:cs="Arial"/>
          <w:sz w:val="16"/>
          <w:lang w:val="es-ES_tradnl"/>
        </w:rPr>
      </w:pPr>
    </w:p>
    <w:p w:rsidR="003A7AA5" w:rsidRDefault="003A7AA5" w:rsidP="003A7AA5">
      <w:pPr>
        <w:rPr>
          <w:rFonts w:ascii="Arial" w:hAnsi="Arial" w:cs="Arial"/>
          <w:sz w:val="16"/>
          <w:szCs w:val="16"/>
          <w:u w:val="single"/>
        </w:rPr>
      </w:pPr>
      <w:r w:rsidRPr="0020573C">
        <w:rPr>
          <w:rFonts w:ascii="Arial" w:hAnsi="Arial" w:cs="Arial"/>
          <w:b/>
          <w:sz w:val="16"/>
          <w:szCs w:val="16"/>
        </w:rPr>
        <w:t>EL LICITANTE QUE RESULTE ADJUDICADO CON UN MONTO ECONÓMICO MAYOR EN LA PRESENTE LICITACIÓN SERÁ EL ENCARGADO DE INSTALAR ADEMÁS DE LOS ANALIZADORES EN COMODATO, LOS SIGUIENTES EQUIPOS:</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b/>
          <w:sz w:val="16"/>
          <w:szCs w:val="16"/>
        </w:rPr>
      </w:pPr>
    </w:p>
    <w:p w:rsidR="003A7AA5" w:rsidRPr="0075071E" w:rsidRDefault="003A7AA5" w:rsidP="003A7AA5">
      <w:pPr>
        <w:numPr>
          <w:ilvl w:val="0"/>
          <w:numId w:val="25"/>
        </w:numPr>
        <w:ind w:left="1077" w:hanging="357"/>
        <w:contextualSpacing/>
        <w:rPr>
          <w:rFonts w:ascii="Arial" w:hAnsi="Arial" w:cs="Arial"/>
          <w:caps/>
          <w:sz w:val="16"/>
          <w:szCs w:val="16"/>
          <w:lang w:val="es-MX"/>
        </w:rPr>
      </w:pPr>
      <w:r w:rsidRPr="0075071E">
        <w:rPr>
          <w:rFonts w:ascii="Arial" w:hAnsi="Arial" w:cs="Arial"/>
          <w:caps/>
          <w:sz w:val="16"/>
          <w:szCs w:val="16"/>
          <w:u w:val="single"/>
          <w:lang w:val="es-MX"/>
        </w:rPr>
        <w:t>Hospital Regional de Alta Especialidad Materno infantil</w:t>
      </w:r>
      <w:r w:rsidRPr="0075071E">
        <w:rPr>
          <w:rFonts w:ascii="Arial" w:hAnsi="Arial" w:cs="Arial"/>
          <w:caps/>
          <w:sz w:val="16"/>
          <w:szCs w:val="16"/>
          <w:lang w:val="es-MX"/>
        </w:rPr>
        <w:t>: 11 CPU, 11 Monitor, 5 Impresoras de Resultados, 4 Lector  de Código de Barras, 6 Impresoras de Etiquetas, 2 Centrifugas de 48 Tubos, 2 Contadores de Células Digitales, 2 Agitadores de Tubos, 1 Servidor y 1 Swith, 1 Refrigerador de 2 puertas.</w:t>
      </w:r>
    </w:p>
    <w:p w:rsidR="003A7AA5" w:rsidRPr="0075071E" w:rsidRDefault="003A7AA5" w:rsidP="003A7AA5">
      <w:pPr>
        <w:numPr>
          <w:ilvl w:val="0"/>
          <w:numId w:val="25"/>
        </w:numPr>
        <w:contextualSpacing/>
        <w:rPr>
          <w:rFonts w:ascii="Arial" w:hAnsi="Arial" w:cs="Arial"/>
          <w:caps/>
          <w:sz w:val="16"/>
          <w:szCs w:val="16"/>
          <w:lang w:val="es-MX"/>
        </w:rPr>
      </w:pPr>
      <w:r w:rsidRPr="0075071E">
        <w:rPr>
          <w:rFonts w:ascii="Arial" w:hAnsi="Arial" w:cs="Arial"/>
          <w:caps/>
          <w:sz w:val="16"/>
          <w:szCs w:val="16"/>
          <w:u w:val="single"/>
          <w:lang w:val="es-MX"/>
        </w:rPr>
        <w:t>Hospital Metropolitano “Dr. Bernardo Sepúlveda</w:t>
      </w:r>
      <w:r w:rsidRPr="0075071E">
        <w:rPr>
          <w:rFonts w:ascii="Arial" w:hAnsi="Arial" w:cs="Arial"/>
          <w:caps/>
          <w:sz w:val="16"/>
          <w:szCs w:val="16"/>
          <w:lang w:val="es-MX"/>
        </w:rPr>
        <w:t xml:space="preserve">”: 14 CPU, 14 Monitor, 7 Impresoras de Resultados, 5 Lector  de Código de Barras, 7 Impresoras de Etiquetas, 3 Centrifugas de 48 Tubos, 2 Contadores de Células Digitales, 2 Agitadores de Tubos, 1 Servidor (Nuevo), 1 Switch, 2 Aire Acondicionado con </w:t>
      </w:r>
      <w:r w:rsidRPr="0075071E">
        <w:rPr>
          <w:rFonts w:ascii="Arial" w:hAnsi="Arial" w:cs="Arial"/>
          <w:caps/>
          <w:sz w:val="16"/>
          <w:szCs w:val="16"/>
          <w:lang w:val="es-MX"/>
        </w:rPr>
        <w:lastRenderedPageBreak/>
        <w:t>Capacidad de 1 1/2 Tonelada y 1 Aire Acondicionado con Capacidad de 2 Toneladas, 1 Refrigerado 2 puertas..</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Hospital General de Dr. Arroyo</w:t>
      </w:r>
      <w:r w:rsidRPr="00DA4729">
        <w:rPr>
          <w:rFonts w:ascii="Arial" w:hAnsi="Arial" w:cs="Arial"/>
          <w:caps/>
          <w:sz w:val="16"/>
          <w:szCs w:val="16"/>
          <w:lang w:val="es-MX"/>
        </w:rPr>
        <w:t>: 4 CPU, 4 Monitores,  1 impresora de resultados, 1 Impresora de etiquetas, 2 Aire Acondicionado de 1 ½ Toneladas, 3 No Break, 1 Reguladores de Voltaje. Contador de Células digital. 1 Agitador de tubos.</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Hospital General de Galeana</w:t>
      </w:r>
      <w:r w:rsidRPr="00DA4729">
        <w:rPr>
          <w:rFonts w:ascii="Arial" w:hAnsi="Arial" w:cs="Arial"/>
          <w:caps/>
          <w:sz w:val="16"/>
          <w:szCs w:val="16"/>
          <w:lang w:val="es-MX"/>
        </w:rPr>
        <w:t>: 4 CPU, 4 Monitores, 1 Impresora de Resultados, 1 Impresora de Etiquetas, 1 Centrifuga de 24 Tubos, 1 Agitador de Tubos, 1 Aire Acondicionado de 1 1/2 tonelada, 2 No Break y 2 Reguladores de Voltaje.</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Hospital General de Montemorelos</w:t>
      </w:r>
      <w:r w:rsidRPr="00DA4729">
        <w:rPr>
          <w:rFonts w:ascii="Arial" w:hAnsi="Arial" w:cs="Arial"/>
          <w:caps/>
          <w:sz w:val="16"/>
          <w:szCs w:val="16"/>
          <w:lang w:val="es-MX"/>
        </w:rPr>
        <w:t>: 4 CPU, 4 Monitores, 2 Impresoras de resultados, 1 Impresora de Etiquetas,  1 centrífuga 24 tubos, 1 Contador de Células, 1 Aire Acondicionado de 1 1/2 Tonelada, 2 No Break, 2 Reguladores de Voltaje.</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Hospital General de Linares</w:t>
      </w:r>
      <w:r w:rsidRPr="00DA4729">
        <w:rPr>
          <w:rFonts w:ascii="Arial" w:hAnsi="Arial" w:cs="Arial"/>
          <w:caps/>
          <w:sz w:val="16"/>
          <w:szCs w:val="16"/>
          <w:lang w:val="es-MX"/>
        </w:rPr>
        <w:t>: 4 CPU, 4 Monitor, 1 Impresora de Resultados, 1 Impresora de Etiquetas, 1 Centrifuga de 24 Tubos, 1 Agitador de Tubos, 1 Contador de Células, 2 Aire Acondicionado de 1 ½ Tonelada, 3 No Break, 1 Acondicionador de Corriente.</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Hospital General de Sabinas</w:t>
      </w:r>
      <w:r>
        <w:rPr>
          <w:rFonts w:ascii="Arial" w:hAnsi="Arial" w:cs="Arial"/>
          <w:caps/>
          <w:sz w:val="16"/>
          <w:szCs w:val="16"/>
          <w:u w:val="single"/>
          <w:lang w:val="es-MX"/>
        </w:rPr>
        <w:t xml:space="preserve"> HIDALGO</w:t>
      </w:r>
      <w:r w:rsidRPr="00DA4729">
        <w:rPr>
          <w:rFonts w:ascii="Arial" w:hAnsi="Arial" w:cs="Arial"/>
          <w:caps/>
          <w:sz w:val="16"/>
          <w:szCs w:val="16"/>
          <w:lang w:val="es-MX"/>
        </w:rPr>
        <w:t>: 4 CPU, 4 Monitor, 3 Impresora de Resultados, 1 Impresora de Etiquetas, 2 Centrifugas de 24 Tubos, 1 Agitador de Tubos, 1 Contador de Células, 1 Regulador de Voltaje, 1 No Break. Un Aire acondicionado de 1 ½ ton.</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Hospital General de Cerralvo</w:t>
      </w:r>
      <w:r w:rsidRPr="00DA4729">
        <w:rPr>
          <w:rFonts w:ascii="Arial" w:hAnsi="Arial" w:cs="Arial"/>
          <w:caps/>
          <w:sz w:val="16"/>
          <w:szCs w:val="16"/>
          <w:lang w:val="es-MX"/>
        </w:rPr>
        <w:t>: 3 CPU, 3 Monitor, 3 Impresora de Resultados, 1 Centrifuga de 24 Tubos, 1 Contador de Células, 2 Aire Acondicionado de 2 Toneladas 1 Acondicionador de corriente. 1 Agitador de tubos.</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Hospital General  Tierra y Libertad:</w:t>
      </w:r>
      <w:r w:rsidRPr="00DA4729">
        <w:rPr>
          <w:rFonts w:ascii="Arial" w:hAnsi="Arial" w:cs="Arial"/>
          <w:caps/>
          <w:sz w:val="16"/>
          <w:szCs w:val="16"/>
          <w:lang w:val="es-MX"/>
        </w:rPr>
        <w:t xml:space="preserve"> 1 CPU, 1 Monitor, 2 Impresora de Resultados, 1 Centrifuga de 24 Tubos, 1 Contador de Células, 1 Acondicionador de corriente. 1 Agitador de tubos.</w:t>
      </w:r>
    </w:p>
    <w:p w:rsidR="003A7AA5" w:rsidRPr="00DA4729" w:rsidRDefault="003A7AA5" w:rsidP="003A7AA5">
      <w:pPr>
        <w:numPr>
          <w:ilvl w:val="0"/>
          <w:numId w:val="25"/>
        </w:numPr>
        <w:contextualSpacing/>
        <w:rPr>
          <w:rFonts w:ascii="Arial" w:hAnsi="Arial" w:cs="Arial"/>
          <w:caps/>
          <w:sz w:val="16"/>
          <w:szCs w:val="16"/>
          <w:lang w:val="es-MX"/>
        </w:rPr>
      </w:pPr>
      <w:r w:rsidRPr="00DA4729">
        <w:rPr>
          <w:rFonts w:ascii="Arial" w:hAnsi="Arial" w:cs="Arial"/>
          <w:caps/>
          <w:sz w:val="16"/>
          <w:szCs w:val="16"/>
          <w:u w:val="single"/>
          <w:lang w:val="es-MX"/>
        </w:rPr>
        <w:t xml:space="preserve"> Hospital General  de JUAREZ:</w:t>
      </w:r>
      <w:r w:rsidRPr="00DA4729">
        <w:rPr>
          <w:rFonts w:ascii="Arial" w:hAnsi="Arial" w:cs="Arial"/>
          <w:caps/>
          <w:sz w:val="16"/>
          <w:szCs w:val="16"/>
          <w:lang w:val="es-MX"/>
        </w:rPr>
        <w:t xml:space="preserve"> 1 CPU, 1 Monitor, 2 Impresora de Resultados, 1 Centrifuga de 24 Tubos, 1 Contador de Células, 1 Agitador de tubos.</w:t>
      </w:r>
    </w:p>
    <w:p w:rsidR="003A7AA5" w:rsidRPr="00DA4729" w:rsidRDefault="003A7AA5" w:rsidP="003A7AA5">
      <w:pPr>
        <w:numPr>
          <w:ilvl w:val="0"/>
          <w:numId w:val="25"/>
        </w:numPr>
        <w:contextualSpacing/>
        <w:rPr>
          <w:rFonts w:ascii="Arial" w:hAnsi="Arial" w:cs="Arial"/>
          <w:caps/>
          <w:sz w:val="16"/>
          <w:szCs w:val="16"/>
          <w:u w:val="single"/>
          <w:lang w:val="es-MX"/>
        </w:rPr>
      </w:pPr>
      <w:r w:rsidRPr="00DA4729">
        <w:rPr>
          <w:rFonts w:ascii="Arial" w:hAnsi="Arial" w:cs="Arial"/>
          <w:sz w:val="16"/>
          <w:szCs w:val="16"/>
          <w:u w:val="single"/>
        </w:rPr>
        <w:t>UNEME Pediátrica:</w:t>
      </w:r>
      <w:r w:rsidRPr="00DA4729">
        <w:rPr>
          <w:rFonts w:ascii="Arial" w:hAnsi="Arial" w:cs="Arial"/>
          <w:caps/>
          <w:sz w:val="16"/>
          <w:szCs w:val="16"/>
          <w:lang w:val="es-MX"/>
        </w:rPr>
        <w:t xml:space="preserve"> 2 CPU, 2 Monitor, 1 Impresora de Resultados, 2 Regulador de Voltaje, 2 No Break, 2 Centrifuga de 12 Tubos, 1 Agitador de Tubos, 1 Contador de Células, 1 Aire Acondicionado de 1 ½  Toneladas.</w:t>
      </w:r>
    </w:p>
    <w:p w:rsidR="003A7AA5" w:rsidRPr="00DA4729" w:rsidRDefault="003A7AA5" w:rsidP="003A7AA5">
      <w:pPr>
        <w:numPr>
          <w:ilvl w:val="0"/>
          <w:numId w:val="25"/>
        </w:numPr>
        <w:contextualSpacing/>
        <w:rPr>
          <w:rFonts w:ascii="Arial" w:hAnsi="Arial" w:cs="Arial"/>
          <w:caps/>
          <w:sz w:val="16"/>
          <w:szCs w:val="16"/>
          <w:u w:val="single"/>
          <w:lang w:val="es-MX"/>
        </w:rPr>
      </w:pPr>
      <w:r w:rsidRPr="00DA4729">
        <w:rPr>
          <w:rFonts w:ascii="Arial" w:hAnsi="Arial" w:cs="Arial"/>
          <w:caps/>
          <w:sz w:val="16"/>
          <w:szCs w:val="16"/>
          <w:u w:val="single"/>
          <w:lang w:val="es-MX"/>
        </w:rPr>
        <w:t>UNEME escobedo:</w:t>
      </w:r>
      <w:r w:rsidRPr="00DA4729">
        <w:rPr>
          <w:rFonts w:ascii="Arial" w:hAnsi="Arial" w:cs="Arial"/>
          <w:caps/>
          <w:sz w:val="16"/>
          <w:szCs w:val="16"/>
          <w:lang w:val="es-MX"/>
        </w:rPr>
        <w:t xml:space="preserve"> 1 CPU, 1 Monitor, 1 Impresora de Resultados, 1 Impresoras Térmica, 1 Impresora de Etiquetas, 2 Regulador de Voltaje, 2 No Break. 1 Centrifuga de 24 Tubos, 1 Agitador de Tubos.</w:t>
      </w:r>
    </w:p>
    <w:p w:rsidR="003A7AA5" w:rsidRPr="0020573C" w:rsidRDefault="003A7AA5" w:rsidP="003A7AA5">
      <w:pPr>
        <w:numPr>
          <w:ilvl w:val="0"/>
          <w:numId w:val="25"/>
        </w:numPr>
        <w:contextualSpacing/>
        <w:rPr>
          <w:rFonts w:ascii="Arial" w:hAnsi="Arial" w:cs="Arial"/>
          <w:caps/>
          <w:sz w:val="16"/>
          <w:szCs w:val="16"/>
          <w:u w:val="single"/>
          <w:lang w:val="es-MX"/>
        </w:rPr>
      </w:pPr>
      <w:r w:rsidRPr="00DA4729">
        <w:rPr>
          <w:rFonts w:ascii="Arial" w:hAnsi="Arial" w:cs="Arial"/>
          <w:caps/>
          <w:sz w:val="16"/>
          <w:szCs w:val="16"/>
          <w:u w:val="single"/>
          <w:lang w:val="es-MX"/>
        </w:rPr>
        <w:t>UNEME Pesqueria:</w:t>
      </w:r>
      <w:r w:rsidRPr="00DA4729">
        <w:rPr>
          <w:rFonts w:ascii="Arial" w:hAnsi="Arial" w:cs="Arial"/>
          <w:caps/>
          <w:sz w:val="16"/>
          <w:szCs w:val="16"/>
          <w:lang w:val="es-MX"/>
        </w:rPr>
        <w:t xml:space="preserve"> 1 CPU, 1 Monitor, 1 Impresora de Resultados, 1 Impresoras Térmica, 1 Impresora de Etiquetas, 2 Regulador de Voltaje, 2 No Break. 1 Centrifuga</w:t>
      </w:r>
      <w:r w:rsidRPr="0020573C">
        <w:rPr>
          <w:rFonts w:ascii="Arial" w:hAnsi="Arial" w:cs="Arial"/>
          <w:caps/>
          <w:sz w:val="16"/>
          <w:szCs w:val="16"/>
          <w:lang w:val="es-MX"/>
        </w:rPr>
        <w:t xml:space="preserve"> de 24 Tubos, 1 Agitador de Tubos</w:t>
      </w:r>
      <w:r>
        <w:rPr>
          <w:rFonts w:ascii="Arial" w:hAnsi="Arial" w:cs="Arial"/>
          <w:caps/>
          <w:sz w:val="16"/>
          <w:szCs w:val="16"/>
          <w:lang w:val="es-MX"/>
        </w:rPr>
        <w:t>.</w:t>
      </w:r>
    </w:p>
    <w:p w:rsidR="003A7AA5" w:rsidRPr="005802A5" w:rsidRDefault="003A7AA5" w:rsidP="003A7AA5">
      <w:pPr>
        <w:numPr>
          <w:ilvl w:val="0"/>
          <w:numId w:val="25"/>
        </w:numPr>
        <w:contextualSpacing/>
        <w:rPr>
          <w:rFonts w:ascii="Arial" w:hAnsi="Arial" w:cs="Arial"/>
          <w:caps/>
          <w:sz w:val="16"/>
          <w:szCs w:val="16"/>
          <w:u w:val="single"/>
          <w:lang w:val="es-MX"/>
        </w:rPr>
      </w:pPr>
      <w:r w:rsidRPr="0020573C">
        <w:rPr>
          <w:rFonts w:ascii="Arial" w:hAnsi="Arial" w:cs="Arial"/>
          <w:caps/>
          <w:sz w:val="16"/>
          <w:szCs w:val="16"/>
          <w:u w:val="single"/>
          <w:lang w:val="es-MX"/>
        </w:rPr>
        <w:t>uneme galeana:</w:t>
      </w:r>
      <w:r w:rsidRPr="0020573C">
        <w:rPr>
          <w:rFonts w:ascii="Arial" w:hAnsi="Arial" w:cs="Arial"/>
          <w:caps/>
          <w:sz w:val="16"/>
          <w:szCs w:val="16"/>
          <w:lang w:val="es-MX"/>
        </w:rPr>
        <w:t xml:space="preserve"> </w:t>
      </w:r>
      <w:r>
        <w:rPr>
          <w:rFonts w:ascii="Arial" w:hAnsi="Arial" w:cs="Arial"/>
          <w:caps/>
          <w:sz w:val="16"/>
          <w:szCs w:val="16"/>
          <w:lang w:val="es-MX"/>
        </w:rPr>
        <w:t>1 CPU, 1</w:t>
      </w:r>
      <w:r w:rsidRPr="0020573C">
        <w:rPr>
          <w:rFonts w:ascii="Arial" w:hAnsi="Arial" w:cs="Arial"/>
          <w:caps/>
          <w:sz w:val="16"/>
          <w:szCs w:val="16"/>
          <w:lang w:val="es-MX"/>
        </w:rPr>
        <w:t xml:space="preserve"> Monitor, 1 Impresora de Resultados, 1 Impresoras Térmica, 1 Impresora de Etiquetas, 2 Regulador de Voltaje, 2 No Break. 1 Centrifuga de</w:t>
      </w:r>
      <w:r>
        <w:rPr>
          <w:rFonts w:ascii="Arial" w:hAnsi="Arial" w:cs="Arial"/>
          <w:caps/>
          <w:sz w:val="16"/>
          <w:szCs w:val="16"/>
          <w:lang w:val="es-MX"/>
        </w:rPr>
        <w:t xml:space="preserve"> 24 Tubos, 1 Agitador de Tubos.</w:t>
      </w:r>
    </w:p>
    <w:p w:rsidR="003A7AA5" w:rsidRPr="00BF49EF" w:rsidRDefault="003A7AA5" w:rsidP="003A7AA5">
      <w:pPr>
        <w:numPr>
          <w:ilvl w:val="0"/>
          <w:numId w:val="25"/>
        </w:numPr>
        <w:contextualSpacing/>
        <w:rPr>
          <w:rFonts w:ascii="Arial" w:hAnsi="Arial" w:cs="Arial"/>
          <w:caps/>
          <w:sz w:val="16"/>
          <w:szCs w:val="16"/>
          <w:u w:val="single"/>
          <w:lang w:val="es-MX"/>
        </w:rPr>
      </w:pPr>
      <w:r w:rsidRPr="00BF49EF">
        <w:rPr>
          <w:rFonts w:ascii="Arial" w:hAnsi="Arial" w:cs="Arial"/>
          <w:caps/>
          <w:sz w:val="16"/>
          <w:szCs w:val="16"/>
          <w:u w:val="single"/>
          <w:lang w:val="es-MX"/>
        </w:rPr>
        <w:t>HOSPITAL PSIQUIATRICO:</w:t>
      </w:r>
      <w:r w:rsidRPr="00BF49EF">
        <w:rPr>
          <w:rFonts w:ascii="Arial" w:hAnsi="Arial" w:cs="Arial"/>
          <w:caps/>
          <w:sz w:val="16"/>
          <w:szCs w:val="16"/>
          <w:lang w:val="es-MX"/>
        </w:rPr>
        <w:t xml:space="preserve"> 1 CPU, 1 Monitor, 1 Impresora de Resultados, 1 Regulador de Voltaje, 1 Centrifuga de 12 Tubos, 1 Agitador de Tubos, 1 Impresora de Etiquetas.</w:t>
      </w:r>
    </w:p>
    <w:p w:rsidR="003A7AA5" w:rsidRPr="0075071E" w:rsidRDefault="003A7AA5" w:rsidP="003A7AA5">
      <w:pPr>
        <w:numPr>
          <w:ilvl w:val="0"/>
          <w:numId w:val="25"/>
        </w:numPr>
        <w:contextualSpacing/>
        <w:rPr>
          <w:rFonts w:ascii="Arial" w:hAnsi="Arial" w:cs="Arial"/>
          <w:caps/>
          <w:sz w:val="16"/>
          <w:szCs w:val="16"/>
          <w:u w:val="single"/>
          <w:lang w:val="es-MX"/>
        </w:rPr>
      </w:pPr>
      <w:r w:rsidRPr="00677B58">
        <w:rPr>
          <w:rFonts w:ascii="Arial" w:hAnsi="Arial" w:cs="Arial"/>
          <w:caps/>
          <w:sz w:val="16"/>
          <w:szCs w:val="16"/>
          <w:u w:val="single"/>
          <w:lang w:val="es-MX"/>
        </w:rPr>
        <w:t xml:space="preserve">Jurisdicción Sanitaria </w:t>
      </w:r>
      <w:proofErr w:type="spellStart"/>
      <w:r w:rsidRPr="00677B58">
        <w:rPr>
          <w:rFonts w:ascii="Arial" w:hAnsi="Arial" w:cs="Arial"/>
          <w:caps/>
          <w:sz w:val="16"/>
          <w:szCs w:val="16"/>
          <w:u w:val="single"/>
          <w:lang w:val="es-MX"/>
        </w:rPr>
        <w:t>Sanitaria</w:t>
      </w:r>
      <w:proofErr w:type="spellEnd"/>
      <w:r w:rsidRPr="00677B58">
        <w:rPr>
          <w:rFonts w:ascii="Arial" w:hAnsi="Arial" w:cs="Arial"/>
          <w:caps/>
          <w:sz w:val="16"/>
          <w:szCs w:val="16"/>
          <w:u w:val="single"/>
          <w:lang w:val="es-MX"/>
        </w:rPr>
        <w:t xml:space="preserve"> # 1</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Nueva Morelos</w:t>
      </w:r>
      <w:r w:rsidRPr="0075071E">
        <w:rPr>
          <w:rFonts w:ascii="Arial" w:hAnsi="Arial" w:cs="Arial"/>
          <w:caps/>
          <w:sz w:val="16"/>
          <w:szCs w:val="16"/>
          <w:lang w:val="es-MX"/>
        </w:rPr>
        <w:t xml:space="preserve">: 5 CPU, 5 Monitores, 3 Impresoras de Resultados, 1 Impresoras Térmicas,  1 No Break, 2 Regulador de Voltaje, 2 Centrifugas de 24 Tubos, 1 Agitador de Tubos, 1 Contador de Células, 2 Aire Acondicionado de 1 ½ Toneladas. </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Granja Sanitaria</w:t>
      </w:r>
      <w:r w:rsidRPr="0075071E">
        <w:rPr>
          <w:rFonts w:ascii="Arial" w:hAnsi="Arial" w:cs="Arial"/>
          <w:caps/>
          <w:sz w:val="16"/>
          <w:szCs w:val="16"/>
          <w:lang w:val="es-MX"/>
        </w:rPr>
        <w:t>: 2 CPU, 2 Monitor, 1 Impresora, 1 Regulador de Voltaje, 1 No Break, 1 Centrifuga de 24 Tubos, 1 Agitador de</w:t>
      </w:r>
      <w:r>
        <w:rPr>
          <w:rFonts w:ascii="Arial" w:hAnsi="Arial" w:cs="Arial"/>
          <w:caps/>
          <w:sz w:val="16"/>
          <w:szCs w:val="16"/>
          <w:lang w:val="es-MX"/>
        </w:rPr>
        <w:t xml:space="preserve"> Tubos, 1 Contador de Células.</w:t>
      </w:r>
      <w:r w:rsidRPr="0075071E">
        <w:rPr>
          <w:rFonts w:ascii="Arial" w:hAnsi="Arial" w:cs="Arial"/>
          <w:caps/>
          <w:sz w:val="16"/>
          <w:szCs w:val="16"/>
          <w:lang w:val="es-MX"/>
        </w:rPr>
        <w:br/>
        <w:t xml:space="preserve">-C.S.U. </w:t>
      </w:r>
      <w:r w:rsidRPr="0075071E">
        <w:rPr>
          <w:rFonts w:ascii="Arial" w:hAnsi="Arial" w:cs="Arial"/>
          <w:caps/>
          <w:sz w:val="16"/>
          <w:szCs w:val="16"/>
          <w:u w:val="single"/>
          <w:lang w:val="es-MX"/>
        </w:rPr>
        <w:t>Plutarco Elías Calles</w:t>
      </w:r>
      <w:r w:rsidRPr="0075071E">
        <w:rPr>
          <w:rFonts w:ascii="Arial" w:hAnsi="Arial" w:cs="Arial"/>
          <w:caps/>
          <w:sz w:val="16"/>
          <w:szCs w:val="16"/>
          <w:lang w:val="es-MX"/>
        </w:rPr>
        <w:t>: 2CPU, 2 Monitor, 2 Impresora de Resultados, 2 Regulador de Voltaje, 2 No Break, 1 Centrifuga de 48 Tubos, 1 Contador de Células, 2 Aire Acondicionado de 1 ½ Toneladas.1 Agitador de tubos.</w:t>
      </w:r>
      <w:r w:rsidRPr="0075071E">
        <w:rPr>
          <w:rFonts w:ascii="Arial" w:hAnsi="Arial" w:cs="Arial"/>
          <w:caps/>
          <w:sz w:val="16"/>
          <w:szCs w:val="16"/>
          <w:lang w:val="es-MX"/>
        </w:rPr>
        <w:br/>
        <w:t xml:space="preserve">-C.S.U. </w:t>
      </w:r>
      <w:r w:rsidRPr="0075071E">
        <w:rPr>
          <w:rFonts w:ascii="Arial" w:hAnsi="Arial" w:cs="Arial"/>
          <w:caps/>
          <w:sz w:val="16"/>
          <w:szCs w:val="16"/>
          <w:u w:val="single"/>
          <w:lang w:val="es-MX"/>
        </w:rPr>
        <w:t>San Bernabé</w:t>
      </w:r>
      <w:r w:rsidRPr="0075071E">
        <w:rPr>
          <w:rFonts w:ascii="Arial" w:hAnsi="Arial" w:cs="Arial"/>
          <w:caps/>
          <w:sz w:val="16"/>
          <w:szCs w:val="16"/>
          <w:lang w:val="es-MX"/>
        </w:rPr>
        <w:t>: 2 CPU, 2 Monitor, 1 Impresora de Resultados, 1 Regulador de Voltaje,  No Break, 1 Centrifuga de 2</w:t>
      </w:r>
      <w:r>
        <w:rPr>
          <w:rFonts w:ascii="Arial" w:hAnsi="Arial" w:cs="Arial"/>
          <w:caps/>
          <w:sz w:val="16"/>
          <w:szCs w:val="16"/>
          <w:lang w:val="es-MX"/>
        </w:rPr>
        <w:t>4 Tubos, 1 Contador de Células.</w:t>
      </w:r>
      <w:r w:rsidRPr="0075071E">
        <w:rPr>
          <w:rFonts w:ascii="Arial" w:hAnsi="Arial" w:cs="Arial"/>
          <w:caps/>
          <w:sz w:val="16"/>
          <w:szCs w:val="16"/>
          <w:lang w:val="es-MX"/>
        </w:rPr>
        <w:t xml:space="preserve">  </w:t>
      </w:r>
    </w:p>
    <w:p w:rsidR="003A7AA5" w:rsidRPr="0075071E" w:rsidRDefault="003A7AA5" w:rsidP="003A7AA5">
      <w:pPr>
        <w:numPr>
          <w:ilvl w:val="0"/>
          <w:numId w:val="25"/>
        </w:numPr>
        <w:contextualSpacing/>
        <w:rPr>
          <w:rFonts w:ascii="Arial" w:hAnsi="Arial" w:cs="Arial"/>
          <w:caps/>
          <w:sz w:val="16"/>
          <w:szCs w:val="16"/>
          <w:u w:val="single"/>
          <w:lang w:val="es-MX"/>
        </w:rPr>
      </w:pPr>
      <w:r w:rsidRPr="0075071E">
        <w:rPr>
          <w:rFonts w:ascii="Arial" w:hAnsi="Arial" w:cs="Arial"/>
          <w:caps/>
          <w:sz w:val="16"/>
          <w:szCs w:val="16"/>
          <w:u w:val="single"/>
          <w:lang w:val="es-MX"/>
        </w:rPr>
        <w:t xml:space="preserve">Jurisdicción Sanitaria </w:t>
      </w:r>
      <w:proofErr w:type="spellStart"/>
      <w:r w:rsidRPr="0075071E">
        <w:rPr>
          <w:rFonts w:ascii="Arial" w:hAnsi="Arial" w:cs="Arial"/>
          <w:caps/>
          <w:sz w:val="16"/>
          <w:szCs w:val="16"/>
          <w:u w:val="single"/>
          <w:lang w:val="es-MX"/>
        </w:rPr>
        <w:t>Sanitaria</w:t>
      </w:r>
      <w:proofErr w:type="spellEnd"/>
      <w:r w:rsidRPr="0075071E">
        <w:rPr>
          <w:rFonts w:ascii="Arial" w:hAnsi="Arial" w:cs="Arial"/>
          <w:caps/>
          <w:sz w:val="16"/>
          <w:szCs w:val="16"/>
          <w:u w:val="single"/>
          <w:lang w:val="es-MX"/>
        </w:rPr>
        <w:t xml:space="preserve"> # 2</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Terminal</w:t>
      </w:r>
      <w:r w:rsidRPr="0075071E">
        <w:rPr>
          <w:rFonts w:ascii="Arial" w:hAnsi="Arial" w:cs="Arial"/>
          <w:caps/>
          <w:sz w:val="16"/>
          <w:szCs w:val="16"/>
          <w:lang w:val="es-MX"/>
        </w:rPr>
        <w:t>: 3 CPU, 3 Monitor, 1 Impresora de Etiquetas, 1 Impresora de Resultados, 2 Aire Acondicionado de 1 ½ Toneladas, 1 No Break, 1 Centrifuga de 24 Tubos, 2 Reguladores. 2 agitadores de tubos.</w:t>
      </w:r>
    </w:p>
    <w:p w:rsidR="003A7AA5" w:rsidRPr="0075071E" w:rsidRDefault="003A7AA5" w:rsidP="003A7AA5">
      <w:pPr>
        <w:ind w:left="1080"/>
        <w:contextualSpacing/>
        <w:rPr>
          <w:rFonts w:ascii="Arial" w:hAnsi="Arial" w:cs="Arial"/>
          <w:caps/>
          <w:sz w:val="16"/>
          <w:szCs w:val="16"/>
          <w:lang w:val="es-MX"/>
        </w:rPr>
      </w:pPr>
      <w:r w:rsidRPr="000B32E4">
        <w:rPr>
          <w:rFonts w:ascii="Arial" w:hAnsi="Arial" w:cs="Arial"/>
          <w:caps/>
          <w:sz w:val="16"/>
          <w:szCs w:val="16"/>
          <w:lang w:val="es-MX"/>
        </w:rPr>
        <w:t xml:space="preserve">-C.S.U. </w:t>
      </w:r>
      <w:r w:rsidRPr="000B32E4">
        <w:rPr>
          <w:rFonts w:ascii="Arial" w:hAnsi="Arial" w:cs="Arial"/>
          <w:caps/>
          <w:sz w:val="16"/>
          <w:szCs w:val="16"/>
          <w:u w:val="single"/>
          <w:lang w:val="es-MX"/>
        </w:rPr>
        <w:t>Encinas</w:t>
      </w:r>
      <w:r w:rsidRPr="000B32E4">
        <w:rPr>
          <w:rFonts w:ascii="Arial" w:hAnsi="Arial" w:cs="Arial"/>
          <w:caps/>
          <w:sz w:val="16"/>
          <w:szCs w:val="16"/>
          <w:lang w:val="es-MX"/>
        </w:rPr>
        <w:t>: 1 CPU, 1 Monitor, 1 Impresora de Resultados, 1 Centrifuga 24 tubos, 1 Agitador d</w:t>
      </w:r>
      <w:r>
        <w:rPr>
          <w:rFonts w:ascii="Arial" w:hAnsi="Arial" w:cs="Arial"/>
          <w:caps/>
          <w:sz w:val="16"/>
          <w:szCs w:val="16"/>
          <w:lang w:val="es-MX"/>
        </w:rPr>
        <w:t>e Tubos, 1 Contador de Células.</w:t>
      </w:r>
      <w:r w:rsidRPr="0075071E">
        <w:rPr>
          <w:rFonts w:ascii="Arial" w:hAnsi="Arial" w:cs="Arial"/>
          <w:caps/>
          <w:sz w:val="16"/>
          <w:szCs w:val="16"/>
          <w:lang w:val="es-MX"/>
        </w:rPr>
        <w:t xml:space="preserve"> </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Hidalgo</w:t>
      </w:r>
      <w:r w:rsidRPr="0075071E">
        <w:rPr>
          <w:rFonts w:ascii="Arial" w:hAnsi="Arial" w:cs="Arial"/>
          <w:caps/>
          <w:sz w:val="16"/>
          <w:szCs w:val="16"/>
          <w:lang w:val="es-MX"/>
        </w:rPr>
        <w:t>: 1 CPU, 1 Monitor, 1 Impresora de resultados, 1 Centrifuga de</w:t>
      </w:r>
      <w:r>
        <w:rPr>
          <w:rFonts w:ascii="Arial" w:hAnsi="Arial" w:cs="Arial"/>
          <w:caps/>
          <w:sz w:val="16"/>
          <w:szCs w:val="16"/>
          <w:lang w:val="es-MX"/>
        </w:rPr>
        <w:t xml:space="preserve"> 24 tubos, 1 Agitador de Tubos,</w:t>
      </w:r>
      <w:r w:rsidRPr="0075071E">
        <w:rPr>
          <w:rFonts w:ascii="Arial" w:hAnsi="Arial" w:cs="Arial"/>
          <w:caps/>
          <w:sz w:val="16"/>
          <w:szCs w:val="16"/>
          <w:lang w:val="es-MX"/>
        </w:rPr>
        <w:t xml:space="preserve"> 2 Reguladores de Voltaje. </w:t>
      </w:r>
    </w:p>
    <w:p w:rsidR="003A7AA5" w:rsidRPr="0075071E" w:rsidRDefault="003A7AA5" w:rsidP="003A7AA5">
      <w:pPr>
        <w:numPr>
          <w:ilvl w:val="0"/>
          <w:numId w:val="25"/>
        </w:numPr>
        <w:contextualSpacing/>
        <w:rPr>
          <w:rFonts w:ascii="Arial" w:hAnsi="Arial" w:cs="Arial"/>
          <w:caps/>
          <w:sz w:val="16"/>
          <w:szCs w:val="16"/>
          <w:u w:val="single"/>
          <w:lang w:val="es-MX"/>
        </w:rPr>
      </w:pPr>
      <w:r w:rsidRPr="0075071E">
        <w:rPr>
          <w:rFonts w:ascii="Arial" w:hAnsi="Arial" w:cs="Arial"/>
          <w:caps/>
          <w:sz w:val="16"/>
          <w:szCs w:val="16"/>
          <w:u w:val="single"/>
          <w:lang w:val="es-MX"/>
        </w:rPr>
        <w:t>Jurisdicción Sanitaria # 3</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Arturo B. de  la Garza</w:t>
      </w:r>
      <w:r w:rsidRPr="0075071E">
        <w:rPr>
          <w:rFonts w:ascii="Arial" w:hAnsi="Arial" w:cs="Arial"/>
          <w:caps/>
          <w:sz w:val="16"/>
          <w:szCs w:val="16"/>
          <w:lang w:val="es-MX"/>
        </w:rPr>
        <w:t xml:space="preserve">: 3 CPU, 3 Monitor, 1 Impresora de Etiquetas, 1 Impresora de Resultados, 1 Centrifuga de 24 tubos, 1 Contador de Células, 1 Agitadores de Tubos, 1 Aire Acondicionado de 1 ½ Toneladas, 1 No Break, 2 Reguladores. </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Pio X:</w:t>
      </w:r>
      <w:r w:rsidRPr="0075071E">
        <w:rPr>
          <w:rFonts w:ascii="Arial" w:hAnsi="Arial" w:cs="Arial"/>
          <w:caps/>
          <w:sz w:val="16"/>
          <w:szCs w:val="16"/>
          <w:lang w:val="es-MX"/>
        </w:rPr>
        <w:t xml:space="preserve"> 1 CPU, 1 Monitor, 1 Impresora de Resultados, 1 Centrifuga de 24 Tubos, 1 Agitador d</w:t>
      </w:r>
      <w:r>
        <w:rPr>
          <w:rFonts w:ascii="Arial" w:hAnsi="Arial" w:cs="Arial"/>
          <w:caps/>
          <w:sz w:val="16"/>
          <w:szCs w:val="16"/>
          <w:lang w:val="es-MX"/>
        </w:rPr>
        <w:t>e Tubos, 1 Contador de Células</w:t>
      </w:r>
      <w:r w:rsidRPr="0075071E">
        <w:rPr>
          <w:rFonts w:ascii="Arial" w:hAnsi="Arial" w:cs="Arial"/>
          <w:caps/>
          <w:sz w:val="16"/>
          <w:szCs w:val="16"/>
          <w:lang w:val="es-MX"/>
        </w:rPr>
        <w:t>, 2 Reguladores de Voltaje.</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lastRenderedPageBreak/>
        <w:t xml:space="preserve">-C.S.U. </w:t>
      </w:r>
      <w:r w:rsidRPr="0075071E">
        <w:rPr>
          <w:rFonts w:ascii="Arial" w:hAnsi="Arial" w:cs="Arial"/>
          <w:caps/>
          <w:sz w:val="16"/>
          <w:szCs w:val="16"/>
          <w:u w:val="single"/>
          <w:lang w:val="es-MX"/>
        </w:rPr>
        <w:t xml:space="preserve">La Fama: </w:t>
      </w:r>
      <w:r w:rsidRPr="0075071E">
        <w:rPr>
          <w:rFonts w:ascii="Arial" w:hAnsi="Arial" w:cs="Arial"/>
          <w:caps/>
          <w:sz w:val="16"/>
          <w:szCs w:val="16"/>
          <w:lang w:val="es-MX"/>
        </w:rPr>
        <w:t>1 CPU, 1 Monitor, 1 Impresora de Resultados, 1 Centrifuga de 24 Tubos, 1 Agitador de m</w:t>
      </w:r>
      <w:r>
        <w:rPr>
          <w:rFonts w:ascii="Arial" w:hAnsi="Arial" w:cs="Arial"/>
          <w:caps/>
          <w:sz w:val="16"/>
          <w:szCs w:val="16"/>
          <w:lang w:val="es-MX"/>
        </w:rPr>
        <w:t>uestras, 1 Contador de Células</w:t>
      </w:r>
      <w:r w:rsidRPr="0075071E">
        <w:rPr>
          <w:rFonts w:ascii="Arial" w:hAnsi="Arial" w:cs="Arial"/>
          <w:caps/>
          <w:sz w:val="16"/>
          <w:szCs w:val="16"/>
          <w:lang w:val="es-MX"/>
        </w:rPr>
        <w:t>, y 2 Reguladores de Voltaje.</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El Fraile</w:t>
      </w:r>
      <w:r w:rsidRPr="0075071E">
        <w:rPr>
          <w:rFonts w:ascii="Arial" w:hAnsi="Arial" w:cs="Arial"/>
          <w:caps/>
          <w:sz w:val="16"/>
          <w:szCs w:val="16"/>
          <w:lang w:val="es-MX"/>
        </w:rPr>
        <w:t xml:space="preserve">: 1 CPU, 1 Monitor, 1 Impresora de Resultados, 1 Centrifuga de 12 Tubos, 1 Agitador de Muestras, 1 Contador de células, </w:t>
      </w:r>
      <w:r>
        <w:rPr>
          <w:rFonts w:ascii="Arial" w:hAnsi="Arial" w:cs="Arial"/>
          <w:caps/>
          <w:sz w:val="16"/>
          <w:szCs w:val="16"/>
          <w:lang w:val="es-MX"/>
        </w:rPr>
        <w:t>1 Aire Acondicionado de 2</w:t>
      </w:r>
      <w:r w:rsidRPr="000B32E4">
        <w:rPr>
          <w:rFonts w:ascii="Arial" w:hAnsi="Arial" w:cs="Arial"/>
          <w:caps/>
          <w:sz w:val="16"/>
          <w:szCs w:val="16"/>
          <w:lang w:val="es-MX"/>
        </w:rPr>
        <w:t xml:space="preserve"> Toneladas</w:t>
      </w:r>
      <w:r w:rsidRPr="0075071E">
        <w:rPr>
          <w:rFonts w:ascii="Arial" w:hAnsi="Arial" w:cs="Arial"/>
          <w:caps/>
          <w:sz w:val="16"/>
          <w:szCs w:val="16"/>
          <w:lang w:val="es-MX"/>
        </w:rPr>
        <w:t>, 1 Regulador de Voltaje.</w:t>
      </w:r>
    </w:p>
    <w:p w:rsidR="003A7AA5" w:rsidRPr="0075071E" w:rsidRDefault="003A7AA5" w:rsidP="003A7AA5">
      <w:pPr>
        <w:numPr>
          <w:ilvl w:val="0"/>
          <w:numId w:val="25"/>
        </w:numPr>
        <w:contextualSpacing/>
        <w:rPr>
          <w:rFonts w:ascii="Arial" w:hAnsi="Arial" w:cs="Arial"/>
          <w:caps/>
          <w:sz w:val="16"/>
          <w:szCs w:val="16"/>
          <w:u w:val="single"/>
          <w:lang w:val="es-MX"/>
        </w:rPr>
      </w:pPr>
      <w:r w:rsidRPr="0075071E">
        <w:rPr>
          <w:rFonts w:ascii="Arial" w:hAnsi="Arial" w:cs="Arial"/>
          <w:caps/>
          <w:sz w:val="16"/>
          <w:szCs w:val="16"/>
          <w:u w:val="single"/>
          <w:lang w:val="es-MX"/>
        </w:rPr>
        <w:t>Jurisdicción Sanitaria # 4</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Insurgentes:</w:t>
      </w:r>
      <w:r w:rsidRPr="0075071E">
        <w:rPr>
          <w:rFonts w:ascii="Arial" w:hAnsi="Arial" w:cs="Arial"/>
          <w:caps/>
          <w:sz w:val="16"/>
          <w:szCs w:val="16"/>
          <w:lang w:val="es-MX"/>
        </w:rPr>
        <w:t xml:space="preserve"> 5 CPU, 5 Monitores, 1 Impresora de Resultados, 2 Impresora de Etiquetas, 2 No Break, 1 Regulador de Voltaje, 1 Lector de Código de Barras, 1 Centrifuga de 48 Tubos, 1 Contador de Células, 1 Agitador de Tubos, 3 Aires Acondicionado:  2 de 1 Tonelada y 1 de 1 ½  toneladas.</w:t>
      </w:r>
    </w:p>
    <w:p w:rsidR="003A7AA5" w:rsidRPr="0075071E" w:rsidRDefault="003A7AA5" w:rsidP="003A7AA5">
      <w:pPr>
        <w:numPr>
          <w:ilvl w:val="0"/>
          <w:numId w:val="25"/>
        </w:numPr>
        <w:contextualSpacing/>
        <w:rPr>
          <w:rFonts w:ascii="Arial" w:hAnsi="Arial" w:cs="Arial"/>
          <w:caps/>
          <w:sz w:val="16"/>
          <w:szCs w:val="16"/>
          <w:u w:val="single"/>
          <w:lang w:val="es-MX"/>
        </w:rPr>
      </w:pPr>
      <w:r w:rsidRPr="0075071E">
        <w:rPr>
          <w:rFonts w:ascii="Arial" w:hAnsi="Arial" w:cs="Arial"/>
          <w:caps/>
          <w:sz w:val="16"/>
          <w:szCs w:val="16"/>
          <w:u w:val="single"/>
          <w:lang w:val="es-MX"/>
        </w:rPr>
        <w:t>Jurisdicción Sanitaria # 5</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-C.S.R. </w:t>
      </w:r>
      <w:r w:rsidRPr="0075071E">
        <w:rPr>
          <w:rFonts w:ascii="Arial" w:hAnsi="Arial" w:cs="Arial"/>
          <w:caps/>
          <w:sz w:val="16"/>
          <w:szCs w:val="16"/>
          <w:u w:val="single"/>
          <w:lang w:val="es-MX"/>
        </w:rPr>
        <w:t>Anáhuac:</w:t>
      </w:r>
      <w:r w:rsidRPr="0075071E">
        <w:rPr>
          <w:rFonts w:ascii="Arial" w:hAnsi="Arial" w:cs="Arial"/>
          <w:caps/>
          <w:sz w:val="16"/>
          <w:szCs w:val="16"/>
          <w:lang w:val="es-MX"/>
        </w:rPr>
        <w:t xml:space="preserve"> 1 CPU, 1 Monitor, 1 Impresora de Resultados, 1 Regulador de Voltaje, 1 No Break, 1 Centrifuga de 24 Tubos, 1 Agitador de Tubos, 1 Contador de Células, 1 Aire Acondicionado de 2 Toneladas.</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-C.S.R. </w:t>
      </w:r>
      <w:r w:rsidRPr="0075071E">
        <w:rPr>
          <w:rFonts w:ascii="Arial" w:hAnsi="Arial" w:cs="Arial"/>
          <w:caps/>
          <w:sz w:val="16"/>
          <w:szCs w:val="16"/>
          <w:u w:val="single"/>
          <w:lang w:val="es-MX"/>
        </w:rPr>
        <w:t>Villaldama:</w:t>
      </w:r>
      <w:r w:rsidRPr="0075071E">
        <w:rPr>
          <w:rFonts w:ascii="Arial" w:hAnsi="Arial" w:cs="Arial"/>
          <w:caps/>
          <w:sz w:val="16"/>
          <w:szCs w:val="16"/>
          <w:lang w:val="es-MX"/>
        </w:rPr>
        <w:t xml:space="preserve"> 1 CPU, 1 Monitor, 1 Impresora de resultados, 1 Regulador de Voltaje, 1 No Break, 1 Agitador d</w:t>
      </w:r>
      <w:r>
        <w:rPr>
          <w:rFonts w:ascii="Arial" w:hAnsi="Arial" w:cs="Arial"/>
          <w:caps/>
          <w:sz w:val="16"/>
          <w:szCs w:val="16"/>
          <w:lang w:val="es-MX"/>
        </w:rPr>
        <w:t>e Tubos, Centrifuga de 12 Tubos</w:t>
      </w:r>
      <w:r w:rsidRPr="00CF533C">
        <w:rPr>
          <w:rFonts w:ascii="Arial" w:hAnsi="Arial" w:cs="Arial"/>
          <w:caps/>
          <w:sz w:val="16"/>
          <w:szCs w:val="16"/>
          <w:lang w:val="es-MX"/>
        </w:rPr>
        <w:t>, 1 Aire Acondicionado de 1 ½ Toneladas</w:t>
      </w:r>
      <w:r>
        <w:rPr>
          <w:rFonts w:ascii="Arial" w:hAnsi="Arial" w:cs="Arial"/>
          <w:caps/>
          <w:sz w:val="16"/>
          <w:szCs w:val="16"/>
          <w:lang w:val="es-MX"/>
        </w:rPr>
        <w:t>.</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-C.S.R. </w:t>
      </w:r>
      <w:r w:rsidRPr="0075071E">
        <w:rPr>
          <w:rFonts w:ascii="Arial" w:hAnsi="Arial" w:cs="Arial"/>
          <w:caps/>
          <w:sz w:val="16"/>
          <w:szCs w:val="16"/>
          <w:u w:val="single"/>
          <w:lang w:val="es-MX"/>
        </w:rPr>
        <w:t>Agualeguas</w:t>
      </w:r>
      <w:r w:rsidRPr="0075071E">
        <w:rPr>
          <w:rFonts w:ascii="Arial" w:hAnsi="Arial" w:cs="Arial"/>
          <w:caps/>
          <w:sz w:val="16"/>
          <w:szCs w:val="16"/>
          <w:lang w:val="es-MX"/>
        </w:rPr>
        <w:t xml:space="preserve">: 1 CPU, 1 Monitor, 1 Impresora de resultados, 1 Regulador de Voltaje, 1 No Break, 1 Agitador de Tubos, 1 Contador de </w:t>
      </w:r>
      <w:r>
        <w:rPr>
          <w:rFonts w:ascii="Arial" w:hAnsi="Arial" w:cs="Arial"/>
          <w:caps/>
          <w:sz w:val="16"/>
          <w:szCs w:val="16"/>
          <w:lang w:val="es-MX"/>
        </w:rPr>
        <w:t>Células, Centrifuga de 12 Tubos</w:t>
      </w:r>
      <w:r w:rsidRPr="00CF533C">
        <w:rPr>
          <w:rFonts w:ascii="Arial" w:hAnsi="Arial" w:cs="Arial"/>
          <w:caps/>
          <w:sz w:val="16"/>
          <w:szCs w:val="16"/>
          <w:lang w:val="es-MX"/>
        </w:rPr>
        <w:t>, 1 Aire Acondicionado de 1 ½ Toneladas.</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-C.S.R. </w:t>
      </w:r>
      <w:r w:rsidRPr="0075071E">
        <w:rPr>
          <w:rFonts w:ascii="Arial" w:hAnsi="Arial" w:cs="Arial"/>
          <w:caps/>
          <w:sz w:val="16"/>
          <w:szCs w:val="16"/>
          <w:u w:val="single"/>
          <w:lang w:val="es-MX"/>
        </w:rPr>
        <w:t>LaMPAZOS</w:t>
      </w:r>
      <w:r w:rsidRPr="0075071E">
        <w:rPr>
          <w:rFonts w:ascii="Arial" w:hAnsi="Arial" w:cs="Arial"/>
          <w:caps/>
          <w:sz w:val="16"/>
          <w:szCs w:val="16"/>
          <w:lang w:val="es-MX"/>
        </w:rPr>
        <w:t>: 1 CPU, 1 Monitor, 1 Impresora de resultados, 1 Regulador de Voltaje, 1 No Break, 1 Agitador de Tubos, Centrifuga de 12 Tubos.</w:t>
      </w:r>
    </w:p>
    <w:p w:rsidR="003A7AA5" w:rsidRPr="0075071E" w:rsidRDefault="003A7AA5" w:rsidP="003A7AA5">
      <w:pPr>
        <w:numPr>
          <w:ilvl w:val="0"/>
          <w:numId w:val="25"/>
        </w:numPr>
        <w:contextualSpacing/>
        <w:rPr>
          <w:rFonts w:ascii="Arial" w:hAnsi="Arial" w:cs="Arial"/>
          <w:caps/>
          <w:sz w:val="16"/>
          <w:szCs w:val="16"/>
          <w:u w:val="single"/>
          <w:lang w:val="es-MX"/>
        </w:rPr>
      </w:pPr>
      <w:r w:rsidRPr="0075071E">
        <w:rPr>
          <w:rFonts w:ascii="Arial" w:hAnsi="Arial" w:cs="Arial"/>
          <w:caps/>
          <w:sz w:val="16"/>
          <w:szCs w:val="16"/>
          <w:u w:val="single"/>
          <w:lang w:val="es-MX"/>
        </w:rPr>
        <w:t>Jurisdicción Sanitaria # 6</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Cadereyta</w:t>
      </w:r>
      <w:r w:rsidRPr="0075071E">
        <w:rPr>
          <w:rFonts w:ascii="Arial" w:hAnsi="Arial" w:cs="Arial"/>
          <w:caps/>
          <w:sz w:val="16"/>
          <w:szCs w:val="16"/>
          <w:lang w:val="es-MX"/>
        </w:rPr>
        <w:t>: 2 CPU, 2 Monitor, 1 Impresora de Resultados, 1 Centrifuga de 48 Tubos, 2 Agitador de Muestras, 2 Aire Acondicionado de 1 ½ Toneladas, 1 No Break, 1 regulador de voltaje.</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Marín</w:t>
      </w:r>
      <w:r w:rsidRPr="0075071E">
        <w:rPr>
          <w:rFonts w:ascii="Arial" w:hAnsi="Arial" w:cs="Arial"/>
          <w:caps/>
          <w:sz w:val="16"/>
          <w:szCs w:val="16"/>
          <w:lang w:val="es-MX"/>
        </w:rPr>
        <w:t>: 1CPU  1 Monitor 2 reguladores de voltaje, Centrifuga de 12 Tubos, 1 Agitador de Muestras, 1 Aire Acondicionado de 1 Toneladas</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China</w:t>
      </w:r>
      <w:r w:rsidRPr="0075071E">
        <w:rPr>
          <w:rFonts w:ascii="Arial" w:hAnsi="Arial" w:cs="Arial"/>
          <w:caps/>
          <w:sz w:val="16"/>
          <w:szCs w:val="16"/>
          <w:lang w:val="es-MX"/>
        </w:rPr>
        <w:t>: 1 CPU, 1 Monitor, 2 Reguladores, Centrifuga de 12 Tubos, 1 Agitador de Muestras, 1 Aire Acondicionado de 1Toneladas</w:t>
      </w:r>
    </w:p>
    <w:p w:rsidR="003A7AA5" w:rsidRPr="0075071E" w:rsidRDefault="003A7AA5" w:rsidP="003A7AA5">
      <w:pPr>
        <w:numPr>
          <w:ilvl w:val="0"/>
          <w:numId w:val="25"/>
        </w:numPr>
        <w:contextualSpacing/>
        <w:rPr>
          <w:rFonts w:ascii="Arial" w:hAnsi="Arial" w:cs="Arial"/>
          <w:caps/>
          <w:sz w:val="16"/>
          <w:szCs w:val="16"/>
          <w:u w:val="single"/>
          <w:lang w:val="es-MX"/>
        </w:rPr>
      </w:pPr>
      <w:r w:rsidRPr="0075071E">
        <w:rPr>
          <w:rFonts w:ascii="Arial" w:hAnsi="Arial" w:cs="Arial"/>
          <w:caps/>
          <w:sz w:val="16"/>
          <w:szCs w:val="16"/>
          <w:u w:val="single"/>
          <w:lang w:val="es-MX"/>
        </w:rPr>
        <w:t>Jurisdicción Sanitaria # 7</w:t>
      </w:r>
    </w:p>
    <w:p w:rsidR="003A7AA5" w:rsidRPr="0075071E" w:rsidRDefault="003A7AA5" w:rsidP="003A7AA5">
      <w:pPr>
        <w:ind w:left="1080"/>
        <w:contextualSpacing/>
        <w:rPr>
          <w:rFonts w:ascii="Arial" w:hAnsi="Arial" w:cs="Arial"/>
          <w:caps/>
          <w:sz w:val="16"/>
          <w:szCs w:val="16"/>
          <w:lang w:val="es-MX"/>
        </w:rPr>
      </w:pPr>
      <w:r w:rsidRPr="0075071E">
        <w:rPr>
          <w:rFonts w:ascii="Arial" w:hAnsi="Arial" w:cs="Arial"/>
          <w:caps/>
          <w:sz w:val="16"/>
          <w:szCs w:val="16"/>
          <w:lang w:val="es-MX"/>
        </w:rPr>
        <w:t xml:space="preserve">-C.S.U. </w:t>
      </w:r>
      <w:r w:rsidRPr="0075071E">
        <w:rPr>
          <w:rFonts w:ascii="Arial" w:hAnsi="Arial" w:cs="Arial"/>
          <w:caps/>
          <w:sz w:val="16"/>
          <w:szCs w:val="16"/>
          <w:u w:val="single"/>
          <w:lang w:val="es-MX"/>
        </w:rPr>
        <w:t>Allende</w:t>
      </w:r>
      <w:r w:rsidRPr="0075071E">
        <w:rPr>
          <w:rFonts w:ascii="Arial" w:hAnsi="Arial" w:cs="Arial"/>
          <w:caps/>
          <w:sz w:val="16"/>
          <w:szCs w:val="16"/>
          <w:lang w:val="es-MX"/>
        </w:rPr>
        <w:t>: 2 CPU, 2 Monitor, 1 Impresora de Resultados, 1 Centrifuga de 24 Tubos, 2 Agitador de Muestras, 1 Aire Acondicionado de 1 ½ Toneladas, 1 No Break, 1 regulador de voltaje, 1 Contador de Células</w:t>
      </w:r>
    </w:p>
    <w:p w:rsidR="003A7AA5" w:rsidRPr="0075071E" w:rsidRDefault="003A7AA5" w:rsidP="003A7AA5">
      <w:pPr>
        <w:ind w:left="1080"/>
        <w:contextualSpacing/>
        <w:rPr>
          <w:rFonts w:ascii="Arial" w:hAnsi="Arial" w:cs="Arial"/>
          <w:sz w:val="16"/>
          <w:szCs w:val="16"/>
        </w:rPr>
      </w:pPr>
      <w:r w:rsidRPr="0075071E">
        <w:rPr>
          <w:rFonts w:ascii="Arial" w:hAnsi="Arial" w:cs="Arial"/>
          <w:caps/>
          <w:sz w:val="16"/>
          <w:szCs w:val="16"/>
          <w:u w:val="single"/>
          <w:lang w:val="es-MX"/>
        </w:rPr>
        <w:t>-Shock Trauma</w:t>
      </w:r>
      <w:r w:rsidRPr="0075071E">
        <w:rPr>
          <w:rFonts w:ascii="Arial" w:hAnsi="Arial" w:cs="Arial"/>
          <w:caps/>
          <w:sz w:val="16"/>
          <w:szCs w:val="16"/>
          <w:lang w:val="es-MX"/>
        </w:rPr>
        <w:t>: 2 CPU, 2 Monitor, 1 Impresora de Resultados, 1 Centrifuga de 24 Tubos, 2 Agitador de Muestras, 1 Aire Acondicionado de 1 ½ Toneladas, 1 No Break, 1 regulador de voltaje</w:t>
      </w:r>
      <w:r w:rsidRPr="0075071E">
        <w:rPr>
          <w:rFonts w:ascii="Arial" w:hAnsi="Arial" w:cs="Arial"/>
          <w:sz w:val="16"/>
          <w:szCs w:val="16"/>
        </w:rPr>
        <w:t>,</w:t>
      </w:r>
    </w:p>
    <w:p w:rsidR="003A7AA5" w:rsidRPr="0075071E" w:rsidRDefault="003A7AA5" w:rsidP="003A7AA5">
      <w:pPr>
        <w:numPr>
          <w:ilvl w:val="0"/>
          <w:numId w:val="25"/>
        </w:numPr>
        <w:contextualSpacing/>
        <w:rPr>
          <w:rFonts w:ascii="Arial" w:hAnsi="Arial" w:cs="Arial"/>
          <w:caps/>
          <w:sz w:val="16"/>
          <w:szCs w:val="16"/>
          <w:u w:val="single"/>
          <w:lang w:val="es-MX"/>
        </w:rPr>
      </w:pPr>
      <w:r w:rsidRPr="0075071E">
        <w:rPr>
          <w:rFonts w:ascii="Arial" w:hAnsi="Arial" w:cs="Arial"/>
          <w:caps/>
          <w:sz w:val="16"/>
          <w:szCs w:val="16"/>
          <w:u w:val="single"/>
          <w:lang w:val="es-MX"/>
        </w:rPr>
        <w:t>Jurisdicción Sanitaria # 8</w:t>
      </w:r>
    </w:p>
    <w:p w:rsidR="003A7AA5" w:rsidRPr="0075071E" w:rsidRDefault="003A7AA5" w:rsidP="003A7AA5">
      <w:pPr>
        <w:ind w:left="1080"/>
        <w:contextualSpacing/>
        <w:rPr>
          <w:rFonts w:ascii="Arial" w:hAnsi="Arial" w:cs="Arial"/>
          <w:sz w:val="16"/>
          <w:szCs w:val="16"/>
        </w:rPr>
      </w:pPr>
      <w:r w:rsidRPr="0075071E">
        <w:rPr>
          <w:rFonts w:ascii="Arial" w:hAnsi="Arial" w:cs="Arial"/>
          <w:caps/>
          <w:sz w:val="16"/>
          <w:szCs w:val="16"/>
          <w:lang w:val="es-MX"/>
        </w:rPr>
        <w:t>C.S. la ascencion: 1 CPU, 1 Monitor, 1 Impresora de resultados, 1 Regulador de Voltaje, 1 No Break, 1 Agitador de Tub</w:t>
      </w:r>
      <w:r>
        <w:rPr>
          <w:rFonts w:ascii="Arial" w:hAnsi="Arial" w:cs="Arial"/>
          <w:caps/>
          <w:sz w:val="16"/>
          <w:szCs w:val="16"/>
          <w:lang w:val="es-MX"/>
        </w:rPr>
        <w:t>os, Centrifuga de 12 Tubos, 1 Aire Acondicionado de 1</w:t>
      </w:r>
      <w:r w:rsidRPr="00CF533C">
        <w:rPr>
          <w:rFonts w:ascii="Arial" w:hAnsi="Arial" w:cs="Arial"/>
          <w:caps/>
          <w:sz w:val="16"/>
          <w:szCs w:val="16"/>
          <w:lang w:val="es-MX"/>
        </w:rPr>
        <w:t xml:space="preserve"> Toneladas.</w:t>
      </w:r>
    </w:p>
    <w:p w:rsidR="003A7AA5" w:rsidRPr="0075071E" w:rsidRDefault="003A7AA5" w:rsidP="003A7AA5">
      <w:pPr>
        <w:ind w:left="1080"/>
        <w:contextualSpacing/>
        <w:rPr>
          <w:rFonts w:ascii="Arial" w:hAnsi="Arial" w:cs="Arial"/>
          <w:b/>
          <w:sz w:val="16"/>
          <w:szCs w:val="16"/>
        </w:rPr>
      </w:pPr>
    </w:p>
    <w:p w:rsidR="003A7AA5" w:rsidRPr="0075071E" w:rsidRDefault="003A7AA5" w:rsidP="003A7AA5">
      <w:pPr>
        <w:rPr>
          <w:rFonts w:ascii="Arial" w:hAnsi="Arial" w:cs="Arial"/>
          <w:b/>
          <w:sz w:val="16"/>
          <w:szCs w:val="16"/>
        </w:rPr>
      </w:pPr>
      <w:r w:rsidRPr="0075071E">
        <w:rPr>
          <w:rFonts w:ascii="Arial" w:hAnsi="Arial" w:cs="Arial"/>
          <w:b/>
          <w:sz w:val="16"/>
          <w:szCs w:val="16"/>
        </w:rPr>
        <w:t>SISTEMA INFORMATICO</w:t>
      </w:r>
    </w:p>
    <w:p w:rsidR="003A7AA5" w:rsidRPr="0075071E" w:rsidRDefault="003A7AA5" w:rsidP="003A7AA5">
      <w:pPr>
        <w:rPr>
          <w:rFonts w:ascii="Arial" w:hAnsi="Arial" w:cs="Arial"/>
          <w:caps/>
          <w:sz w:val="16"/>
          <w:szCs w:val="16"/>
          <w:lang w:val="es-MX"/>
        </w:rPr>
      </w:pPr>
    </w:p>
    <w:p w:rsidR="003A7AA5" w:rsidRPr="0075071E" w:rsidRDefault="003A7AA5" w:rsidP="003A7AA5">
      <w:pPr>
        <w:rPr>
          <w:rFonts w:ascii="Arial" w:hAnsi="Arial" w:cs="Arial"/>
          <w:sz w:val="16"/>
          <w:szCs w:val="16"/>
        </w:rPr>
      </w:pPr>
      <w:r w:rsidRPr="0020573C">
        <w:rPr>
          <w:rFonts w:ascii="Arial" w:hAnsi="Arial" w:cs="Arial"/>
          <w:sz w:val="16"/>
          <w:szCs w:val="16"/>
        </w:rPr>
        <w:t>El licitante que resulte adjudicado con un monto económico mayor en la presente licitación será el encargado de instalar el sistema informático</w:t>
      </w:r>
      <w:r>
        <w:rPr>
          <w:rFonts w:ascii="Arial" w:hAnsi="Arial" w:cs="Arial"/>
          <w:sz w:val="16"/>
          <w:szCs w:val="16"/>
        </w:rPr>
        <w:t>, sin embargo, todos y cada uno de los licitantes adjudicados serán responsables y deberán cubrir el costo de dicho sistema de acuerdo al monto económico proporcional de cada partida adjudicada. El sistema informático se deberá instalar en</w:t>
      </w:r>
      <w:r w:rsidRPr="0075071E">
        <w:rPr>
          <w:rFonts w:ascii="Arial" w:hAnsi="Arial" w:cs="Arial"/>
          <w:sz w:val="16"/>
          <w:szCs w:val="16"/>
        </w:rPr>
        <w:t xml:space="preserve"> </w:t>
      </w:r>
      <w:r w:rsidRPr="0075071E">
        <w:rPr>
          <w:rFonts w:ascii="Arial" w:hAnsi="Arial" w:cs="Arial"/>
          <w:sz w:val="16"/>
          <w:szCs w:val="16"/>
          <w:u w:val="single"/>
        </w:rPr>
        <w:t>TODOS</w:t>
      </w:r>
      <w:r w:rsidRPr="0075071E">
        <w:rPr>
          <w:rFonts w:ascii="Arial" w:hAnsi="Arial" w:cs="Arial"/>
          <w:sz w:val="16"/>
          <w:szCs w:val="16"/>
        </w:rPr>
        <w:t xml:space="preserve"> los  Hospitales y los Centros de Salud </w:t>
      </w:r>
      <w:r w:rsidRPr="0075071E">
        <w:rPr>
          <w:rFonts w:ascii="Arial" w:hAnsi="Arial" w:cs="Arial"/>
          <w:sz w:val="16"/>
          <w:szCs w:val="16"/>
          <w:u w:val="single"/>
        </w:rPr>
        <w:t>sin excepción</w:t>
      </w:r>
      <w:r>
        <w:rPr>
          <w:rFonts w:ascii="Arial" w:hAnsi="Arial" w:cs="Arial"/>
          <w:sz w:val="16"/>
          <w:szCs w:val="16"/>
        </w:rPr>
        <w:t>, debe de controlar</w:t>
      </w:r>
      <w:r w:rsidRPr="0075071E">
        <w:rPr>
          <w:rFonts w:ascii="Arial" w:hAnsi="Arial" w:cs="Arial"/>
          <w:sz w:val="16"/>
          <w:szCs w:val="16"/>
        </w:rPr>
        <w:t xml:space="preserve"> el flujo, análisis y reportes de la información que emiten los instrumentos de los laboratorios. El sistema deberá ser un sistema que permita la </w:t>
      </w:r>
      <w:proofErr w:type="spellStart"/>
      <w:r w:rsidRPr="0075071E">
        <w:rPr>
          <w:rFonts w:ascii="Arial" w:hAnsi="Arial" w:cs="Arial"/>
          <w:sz w:val="16"/>
          <w:szCs w:val="16"/>
        </w:rPr>
        <w:t>interfase</w:t>
      </w:r>
      <w:proofErr w:type="spellEnd"/>
      <w:r w:rsidRPr="0075071E">
        <w:rPr>
          <w:rFonts w:ascii="Arial" w:hAnsi="Arial" w:cs="Arial"/>
          <w:sz w:val="16"/>
          <w:szCs w:val="16"/>
        </w:rPr>
        <w:t xml:space="preserve"> con otros sistemas de los licitantes ganadores, de modo que constituya un único sistema para todo el laboratorio</w:t>
      </w:r>
      <w:r>
        <w:rPr>
          <w:rFonts w:ascii="Arial" w:hAnsi="Arial" w:cs="Arial"/>
          <w:sz w:val="16"/>
          <w:szCs w:val="16"/>
        </w:rPr>
        <w:t>.</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b/>
          <w:sz w:val="16"/>
          <w:szCs w:val="16"/>
        </w:rPr>
      </w:pPr>
      <w:r w:rsidRPr="0075071E">
        <w:rPr>
          <w:rFonts w:ascii="Arial" w:hAnsi="Arial" w:cs="Arial"/>
          <w:b/>
          <w:sz w:val="16"/>
          <w:szCs w:val="16"/>
        </w:rPr>
        <w:t>REPORTE DE RESULTADOS MODOS Y CARACTERÍSTICAS QUE DEBE INCLUIR EL SISTEMA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Admisión de muestras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Proporcionar número de folio de la muestra.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 xml:space="preserve">Captura de datos generales de los pacientes, </w:t>
      </w:r>
      <w:proofErr w:type="spellStart"/>
      <w:r w:rsidRPr="0075071E">
        <w:rPr>
          <w:rFonts w:ascii="Arial" w:hAnsi="Arial" w:cs="Arial"/>
          <w:sz w:val="16"/>
          <w:szCs w:val="16"/>
        </w:rPr>
        <w:t>medico</w:t>
      </w:r>
      <w:proofErr w:type="spellEnd"/>
      <w:r w:rsidRPr="0075071E">
        <w:rPr>
          <w:rFonts w:ascii="Arial" w:hAnsi="Arial" w:cs="Arial"/>
          <w:sz w:val="16"/>
          <w:szCs w:val="16"/>
        </w:rPr>
        <w:t xml:space="preserve"> y/</w:t>
      </w:r>
      <w:proofErr w:type="spellStart"/>
      <w:r w:rsidRPr="0075071E">
        <w:rPr>
          <w:rFonts w:ascii="Arial" w:hAnsi="Arial" w:cs="Arial"/>
          <w:sz w:val="16"/>
          <w:szCs w:val="16"/>
        </w:rPr>
        <w:t>o</w:t>
      </w:r>
      <w:proofErr w:type="spellEnd"/>
      <w:r w:rsidRPr="0075071E">
        <w:rPr>
          <w:rFonts w:ascii="Arial" w:hAnsi="Arial" w:cs="Arial"/>
          <w:sz w:val="16"/>
          <w:szCs w:val="16"/>
        </w:rPr>
        <w:t xml:space="preserve"> organismo de procedencia.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Estudios solicitados (con opción de selección de un catálogo previamente capturado).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consultar, modificar o eliminar todos los datos (con restricción a usuarios supervisores o administradores)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 xml:space="preserve">Impresión de comprobantes de admisión para el depositante de las muestras. Diseñado en base a las necesidades de la institución </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Listados de órdenes para cada área del laboratorio.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reimprimir los reportes respetando los valores de referencia originalmente reportados y la firma de la persona que valido los mismos.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Impresión de etiquetas de código de barras para la identificación del tubo de muestra de cada paquete.</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 xml:space="preserve">Recolección de resultados a través de la </w:t>
      </w:r>
      <w:proofErr w:type="spellStart"/>
      <w:r w:rsidRPr="0075071E">
        <w:rPr>
          <w:rFonts w:ascii="Arial" w:hAnsi="Arial" w:cs="Arial"/>
          <w:sz w:val="16"/>
          <w:szCs w:val="16"/>
        </w:rPr>
        <w:t>interfase</w:t>
      </w:r>
      <w:proofErr w:type="spellEnd"/>
      <w:r w:rsidRPr="0075071E">
        <w:rPr>
          <w:rFonts w:ascii="Arial" w:hAnsi="Arial" w:cs="Arial"/>
          <w:sz w:val="16"/>
          <w:szCs w:val="16"/>
        </w:rPr>
        <w:t xml:space="preserve"> del “Sistema” con los diferentes analizadores.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 xml:space="preserve">Recolección de resultados a través del sistema </w:t>
      </w:r>
      <w:proofErr w:type="spellStart"/>
      <w:r w:rsidRPr="0075071E">
        <w:rPr>
          <w:rFonts w:ascii="Arial" w:hAnsi="Arial" w:cs="Arial"/>
          <w:sz w:val="16"/>
          <w:szCs w:val="16"/>
        </w:rPr>
        <w:t>intra</w:t>
      </w:r>
      <w:proofErr w:type="spellEnd"/>
      <w:r w:rsidRPr="0075071E">
        <w:rPr>
          <w:rFonts w:ascii="Arial" w:hAnsi="Arial" w:cs="Arial"/>
          <w:sz w:val="16"/>
          <w:szCs w:val="16"/>
        </w:rPr>
        <w:t>-hospitalario en las diferentes áreas del hospital.</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verificar la muestras al ingresar al laboratorio y generar un reporte de trazabilidad de la muestra.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Opción de capturar resultados manualmente de una solicitud en particular.</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Opción de capturar resultados por área de trabajo.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lastRenderedPageBreak/>
        <w:t>Validación por área de trabajo o estudios independientes, además  de impresión de firma digitalizada de la persona que valida dicha área.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Impresión de resultados completos por paciente o muestra y por fecha en específico o rango de fechas y que es sistema almacene la fecha de impresión del reporte original.</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Envío de resultados por correo electrónico o fax.</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Incluir indicadores visuales para valores fuera de rango.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monitorear el estatus de los estudios en proceso.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Listados y estadísticas definido por la Institución.</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Opción para formatear los reportes de resultados.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 xml:space="preserve">Los resultados de los servicios de laboratorio debe de incluir: Los Rangos o parámetros de referencia, nombre y firma del Responsable, Cedula Profesional, fecha y hora de elaboración de estudios. </w:t>
      </w:r>
    </w:p>
    <w:p w:rsidR="003A7AA5" w:rsidRPr="0075071E" w:rsidRDefault="003A7AA5" w:rsidP="003A7AA5">
      <w:pPr>
        <w:rPr>
          <w:rFonts w:ascii="Arial" w:hAnsi="Arial" w:cs="Arial"/>
          <w:sz w:val="16"/>
          <w:szCs w:val="16"/>
        </w:rPr>
      </w:pPr>
    </w:p>
    <w:p w:rsidR="003A7AA5" w:rsidRPr="0075071E" w:rsidRDefault="003A7AA5" w:rsidP="003A7AA5">
      <w:pPr>
        <w:pStyle w:val="Ttulo2"/>
        <w:jc w:val="left"/>
        <w:rPr>
          <w:rFonts w:cs="Arial"/>
          <w:b w:val="0"/>
          <w:sz w:val="16"/>
          <w:szCs w:val="16"/>
        </w:rPr>
      </w:pPr>
      <w:r w:rsidRPr="0075071E">
        <w:rPr>
          <w:rFonts w:cs="Arial"/>
          <w:sz w:val="16"/>
          <w:szCs w:val="16"/>
        </w:rPr>
        <w:t>CONTROL DE CALIDAD</w:t>
      </w:r>
    </w:p>
    <w:p w:rsidR="003A7AA5" w:rsidRPr="0075071E" w:rsidRDefault="003A7AA5" w:rsidP="003A7AA5">
      <w:pPr>
        <w:rPr>
          <w:rFonts w:ascii="Arial" w:hAnsi="Arial" w:cs="Arial"/>
          <w:sz w:val="16"/>
          <w:szCs w:val="16"/>
        </w:rPr>
      </w:pPr>
    </w:p>
    <w:p w:rsidR="003A7AA5" w:rsidRPr="0075071E" w:rsidRDefault="003A7AA5" w:rsidP="003A7AA5">
      <w:pPr>
        <w:numPr>
          <w:ilvl w:val="0"/>
          <w:numId w:val="32"/>
        </w:numPr>
        <w:rPr>
          <w:rFonts w:ascii="Arial" w:hAnsi="Arial" w:cs="Arial"/>
          <w:sz w:val="16"/>
          <w:szCs w:val="16"/>
        </w:rPr>
      </w:pPr>
      <w:r w:rsidRPr="0075071E">
        <w:rPr>
          <w:rFonts w:ascii="Arial" w:hAnsi="Arial" w:cs="Arial"/>
          <w:sz w:val="16"/>
          <w:szCs w:val="16"/>
        </w:rPr>
        <w:t>Captura automática o manual de los resultados de control de calidad.</w:t>
      </w:r>
    </w:p>
    <w:p w:rsidR="003A7AA5" w:rsidRPr="0075071E" w:rsidRDefault="003A7AA5" w:rsidP="003A7AA5">
      <w:pPr>
        <w:numPr>
          <w:ilvl w:val="0"/>
          <w:numId w:val="32"/>
        </w:numPr>
        <w:rPr>
          <w:rFonts w:ascii="Arial" w:hAnsi="Arial" w:cs="Arial"/>
          <w:sz w:val="16"/>
          <w:szCs w:val="16"/>
        </w:rPr>
      </w:pPr>
      <w:r w:rsidRPr="0075071E">
        <w:rPr>
          <w:rFonts w:ascii="Arial" w:hAnsi="Arial" w:cs="Arial"/>
          <w:sz w:val="16"/>
          <w:szCs w:val="16"/>
        </w:rPr>
        <w:t>Consulta de los resultados de control de calidad, incluyendo media, desviación estándar y coeficiente de variación.</w:t>
      </w:r>
    </w:p>
    <w:p w:rsidR="003A7AA5" w:rsidRPr="0075071E" w:rsidRDefault="003A7AA5" w:rsidP="003A7AA5">
      <w:pPr>
        <w:ind w:left="915"/>
        <w:rPr>
          <w:rFonts w:ascii="Arial" w:hAnsi="Arial" w:cs="Arial"/>
          <w:sz w:val="16"/>
          <w:szCs w:val="16"/>
        </w:rPr>
      </w:pPr>
    </w:p>
    <w:p w:rsidR="003A7AA5" w:rsidRPr="0075071E" w:rsidRDefault="003A7AA5" w:rsidP="003A7AA5">
      <w:pPr>
        <w:pStyle w:val="Ttulo2"/>
        <w:jc w:val="left"/>
        <w:rPr>
          <w:rFonts w:cs="Arial"/>
          <w:b w:val="0"/>
          <w:sz w:val="16"/>
          <w:szCs w:val="16"/>
        </w:rPr>
      </w:pPr>
      <w:r w:rsidRPr="0075071E">
        <w:rPr>
          <w:rFonts w:cs="Arial"/>
          <w:sz w:val="16"/>
          <w:szCs w:val="16"/>
        </w:rPr>
        <w:t>CARACTERÍSTICAS GENERALES DEL SISTEMA</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r w:rsidRPr="0075071E">
        <w:rPr>
          <w:rFonts w:ascii="Arial" w:hAnsi="Arial" w:cs="Arial"/>
          <w:sz w:val="16"/>
          <w:szCs w:val="16"/>
        </w:rPr>
        <w:tab/>
        <w:t>El sistema deberá contar con las siguientes características:</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Soporte técnico local, con un tiempo de respuesta en sitio máximo de 6 horas.</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 xml:space="preserve">Ayuda en línea las 24 </w:t>
      </w:r>
      <w:proofErr w:type="spellStart"/>
      <w:r w:rsidRPr="0075071E">
        <w:rPr>
          <w:rFonts w:ascii="Arial" w:hAnsi="Arial" w:cs="Arial"/>
          <w:sz w:val="16"/>
          <w:szCs w:val="16"/>
        </w:rPr>
        <w:t>hrs</w:t>
      </w:r>
      <w:proofErr w:type="spellEnd"/>
      <w:r w:rsidRPr="0075071E">
        <w:rPr>
          <w:rFonts w:ascii="Arial" w:hAnsi="Arial" w:cs="Arial"/>
          <w:sz w:val="16"/>
          <w:szCs w:val="16"/>
        </w:rPr>
        <w:t>. Los 365 días del año en todo el “sistema”.</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Trabajar en un sistema operativo de Windows 2003 server y Windows XP profesional.</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 xml:space="preserve">Topología de red local </w:t>
      </w:r>
      <w:proofErr w:type="spellStart"/>
      <w:r w:rsidRPr="0075071E">
        <w:rPr>
          <w:rFonts w:ascii="Arial" w:hAnsi="Arial" w:cs="Arial"/>
          <w:sz w:val="16"/>
          <w:szCs w:val="16"/>
        </w:rPr>
        <w:t>ethernet</w:t>
      </w:r>
      <w:proofErr w:type="spellEnd"/>
      <w:r w:rsidRPr="0075071E">
        <w:rPr>
          <w:rFonts w:ascii="Arial" w:hAnsi="Arial" w:cs="Arial"/>
          <w:sz w:val="16"/>
          <w:szCs w:val="16"/>
        </w:rPr>
        <w:t xml:space="preserve"> y protocolo de comunicación TCP/IP.</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Los manuales deben ser escritos en español y entregados en forma electrónica.</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Las compañías ganadoras del paquete, cuentan con un plazo máximo de 30 días a partir de la firma de los contratos, para la instalación y puesta en marcha del “sistema” en su totalidad, por lo que deberá haber soporte técnico hasta que el sistema quede ha satisfacción del personal del laboratorio.</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 xml:space="preserve">El soporte técnico y capacitación deberá proporcionarse de la siguiente manera: </w:t>
      </w:r>
    </w:p>
    <w:p w:rsidR="003A7AA5" w:rsidRPr="0075071E" w:rsidRDefault="003A7AA5" w:rsidP="003A7AA5">
      <w:pPr>
        <w:numPr>
          <w:ilvl w:val="1"/>
          <w:numId w:val="33"/>
        </w:numPr>
        <w:rPr>
          <w:rFonts w:ascii="Arial" w:hAnsi="Arial" w:cs="Arial"/>
          <w:sz w:val="16"/>
          <w:szCs w:val="16"/>
        </w:rPr>
      </w:pPr>
      <w:r w:rsidRPr="0075071E">
        <w:rPr>
          <w:rFonts w:ascii="Arial" w:hAnsi="Arial" w:cs="Arial"/>
          <w:sz w:val="16"/>
          <w:szCs w:val="16"/>
        </w:rPr>
        <w:t xml:space="preserve">Permanencia del personal de Sistemas para instalación y programación del sistema por un mínimo de 20 días hábiles, en horario matutino (8-13:00hrs). </w:t>
      </w:r>
    </w:p>
    <w:p w:rsidR="003A7AA5" w:rsidRPr="0075071E" w:rsidRDefault="003A7AA5" w:rsidP="003A7AA5">
      <w:pPr>
        <w:numPr>
          <w:ilvl w:val="1"/>
          <w:numId w:val="33"/>
        </w:numPr>
        <w:rPr>
          <w:rFonts w:ascii="Arial" w:hAnsi="Arial" w:cs="Arial"/>
          <w:sz w:val="16"/>
          <w:szCs w:val="16"/>
        </w:rPr>
      </w:pPr>
      <w:r w:rsidRPr="0075071E">
        <w:rPr>
          <w:rFonts w:ascii="Arial" w:hAnsi="Arial" w:cs="Arial"/>
          <w:sz w:val="16"/>
          <w:szCs w:val="16"/>
        </w:rPr>
        <w:t xml:space="preserve">Capacitación al personal al instalar el sistema </w:t>
      </w:r>
      <w:proofErr w:type="spellStart"/>
      <w:r w:rsidRPr="0075071E">
        <w:rPr>
          <w:rFonts w:ascii="Arial" w:hAnsi="Arial" w:cs="Arial"/>
          <w:sz w:val="16"/>
          <w:szCs w:val="16"/>
        </w:rPr>
        <w:t>ultipu</w:t>
      </w:r>
      <w:proofErr w:type="spellEnd"/>
      <w:r w:rsidRPr="0075071E">
        <w:rPr>
          <w:rFonts w:ascii="Arial" w:hAnsi="Arial" w:cs="Arial"/>
          <w:sz w:val="16"/>
          <w:szCs w:val="16"/>
        </w:rPr>
        <w:t xml:space="preserve"> de al menos 5 días en cada uno de los siguientes turnos: Matutino (8-13:00hrs), Vespertino (13-19:00hrs), Nocturno 1 Lunes, Miércoles  y Viernes (19:00-22:00hrs), Nocturno 2 Martes, Jueves, Sábado (19:00-22:00hrs) y Fin de Semana, (Sábado y domingo de 9:00-13:00hrs) </w:t>
      </w:r>
    </w:p>
    <w:p w:rsidR="003A7AA5" w:rsidRPr="0075071E" w:rsidRDefault="003A7AA5" w:rsidP="003A7AA5">
      <w:pPr>
        <w:pStyle w:val="Textoindependiente2"/>
        <w:numPr>
          <w:ilvl w:val="0"/>
          <w:numId w:val="33"/>
        </w:numPr>
        <w:ind w:right="0"/>
        <w:jc w:val="left"/>
        <w:rPr>
          <w:rFonts w:cs="Arial"/>
          <w:sz w:val="16"/>
          <w:szCs w:val="16"/>
        </w:rPr>
      </w:pPr>
      <w:r w:rsidRPr="0075071E">
        <w:rPr>
          <w:rFonts w:cs="Arial"/>
          <w:sz w:val="16"/>
          <w:szCs w:val="16"/>
        </w:rPr>
        <w:t>Ofrezca al personal el número de capacitaciones necesarias en cada una de las 6 guardias con las que cuenta el laboratorio, en las fechas programadas por el departamento.</w:t>
      </w:r>
    </w:p>
    <w:p w:rsidR="003A7AA5" w:rsidRPr="0075071E" w:rsidRDefault="003A7AA5" w:rsidP="003A7AA5">
      <w:pPr>
        <w:ind w:left="360"/>
        <w:rPr>
          <w:rFonts w:ascii="Arial" w:hAnsi="Arial" w:cs="Arial"/>
          <w:sz w:val="16"/>
          <w:szCs w:val="16"/>
        </w:rPr>
      </w:pPr>
    </w:p>
    <w:p w:rsidR="003A7AA5" w:rsidRPr="0075071E" w:rsidRDefault="003A7AA5" w:rsidP="003A7AA5">
      <w:pPr>
        <w:pStyle w:val="Textoindependiente"/>
        <w:jc w:val="left"/>
        <w:rPr>
          <w:rFonts w:cs="Arial"/>
          <w:b/>
          <w:sz w:val="16"/>
          <w:szCs w:val="16"/>
        </w:rPr>
      </w:pPr>
      <w:r w:rsidRPr="0075071E">
        <w:rPr>
          <w:rFonts w:cs="Arial"/>
          <w:b/>
          <w:sz w:val="16"/>
          <w:szCs w:val="16"/>
        </w:rPr>
        <w:t>CARACTERÍSTICAS ESPECÍFICAS DEL SISTEMA QUE DEBE PROPORCIONAR EL GANADOR DEL PAQUETE.</w:t>
      </w:r>
    </w:p>
    <w:p w:rsidR="003A7AA5" w:rsidRPr="0075071E" w:rsidRDefault="003A7AA5" w:rsidP="003A7AA5">
      <w:pPr>
        <w:rPr>
          <w:rFonts w:ascii="Arial" w:hAnsi="Arial" w:cs="Arial"/>
          <w:sz w:val="16"/>
          <w:szCs w:val="16"/>
        </w:rPr>
      </w:pP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Servidor principal</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 xml:space="preserve">Fuente de poder </w:t>
      </w:r>
      <w:proofErr w:type="spellStart"/>
      <w:r w:rsidRPr="0075071E">
        <w:rPr>
          <w:rFonts w:ascii="Arial" w:hAnsi="Arial" w:cs="Arial"/>
          <w:sz w:val="16"/>
          <w:szCs w:val="16"/>
        </w:rPr>
        <w:t>ininterrumpible</w:t>
      </w:r>
      <w:proofErr w:type="spellEnd"/>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Concentrador de 12 puertos 10/100 base T</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Estación de trabajo en admisión</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 xml:space="preserve">Estación de trabajo en áreas definidas por el Laboratorio para elaboración de reportes y consultas </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Regulador de corriente para cada estación de trabajo.</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 xml:space="preserve">Estación de trabajo en las áreas operativas </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Impresoras en lugares a designar por el departamento</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Estas estaciones e impresoras se definirán en conjunto con el jefe de laboratorio de cada hospital hasta el máximo requerido en el anexo 1</w:t>
      </w:r>
    </w:p>
    <w:p w:rsidR="003A7AA5" w:rsidRPr="0075071E" w:rsidRDefault="003A7AA5" w:rsidP="003A7AA5">
      <w:pPr>
        <w:pStyle w:val="Textoindependiente"/>
        <w:jc w:val="left"/>
        <w:rPr>
          <w:rFonts w:cs="Arial"/>
          <w:sz w:val="16"/>
          <w:szCs w:val="16"/>
        </w:rPr>
      </w:pPr>
    </w:p>
    <w:p w:rsidR="003A7AA5" w:rsidRPr="0075071E" w:rsidRDefault="003A7AA5" w:rsidP="003A7AA5">
      <w:pPr>
        <w:pStyle w:val="Textoindependiente"/>
        <w:jc w:val="left"/>
        <w:rPr>
          <w:rFonts w:cs="Arial"/>
          <w:sz w:val="16"/>
          <w:szCs w:val="16"/>
        </w:rPr>
      </w:pPr>
      <w:r w:rsidRPr="0075071E">
        <w:rPr>
          <w:rFonts w:cs="Arial"/>
          <w:sz w:val="16"/>
          <w:szCs w:val="16"/>
        </w:rPr>
        <w:t>A continuación se describen las características de los equipos:</w:t>
      </w:r>
    </w:p>
    <w:p w:rsidR="003A7AA5" w:rsidRPr="0075071E" w:rsidRDefault="003A7AA5" w:rsidP="003A7AA5">
      <w:pPr>
        <w:pStyle w:val="Textoindependiente"/>
        <w:jc w:val="left"/>
        <w:rPr>
          <w:rFonts w:cs="Arial"/>
          <w:sz w:val="16"/>
          <w:szCs w:val="16"/>
        </w:rPr>
      </w:pPr>
    </w:p>
    <w:p w:rsidR="003A7AA5" w:rsidRPr="0075071E" w:rsidRDefault="003A7AA5" w:rsidP="003A7AA5">
      <w:pPr>
        <w:pStyle w:val="Textoindependiente"/>
        <w:jc w:val="left"/>
        <w:rPr>
          <w:rFonts w:cs="Arial"/>
          <w:b/>
          <w:sz w:val="16"/>
          <w:szCs w:val="16"/>
        </w:rPr>
      </w:pPr>
      <w:r w:rsidRPr="0075071E">
        <w:rPr>
          <w:rFonts w:cs="Arial"/>
          <w:b/>
          <w:sz w:val="16"/>
          <w:szCs w:val="16"/>
        </w:rPr>
        <w:t>TODOS LOS EQUIPOS DEBERAN ESTAR EN EL DOMINIO Y TENER EL MISMO SISTEMA OPERATIVO.</w:t>
      </w:r>
    </w:p>
    <w:p w:rsidR="003A7AA5" w:rsidRPr="0075071E" w:rsidRDefault="003A7AA5" w:rsidP="003A7AA5">
      <w:pPr>
        <w:pStyle w:val="Textoindependiente"/>
        <w:jc w:val="left"/>
        <w:rPr>
          <w:rFonts w:cs="Arial"/>
          <w:sz w:val="16"/>
          <w:szCs w:val="16"/>
        </w:rPr>
      </w:pPr>
    </w:p>
    <w:p w:rsidR="003A7AA5" w:rsidRPr="0075071E" w:rsidRDefault="003A7AA5" w:rsidP="003A7AA5">
      <w:pPr>
        <w:pStyle w:val="Textoindependiente"/>
        <w:jc w:val="left"/>
        <w:rPr>
          <w:rFonts w:cs="Arial"/>
          <w:sz w:val="16"/>
          <w:szCs w:val="16"/>
        </w:rPr>
      </w:pPr>
      <w:r w:rsidRPr="0075071E">
        <w:rPr>
          <w:rFonts w:cs="Arial"/>
          <w:sz w:val="16"/>
          <w:szCs w:val="16"/>
        </w:rPr>
        <w:t xml:space="preserve">LA BASE DE DATOS DEBERA SER </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Servidor principal. En los hospitales Metropolitano y Materno Infantil se podrá conectar al servidor de SQL del Hospital y en los demás hospitales si no se cuenta con un servidor propio de la institución se deberá colocar un servidor en el laboratorio se deberá colocar un servidor con las siguientes características:</w:t>
      </w:r>
    </w:p>
    <w:p w:rsidR="003A7AA5" w:rsidRPr="0075071E" w:rsidRDefault="003A7AA5" w:rsidP="003A7AA5">
      <w:pPr>
        <w:numPr>
          <w:ilvl w:val="1"/>
          <w:numId w:val="35"/>
        </w:numPr>
        <w:rPr>
          <w:rFonts w:ascii="Arial" w:hAnsi="Arial" w:cs="Arial"/>
          <w:sz w:val="16"/>
          <w:szCs w:val="16"/>
          <w:lang w:val="pt-BR"/>
        </w:rPr>
      </w:pPr>
      <w:proofErr w:type="spellStart"/>
      <w:r w:rsidRPr="0075071E">
        <w:rPr>
          <w:rFonts w:ascii="Arial" w:hAnsi="Arial" w:cs="Arial"/>
          <w:sz w:val="16"/>
          <w:szCs w:val="16"/>
          <w:lang w:val="pt-BR"/>
        </w:rPr>
        <w:t>Procesador</w:t>
      </w:r>
      <w:proofErr w:type="spellEnd"/>
      <w:r w:rsidRPr="0075071E">
        <w:rPr>
          <w:rFonts w:ascii="Arial" w:hAnsi="Arial" w:cs="Arial"/>
          <w:sz w:val="16"/>
          <w:szCs w:val="16"/>
          <w:lang w:val="pt-BR"/>
        </w:rPr>
        <w:t xml:space="preserve"> Pentium IV de mais de 1.8 </w:t>
      </w:r>
      <w:proofErr w:type="spellStart"/>
      <w:r w:rsidRPr="0075071E">
        <w:rPr>
          <w:rFonts w:ascii="Arial" w:hAnsi="Arial" w:cs="Arial"/>
          <w:sz w:val="16"/>
          <w:szCs w:val="16"/>
          <w:lang w:val="pt-BR"/>
        </w:rPr>
        <w:t>Ghz</w:t>
      </w:r>
      <w:proofErr w:type="spellEnd"/>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 xml:space="preserve">1 Gb de memória RAM </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lastRenderedPageBreak/>
        <w:t xml:space="preserve">Disco duro de 50 Gb  </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 xml:space="preserve">Tarjeta de red 10/100/1000 </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 xml:space="preserve">Monitor LCD 14 </w:t>
      </w:r>
      <w:proofErr w:type="spellStart"/>
      <w:r w:rsidRPr="0075071E">
        <w:rPr>
          <w:rFonts w:ascii="Arial" w:hAnsi="Arial" w:cs="Arial"/>
          <w:sz w:val="16"/>
          <w:szCs w:val="16"/>
          <w:lang w:val="pt-BR"/>
        </w:rPr>
        <w:t>pulgadas</w:t>
      </w:r>
      <w:proofErr w:type="spellEnd"/>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Sistema operativo Windows 2003 Server o XP profesional</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Licencia de uso del sistema</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Estación de trabajo</w:t>
      </w:r>
    </w:p>
    <w:p w:rsidR="003A7AA5" w:rsidRPr="0075071E" w:rsidRDefault="003A7AA5" w:rsidP="003A7AA5">
      <w:pPr>
        <w:numPr>
          <w:ilvl w:val="1"/>
          <w:numId w:val="35"/>
        </w:numPr>
        <w:rPr>
          <w:rFonts w:ascii="Arial" w:hAnsi="Arial" w:cs="Arial"/>
          <w:sz w:val="16"/>
          <w:szCs w:val="16"/>
          <w:lang w:val="pt-BR"/>
        </w:rPr>
      </w:pPr>
      <w:proofErr w:type="spellStart"/>
      <w:r w:rsidRPr="0075071E">
        <w:rPr>
          <w:rFonts w:ascii="Arial" w:hAnsi="Arial" w:cs="Arial"/>
          <w:sz w:val="16"/>
          <w:szCs w:val="16"/>
          <w:lang w:val="pt-BR"/>
        </w:rPr>
        <w:t>Procesador</w:t>
      </w:r>
      <w:proofErr w:type="spellEnd"/>
      <w:r w:rsidRPr="0075071E">
        <w:rPr>
          <w:rFonts w:ascii="Arial" w:hAnsi="Arial" w:cs="Arial"/>
          <w:sz w:val="16"/>
          <w:szCs w:val="16"/>
          <w:lang w:val="pt-BR"/>
        </w:rPr>
        <w:t xml:space="preserve"> Pentium IV a 1.8 </w:t>
      </w:r>
      <w:proofErr w:type="spellStart"/>
      <w:r w:rsidRPr="0075071E">
        <w:rPr>
          <w:rFonts w:ascii="Arial" w:hAnsi="Arial" w:cs="Arial"/>
          <w:sz w:val="16"/>
          <w:szCs w:val="16"/>
          <w:lang w:val="pt-BR"/>
        </w:rPr>
        <w:t>Ghz</w:t>
      </w:r>
      <w:proofErr w:type="spellEnd"/>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1 Gb de memoriaram</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Disco duro de 40 Gb</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Tarjeta de red 10/100/1000 base T</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 xml:space="preserve">Monitor LCD 14 </w:t>
      </w:r>
      <w:proofErr w:type="spellStart"/>
      <w:r w:rsidRPr="0075071E">
        <w:rPr>
          <w:rFonts w:ascii="Arial" w:hAnsi="Arial" w:cs="Arial"/>
          <w:sz w:val="16"/>
          <w:szCs w:val="16"/>
          <w:lang w:val="pt-BR"/>
        </w:rPr>
        <w:t>pulgadas</w:t>
      </w:r>
      <w:proofErr w:type="spellEnd"/>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Sistema operativo Windows XP profesional</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Licencia de uso del sistema</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Impresora láser</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Con conexión en paralelo y/o USB</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Memoria estándar de 8 MB/72 MB</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 xml:space="preserve">Impresora de Código de barras </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Impresión por transferencia térmica</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Resolución mínima de 8 puntos/mm</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 xml:space="preserve">Ancho de 10 </w:t>
      </w:r>
      <w:proofErr w:type="spellStart"/>
      <w:r w:rsidRPr="0075071E">
        <w:rPr>
          <w:rFonts w:ascii="Arial" w:hAnsi="Arial" w:cs="Arial"/>
          <w:sz w:val="16"/>
          <w:szCs w:val="16"/>
        </w:rPr>
        <w:t>cms</w:t>
      </w:r>
      <w:proofErr w:type="spellEnd"/>
      <w:r w:rsidRPr="0075071E">
        <w:rPr>
          <w:rFonts w:ascii="Arial" w:hAnsi="Arial" w:cs="Arial"/>
          <w:sz w:val="16"/>
          <w:szCs w:val="16"/>
        </w:rPr>
        <w:t>.</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Concentrador de 12 puertos 10/100/1000 base T</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 xml:space="preserve">Topología Ethernet con </w:t>
      </w:r>
      <w:proofErr w:type="spellStart"/>
      <w:r w:rsidRPr="0075071E">
        <w:rPr>
          <w:rFonts w:ascii="Arial" w:hAnsi="Arial" w:cs="Arial"/>
          <w:sz w:val="16"/>
          <w:szCs w:val="16"/>
        </w:rPr>
        <w:t>autosense</w:t>
      </w:r>
      <w:proofErr w:type="spellEnd"/>
      <w:r w:rsidRPr="0075071E">
        <w:rPr>
          <w:rFonts w:ascii="Arial" w:hAnsi="Arial" w:cs="Arial"/>
          <w:sz w:val="16"/>
          <w:szCs w:val="16"/>
        </w:rPr>
        <w:t xml:space="preserve"> 10/100</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 xml:space="preserve">Fuente de poder </w:t>
      </w:r>
      <w:proofErr w:type="spellStart"/>
      <w:r w:rsidRPr="0075071E">
        <w:rPr>
          <w:rFonts w:ascii="Arial" w:hAnsi="Arial" w:cs="Arial"/>
          <w:sz w:val="16"/>
          <w:szCs w:val="16"/>
        </w:rPr>
        <w:t>ininterrumpible</w:t>
      </w:r>
      <w:proofErr w:type="spellEnd"/>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Regulador de voltaje integrado, 250 VA/180W. Con cuatro tomas de salida</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Regulador de corriente para cada estación de trabajo</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1200 VA/950 W con cuatro tomas de salida</w:t>
      </w:r>
    </w:p>
    <w:p w:rsidR="003A7AA5" w:rsidRPr="0075071E" w:rsidRDefault="003A7AA5" w:rsidP="003A7AA5">
      <w:pPr>
        <w:rPr>
          <w:rFonts w:ascii="Arial" w:hAnsi="Arial" w:cs="Arial"/>
          <w:sz w:val="16"/>
          <w:szCs w:val="16"/>
        </w:rPr>
      </w:pPr>
    </w:p>
    <w:p w:rsidR="003A7AA5" w:rsidRPr="0075071E" w:rsidRDefault="003A7AA5" w:rsidP="003A7AA5">
      <w:pPr>
        <w:pStyle w:val="Ttulo2"/>
        <w:ind w:left="0"/>
        <w:jc w:val="left"/>
        <w:rPr>
          <w:rFonts w:cs="Arial"/>
          <w:sz w:val="16"/>
          <w:szCs w:val="16"/>
        </w:rPr>
      </w:pPr>
      <w:r w:rsidRPr="0075071E">
        <w:rPr>
          <w:rFonts w:cs="Arial"/>
          <w:sz w:val="16"/>
          <w:szCs w:val="16"/>
        </w:rPr>
        <w:t>ESPECIFICACIONES GENERALES</w:t>
      </w:r>
    </w:p>
    <w:p w:rsidR="003A7AA5" w:rsidRPr="0075071E" w:rsidRDefault="003A7AA5" w:rsidP="003A7AA5">
      <w:pPr>
        <w:rPr>
          <w:rFonts w:ascii="Arial" w:hAnsi="Arial" w:cs="Arial"/>
          <w:sz w:val="16"/>
          <w:szCs w:val="16"/>
        </w:rPr>
      </w:pPr>
      <w:r w:rsidRPr="0075071E">
        <w:rPr>
          <w:rFonts w:ascii="Arial" w:hAnsi="Arial" w:cs="Arial"/>
          <w:sz w:val="16"/>
          <w:szCs w:val="16"/>
        </w:rPr>
        <w:tab/>
        <w:t xml:space="preserve">Debe contar con servicio técnico las 24 </w:t>
      </w:r>
      <w:proofErr w:type="spellStart"/>
      <w:r w:rsidRPr="0075071E">
        <w:rPr>
          <w:rFonts w:ascii="Arial" w:hAnsi="Arial" w:cs="Arial"/>
          <w:sz w:val="16"/>
          <w:szCs w:val="16"/>
        </w:rPr>
        <w:t>hrs</w:t>
      </w:r>
      <w:proofErr w:type="spellEnd"/>
      <w:r w:rsidRPr="0075071E">
        <w:rPr>
          <w:rFonts w:ascii="Arial" w:hAnsi="Arial" w:cs="Arial"/>
          <w:sz w:val="16"/>
          <w:szCs w:val="16"/>
        </w:rPr>
        <w:t>.  365 días del año.</w:t>
      </w:r>
    </w:p>
    <w:p w:rsidR="003A7AA5" w:rsidRPr="0075071E" w:rsidRDefault="003A7AA5" w:rsidP="003A7AA5">
      <w:pPr>
        <w:ind w:left="360"/>
        <w:rPr>
          <w:rFonts w:ascii="Arial" w:hAnsi="Arial" w:cs="Arial"/>
          <w:sz w:val="16"/>
          <w:szCs w:val="16"/>
        </w:rPr>
      </w:pPr>
      <w:r w:rsidRPr="0075071E">
        <w:rPr>
          <w:rFonts w:ascii="Arial" w:hAnsi="Arial" w:cs="Arial"/>
          <w:sz w:val="16"/>
          <w:szCs w:val="16"/>
        </w:rPr>
        <w:t>Deberá realizar el cableado de red para comunicación con todas las  áreas del laboratorio en hospitales y jurisdicciones.</w:t>
      </w: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3A7AA5" w:rsidRDefault="003A7AA5"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E1428C" w:rsidRPr="00007CCB" w:rsidRDefault="00E1428C" w:rsidP="00E365E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t>ANEXO 2</w:t>
      </w:r>
    </w:p>
    <w:p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rsidR="00E1428C" w:rsidRPr="00007CCB" w:rsidRDefault="00E1428C"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rsidTr="00E365E5">
        <w:trPr>
          <w:jc w:val="center"/>
        </w:trPr>
        <w:tc>
          <w:tcPr>
            <w:tcW w:w="1060" w:type="dxa"/>
            <w:shd w:val="clear" w:color="auto" w:fill="00CCFF"/>
            <w:vAlign w:val="center"/>
          </w:tcPr>
          <w:p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E1428C" w:rsidRPr="0093321E" w:rsidRDefault="00E50CE0" w:rsidP="009230E1">
            <w:pPr>
              <w:tabs>
                <w:tab w:val="right" w:pos="9923"/>
              </w:tabs>
              <w:ind w:right="142"/>
              <w:jc w:val="center"/>
              <w:rPr>
                <w:rFonts w:asciiTheme="minorHAnsi" w:hAnsiTheme="minorHAnsi"/>
                <w:b/>
                <w:sz w:val="16"/>
                <w:szCs w:val="16"/>
              </w:rPr>
            </w:pPr>
            <w:r>
              <w:rPr>
                <w:rFonts w:asciiTheme="minorHAnsi" w:hAnsiTheme="minorHAnsi"/>
                <w:b/>
                <w:sz w:val="16"/>
                <w:szCs w:val="16"/>
              </w:rPr>
              <w:t>PRUEBA</w:t>
            </w:r>
          </w:p>
        </w:tc>
        <w:tc>
          <w:tcPr>
            <w:tcW w:w="992" w:type="dxa"/>
            <w:shd w:val="clear" w:color="auto" w:fill="00CCFF"/>
            <w:vAlign w:val="center"/>
          </w:tcPr>
          <w:p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rsidTr="00E1428C">
        <w:trPr>
          <w:trHeight w:val="60"/>
          <w:jc w:val="center"/>
        </w:trPr>
        <w:tc>
          <w:tcPr>
            <w:tcW w:w="1060" w:type="dxa"/>
            <w:vMerge w:val="restart"/>
            <w:vAlign w:val="center"/>
          </w:tcPr>
          <w:p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E50CE0" w:rsidRDefault="00E1428C" w:rsidP="0015502A">
            <w:pPr>
              <w:tabs>
                <w:tab w:val="right" w:pos="9923"/>
              </w:tabs>
              <w:spacing w:before="120" w:after="120"/>
              <w:rPr>
                <w:rFonts w:asciiTheme="minorHAnsi" w:hAnsiTheme="minorHAnsi"/>
                <w:sz w:val="16"/>
                <w:szCs w:val="16"/>
                <w:highlight w:val="green"/>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bl>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2F02AA" w:rsidRDefault="002F02AA" w:rsidP="00E1428C">
      <w:pPr>
        <w:ind w:left="426"/>
        <w:jc w:val="center"/>
        <w:rPr>
          <w:rFonts w:ascii="Calibri" w:hAnsi="Calibri"/>
          <w:b/>
        </w:rPr>
      </w:pPr>
    </w:p>
    <w:p w:rsidR="002F02AA" w:rsidRDefault="002F02AA" w:rsidP="00E1428C">
      <w:pPr>
        <w:ind w:left="426"/>
        <w:jc w:val="center"/>
        <w:rPr>
          <w:rFonts w:ascii="Calibri" w:hAnsi="Calibri"/>
          <w:b/>
        </w:rPr>
      </w:pPr>
    </w:p>
    <w:p w:rsidR="002F02AA" w:rsidRDefault="002F02AA" w:rsidP="00E1428C">
      <w:pPr>
        <w:ind w:left="426"/>
        <w:jc w:val="center"/>
        <w:rPr>
          <w:rFonts w:ascii="Calibri" w:hAnsi="Calibri"/>
          <w:b/>
        </w:rPr>
      </w:pPr>
    </w:p>
    <w:p w:rsidR="002F02AA" w:rsidRDefault="002F02AA" w:rsidP="00E1428C">
      <w:pPr>
        <w:ind w:left="426"/>
        <w:jc w:val="center"/>
        <w:rPr>
          <w:rFonts w:ascii="Calibri" w:hAnsi="Calibri"/>
          <w:b/>
        </w:rPr>
      </w:pPr>
    </w:p>
    <w:p w:rsidR="00A00F2E" w:rsidRDefault="00A00F2E" w:rsidP="00E1428C">
      <w:pPr>
        <w:ind w:left="426"/>
        <w:jc w:val="center"/>
        <w:rPr>
          <w:rFonts w:ascii="Calibri" w:hAnsi="Calibri"/>
          <w:b/>
        </w:rPr>
      </w:pPr>
    </w:p>
    <w:p w:rsidR="002841D9" w:rsidRDefault="002841D9" w:rsidP="00E1428C">
      <w:pPr>
        <w:ind w:left="426"/>
        <w:jc w:val="center"/>
        <w:rPr>
          <w:rFonts w:ascii="Calibri" w:hAnsi="Calibri"/>
          <w:b/>
        </w:rPr>
      </w:pPr>
    </w:p>
    <w:p w:rsidR="002841D9" w:rsidRDefault="002841D9" w:rsidP="00E1428C">
      <w:pPr>
        <w:ind w:left="426"/>
        <w:jc w:val="center"/>
        <w:rPr>
          <w:rFonts w:ascii="Calibri" w:hAnsi="Calibri"/>
          <w:b/>
        </w:rPr>
      </w:pPr>
    </w:p>
    <w:p w:rsidR="00BA09CD" w:rsidRPr="002522C8" w:rsidRDefault="00BA09CD"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E365E5">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E50CE0">
            <w:pPr>
              <w:jc w:val="center"/>
              <w:rPr>
                <w:rFonts w:ascii="Calibri" w:hAnsi="Calibri" w:cs="Arial"/>
                <w:b/>
              </w:rPr>
            </w:pPr>
            <w:r w:rsidRPr="000A0057">
              <w:rPr>
                <w:rFonts w:ascii="Calibri" w:hAnsi="Calibri" w:cs="Arial"/>
                <w:bCs/>
              </w:rPr>
              <w:t xml:space="preserve">No. </w:t>
            </w:r>
            <w:r w:rsidR="000518FE">
              <w:rPr>
                <w:rFonts w:ascii="Calibri" w:hAnsi="Calibri"/>
                <w:b/>
                <w:bCs/>
              </w:rPr>
              <w:t>LP-919044992-</w:t>
            </w:r>
            <w:r w:rsidR="001E2FCD">
              <w:rPr>
                <w:rFonts w:ascii="Calibri" w:hAnsi="Calibri"/>
                <w:b/>
                <w:bCs/>
              </w:rPr>
              <w:t>I81-2021</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E365E5">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E365E5">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E365E5">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C96B24">
      <w:pPr>
        <w:jc w:val="center"/>
        <w:rPr>
          <w:rFonts w:ascii="Calibri" w:hAnsi="Calibri"/>
          <w:b/>
        </w:rPr>
      </w:pPr>
      <w:r w:rsidRPr="00C96B24">
        <w:rPr>
          <w:rFonts w:ascii="Calibri" w:hAnsi="Calibri"/>
          <w:b/>
        </w:rPr>
        <w:t>*Anexar en sobre Económico.</w:t>
      </w:r>
    </w:p>
    <w:p w:rsidR="00C96B24" w:rsidRDefault="00C96B24" w:rsidP="00C96B24">
      <w:pPr>
        <w:rPr>
          <w:rFonts w:ascii="Calibri" w:hAnsi="Calibri"/>
          <w:b/>
        </w:rPr>
      </w:pPr>
    </w:p>
    <w:p w:rsidR="002841D9" w:rsidRDefault="002841D9" w:rsidP="00C96B24">
      <w:pPr>
        <w:rPr>
          <w:rFonts w:ascii="Calibri" w:hAnsi="Calibri"/>
          <w:b/>
        </w:rPr>
      </w:pPr>
    </w:p>
    <w:p w:rsidR="002841D9" w:rsidRDefault="002841D9" w:rsidP="00C96B24">
      <w:pPr>
        <w:rPr>
          <w:rFonts w:ascii="Calibri" w:hAnsi="Calibri"/>
          <w:b/>
        </w:rPr>
      </w:pPr>
    </w:p>
    <w:p w:rsidR="00BA09CD" w:rsidRPr="002522C8" w:rsidRDefault="00BA09CD" w:rsidP="00E365E5">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lastRenderedPageBreak/>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E365E5">
        <w:trPr>
          <w:jc w:val="center"/>
        </w:trPr>
        <w:tc>
          <w:tcPr>
            <w:tcW w:w="7102"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0518FE">
              <w:rPr>
                <w:rFonts w:asciiTheme="minorHAnsi" w:hAnsiTheme="minorHAnsi" w:cs="Arial"/>
                <w:bCs/>
                <w:u w:val="single"/>
              </w:rPr>
              <w:t>LP-919044992-</w:t>
            </w:r>
            <w:r w:rsidR="001E2FCD">
              <w:rPr>
                <w:rFonts w:asciiTheme="minorHAnsi" w:hAnsiTheme="minorHAnsi" w:cs="Arial"/>
                <w:bCs/>
                <w:u w:val="single"/>
              </w:rPr>
              <w:t>I81-2021</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E365E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rsidTr="00E1428C">
        <w:trPr>
          <w:trHeight w:val="172"/>
          <w:jc w:val="center"/>
        </w:trPr>
        <w:tc>
          <w:tcPr>
            <w:tcW w:w="10359" w:type="dxa"/>
            <w:tcBorders>
              <w:top w:val="nil"/>
            </w:tcBorders>
          </w:tcPr>
          <w:p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rsidR="00D401C2" w:rsidRPr="0093321E" w:rsidRDefault="00D401C2" w:rsidP="002F5444">
            <w:pPr>
              <w:jc w:val="center"/>
              <w:rPr>
                <w:rFonts w:asciiTheme="minorHAnsi" w:hAnsiTheme="minorHAnsi"/>
              </w:rPr>
            </w:pPr>
          </w:p>
        </w:tc>
      </w:tr>
    </w:tbl>
    <w:p w:rsidR="00D401C2" w:rsidRPr="00D401C2" w:rsidRDefault="00D401C2" w:rsidP="00D401C2">
      <w:pPr>
        <w:ind w:left="851" w:right="51"/>
        <w:jc w:val="center"/>
        <w:rPr>
          <w:rFonts w:asciiTheme="minorHAnsi" w:hAnsiTheme="minorHAnsi" w:cs="Arial"/>
          <w:b/>
          <w:sz w:val="18"/>
          <w:szCs w:val="18"/>
        </w:rPr>
      </w:pPr>
    </w:p>
    <w:tbl>
      <w:tblPr>
        <w:tblW w:w="10837" w:type="dxa"/>
        <w:tblInd w:w="70" w:type="dxa"/>
        <w:tblBorders>
          <w:top w:val="single" w:sz="8"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57"/>
        <w:gridCol w:w="2976"/>
        <w:gridCol w:w="1843"/>
        <w:gridCol w:w="1843"/>
        <w:gridCol w:w="1418"/>
      </w:tblGrid>
      <w:tr w:rsidR="00FA7748" w:rsidRPr="00D401C2" w:rsidTr="009D73C5">
        <w:trPr>
          <w:trHeight w:val="50"/>
        </w:trPr>
        <w:tc>
          <w:tcPr>
            <w:tcW w:w="2757" w:type="dxa"/>
            <w:shd w:val="clear" w:color="auto" w:fill="FFFFFF"/>
          </w:tcPr>
          <w:p w:rsidR="00D401C2" w:rsidRPr="00D401C2" w:rsidRDefault="00D401C2" w:rsidP="00D401C2">
            <w:pPr>
              <w:ind w:right="-116"/>
              <w:jc w:val="center"/>
              <w:rPr>
                <w:rFonts w:asciiTheme="minorHAnsi" w:hAnsiTheme="minorHAnsi" w:cs="Arial"/>
                <w:b/>
                <w:sz w:val="18"/>
                <w:szCs w:val="18"/>
              </w:rPr>
            </w:pPr>
            <w:r w:rsidRPr="00D401C2">
              <w:rPr>
                <w:rFonts w:asciiTheme="minorHAnsi" w:hAnsiTheme="minorHAnsi" w:cs="Arial"/>
                <w:b/>
                <w:sz w:val="18"/>
                <w:szCs w:val="18"/>
              </w:rPr>
              <w:t>(1)</w:t>
            </w:r>
          </w:p>
        </w:tc>
        <w:tc>
          <w:tcPr>
            <w:tcW w:w="2976" w:type="dxa"/>
            <w:shd w:val="clear" w:color="auto" w:fill="FFFFFF"/>
          </w:tcPr>
          <w:p w:rsidR="00D401C2" w:rsidRPr="00D401C2" w:rsidRDefault="00D401C2" w:rsidP="00D401C2">
            <w:pPr>
              <w:pStyle w:val="Ttulo8"/>
              <w:ind w:left="72" w:right="72"/>
              <w:rPr>
                <w:rFonts w:asciiTheme="minorHAnsi" w:hAnsiTheme="minorHAnsi" w:cs="Arial"/>
                <w:sz w:val="18"/>
                <w:szCs w:val="18"/>
              </w:rPr>
            </w:pPr>
            <w:r w:rsidRPr="00D401C2">
              <w:rPr>
                <w:rFonts w:asciiTheme="minorHAnsi" w:hAnsiTheme="minorHAnsi" w:cs="Arial"/>
                <w:sz w:val="18"/>
                <w:szCs w:val="18"/>
              </w:rPr>
              <w:t>(2)</w:t>
            </w:r>
          </w:p>
        </w:tc>
        <w:tc>
          <w:tcPr>
            <w:tcW w:w="1843" w:type="dxa"/>
            <w:shd w:val="clear" w:color="auto" w:fill="FFFFFF"/>
          </w:tcPr>
          <w:p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(3)</w:t>
            </w:r>
          </w:p>
        </w:tc>
        <w:tc>
          <w:tcPr>
            <w:tcW w:w="1843" w:type="dxa"/>
            <w:shd w:val="clear" w:color="auto" w:fill="FFFFFF"/>
          </w:tcPr>
          <w:p w:rsidR="00D401C2" w:rsidRPr="00D401C2" w:rsidRDefault="00D401C2" w:rsidP="00D401C2">
            <w:pPr>
              <w:pStyle w:val="Ttulo8"/>
              <w:ind w:left="72" w:right="213"/>
              <w:rPr>
                <w:rFonts w:asciiTheme="minorHAnsi" w:hAnsiTheme="minorHAnsi" w:cs="Arial"/>
                <w:sz w:val="18"/>
                <w:szCs w:val="18"/>
              </w:rPr>
            </w:pPr>
            <w:r w:rsidRPr="00D401C2">
              <w:rPr>
                <w:rFonts w:asciiTheme="minorHAnsi" w:hAnsiTheme="minorHAnsi" w:cs="Arial"/>
                <w:sz w:val="18"/>
                <w:szCs w:val="18"/>
              </w:rPr>
              <w:t>(4)</w:t>
            </w:r>
          </w:p>
        </w:tc>
        <w:tc>
          <w:tcPr>
            <w:tcW w:w="1418" w:type="dxa"/>
            <w:shd w:val="clear" w:color="auto" w:fill="FFFFFF"/>
          </w:tcPr>
          <w:p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(5)</w:t>
            </w:r>
          </w:p>
        </w:tc>
      </w:tr>
      <w:tr w:rsidR="00FA7748" w:rsidRPr="00CF1513" w:rsidTr="00E365E5">
        <w:trPr>
          <w:trHeight w:val="59"/>
        </w:trPr>
        <w:tc>
          <w:tcPr>
            <w:tcW w:w="2757" w:type="dxa"/>
            <w:shd w:val="clear" w:color="auto" w:fill="00CCFF"/>
            <w:vAlign w:val="center"/>
          </w:tcPr>
          <w:p w:rsidR="00D401C2" w:rsidRPr="004C216B" w:rsidRDefault="00D401C2" w:rsidP="00D401C2">
            <w:pPr>
              <w:ind w:right="-116"/>
              <w:jc w:val="center"/>
              <w:rPr>
                <w:rFonts w:asciiTheme="minorHAnsi" w:hAnsiTheme="minorHAnsi" w:cs="Arial"/>
                <w:b/>
                <w:sz w:val="16"/>
                <w:szCs w:val="16"/>
              </w:rPr>
            </w:pPr>
            <w:r w:rsidRPr="004C216B">
              <w:rPr>
                <w:rFonts w:asciiTheme="minorHAnsi" w:hAnsiTheme="minorHAnsi" w:cs="Arial"/>
                <w:b/>
                <w:sz w:val="16"/>
                <w:szCs w:val="16"/>
              </w:rPr>
              <w:t>EQUIPO</w:t>
            </w:r>
          </w:p>
        </w:tc>
        <w:tc>
          <w:tcPr>
            <w:tcW w:w="2976" w:type="dxa"/>
            <w:shd w:val="clear" w:color="auto" w:fill="00CCFF"/>
            <w:vAlign w:val="center"/>
          </w:tcPr>
          <w:p w:rsidR="00D401C2" w:rsidRPr="004C216B" w:rsidRDefault="00D401C2" w:rsidP="00D401C2">
            <w:pPr>
              <w:pStyle w:val="Ttulo8"/>
              <w:ind w:left="214" w:right="72"/>
              <w:rPr>
                <w:rFonts w:asciiTheme="minorHAnsi" w:hAnsiTheme="minorHAnsi" w:cs="Arial"/>
                <w:sz w:val="16"/>
                <w:szCs w:val="16"/>
              </w:rPr>
            </w:pPr>
            <w:r w:rsidRPr="004C216B">
              <w:rPr>
                <w:rFonts w:asciiTheme="minorHAnsi" w:hAnsiTheme="minorHAnsi" w:cs="Arial"/>
                <w:sz w:val="16"/>
                <w:szCs w:val="16"/>
              </w:rPr>
              <w:t>No. TOTAL DE PRUEBAS</w:t>
            </w:r>
          </w:p>
        </w:tc>
        <w:tc>
          <w:tcPr>
            <w:tcW w:w="1843" w:type="dxa"/>
            <w:shd w:val="clear" w:color="auto" w:fill="00CCFF"/>
            <w:vAlign w:val="center"/>
          </w:tcPr>
          <w:p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COSTO POR PRUEBA  SIN I.V.A.</w:t>
            </w:r>
          </w:p>
        </w:tc>
        <w:tc>
          <w:tcPr>
            <w:tcW w:w="1843" w:type="dxa"/>
            <w:shd w:val="clear" w:color="auto" w:fill="00CCFF"/>
            <w:vAlign w:val="center"/>
          </w:tcPr>
          <w:p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COSTO POR PRUEBA</w:t>
            </w:r>
          </w:p>
          <w:p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CON I.V.A.</w:t>
            </w:r>
          </w:p>
        </w:tc>
        <w:tc>
          <w:tcPr>
            <w:tcW w:w="1418" w:type="dxa"/>
            <w:shd w:val="clear" w:color="auto" w:fill="00CCFF"/>
            <w:vAlign w:val="center"/>
          </w:tcPr>
          <w:p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COSTO TOTAL</w:t>
            </w:r>
          </w:p>
          <w:p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CON  I.V.A.</w:t>
            </w:r>
          </w:p>
          <w:p w:rsidR="00D401C2" w:rsidRPr="004C216B" w:rsidRDefault="00D401C2" w:rsidP="00D401C2">
            <w:pPr>
              <w:ind w:left="72" w:right="71"/>
              <w:jc w:val="center"/>
              <w:rPr>
                <w:rFonts w:asciiTheme="minorHAnsi" w:hAnsiTheme="minorHAnsi" w:cs="Arial"/>
                <w:b/>
                <w:sz w:val="16"/>
                <w:szCs w:val="16"/>
              </w:rPr>
            </w:pPr>
            <w:r w:rsidRPr="004C216B">
              <w:rPr>
                <w:rFonts w:asciiTheme="minorHAnsi" w:hAnsiTheme="minorHAnsi" w:cs="Arial"/>
                <w:b/>
                <w:sz w:val="16"/>
                <w:szCs w:val="16"/>
              </w:rPr>
              <w:t>(2 x 4)</w:t>
            </w:r>
          </w:p>
        </w:tc>
      </w:tr>
      <w:tr w:rsidR="00FA7748" w:rsidRPr="00CF1513" w:rsidTr="009D73C5">
        <w:tc>
          <w:tcPr>
            <w:tcW w:w="2757" w:type="dxa"/>
            <w:shd w:val="clear" w:color="auto" w:fill="FFFFFF"/>
            <w:vAlign w:val="center"/>
          </w:tcPr>
          <w:p w:rsidR="00D401C2" w:rsidRPr="00717F75" w:rsidRDefault="00D401C2" w:rsidP="00D401C2">
            <w:pPr>
              <w:ind w:right="72"/>
              <w:rPr>
                <w:rFonts w:asciiTheme="minorHAnsi" w:hAnsiTheme="minorHAnsi" w:cs="Arial"/>
                <w:sz w:val="16"/>
                <w:szCs w:val="16"/>
              </w:rPr>
            </w:pPr>
          </w:p>
        </w:tc>
        <w:tc>
          <w:tcPr>
            <w:tcW w:w="2976" w:type="dxa"/>
            <w:shd w:val="clear" w:color="auto" w:fill="FFFFFF"/>
          </w:tcPr>
          <w:p w:rsidR="00D401C2" w:rsidRDefault="00D401C2" w:rsidP="00D401C2">
            <w:pPr>
              <w:ind w:right="72"/>
              <w:jc w:val="both"/>
              <w:rPr>
                <w:rFonts w:asciiTheme="minorHAnsi" w:hAnsiTheme="minorHAnsi" w:cs="Arial"/>
                <w:sz w:val="14"/>
                <w:szCs w:val="14"/>
                <w:highlight w:val="yellow"/>
              </w:rPr>
            </w:pPr>
          </w:p>
          <w:p w:rsidR="00B21458" w:rsidRPr="002B292D" w:rsidRDefault="00B21458" w:rsidP="00D401C2">
            <w:pPr>
              <w:ind w:right="72"/>
              <w:jc w:val="both"/>
              <w:rPr>
                <w:rFonts w:asciiTheme="minorHAnsi" w:hAnsiTheme="minorHAnsi" w:cs="Arial"/>
                <w:sz w:val="14"/>
                <w:szCs w:val="14"/>
                <w:highlight w:val="yellow"/>
              </w:rPr>
            </w:pPr>
          </w:p>
        </w:tc>
        <w:tc>
          <w:tcPr>
            <w:tcW w:w="1843" w:type="dxa"/>
            <w:shd w:val="clear" w:color="auto" w:fill="FFFFFF"/>
          </w:tcPr>
          <w:p w:rsidR="00D401C2" w:rsidRPr="00CF1513" w:rsidRDefault="00D401C2" w:rsidP="00D401C2">
            <w:pPr>
              <w:ind w:left="72" w:right="71"/>
              <w:jc w:val="both"/>
              <w:rPr>
                <w:rFonts w:asciiTheme="minorHAnsi" w:hAnsiTheme="minorHAnsi" w:cs="Arial"/>
                <w:sz w:val="16"/>
                <w:szCs w:val="16"/>
              </w:rPr>
            </w:pPr>
          </w:p>
        </w:tc>
        <w:tc>
          <w:tcPr>
            <w:tcW w:w="1843" w:type="dxa"/>
            <w:shd w:val="clear" w:color="auto" w:fill="FFFFFF"/>
          </w:tcPr>
          <w:p w:rsidR="00D401C2" w:rsidRPr="00CF1513" w:rsidRDefault="00D401C2" w:rsidP="00D401C2">
            <w:pPr>
              <w:ind w:left="72" w:right="213"/>
              <w:jc w:val="both"/>
              <w:rPr>
                <w:rFonts w:asciiTheme="minorHAnsi" w:hAnsiTheme="minorHAnsi" w:cs="Arial"/>
                <w:sz w:val="16"/>
                <w:szCs w:val="16"/>
              </w:rPr>
            </w:pPr>
          </w:p>
        </w:tc>
        <w:tc>
          <w:tcPr>
            <w:tcW w:w="1418" w:type="dxa"/>
            <w:shd w:val="clear" w:color="auto" w:fill="FFFFFF"/>
          </w:tcPr>
          <w:p w:rsidR="00D401C2" w:rsidRPr="00CF1513" w:rsidRDefault="00D401C2" w:rsidP="00D401C2">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bl>
    <w:p w:rsidR="00C96B24" w:rsidRDefault="00C96B24" w:rsidP="00BA09CD">
      <w:pPr>
        <w:tabs>
          <w:tab w:val="left" w:pos="5245"/>
          <w:tab w:val="left" w:pos="8364"/>
        </w:tabs>
        <w:ind w:left="567"/>
        <w:jc w:val="center"/>
        <w:rPr>
          <w:rFonts w:ascii="Calibri" w:hAnsi="Calibri"/>
        </w:rPr>
      </w:pPr>
    </w:p>
    <w:p w:rsidR="00D013E0" w:rsidRDefault="00D013E0"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2F02AA" w:rsidRDefault="002F02AA" w:rsidP="00BA09CD">
      <w:pPr>
        <w:tabs>
          <w:tab w:val="left" w:pos="8080"/>
        </w:tabs>
        <w:spacing w:line="360" w:lineRule="auto"/>
        <w:jc w:val="both"/>
        <w:rPr>
          <w:rFonts w:ascii="Calibri" w:hAnsi="Calibri" w:cs="Arial"/>
        </w:rPr>
      </w:pPr>
    </w:p>
    <w:p w:rsidR="002F02AA" w:rsidRDefault="002F02AA" w:rsidP="00BA09CD">
      <w:pPr>
        <w:tabs>
          <w:tab w:val="left" w:pos="8080"/>
        </w:tabs>
        <w:spacing w:line="360" w:lineRule="auto"/>
        <w:jc w:val="both"/>
        <w:rPr>
          <w:rFonts w:ascii="Calibri" w:hAnsi="Calibri" w:cs="Arial"/>
        </w:rPr>
      </w:pPr>
    </w:p>
    <w:p w:rsidR="003A7AA5" w:rsidRDefault="003A7AA5" w:rsidP="00BA09CD">
      <w:pPr>
        <w:tabs>
          <w:tab w:val="left" w:pos="8080"/>
        </w:tabs>
        <w:spacing w:line="360" w:lineRule="auto"/>
        <w:jc w:val="both"/>
        <w:rPr>
          <w:rFonts w:ascii="Calibri" w:hAnsi="Calibri" w:cs="Arial"/>
        </w:rPr>
      </w:pPr>
    </w:p>
    <w:p w:rsidR="002F5444" w:rsidRDefault="002F5444" w:rsidP="00E365E5">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0049752E">
        <w:rPr>
          <w:rFonts w:ascii="Calibri" w:hAnsi="Calibri" w:cs="Arial"/>
          <w:b/>
          <w:bCs/>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8323E1"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8323E1">
        <w:rPr>
          <w:rFonts w:ascii="Calibri" w:hAnsi="Calibri" w:cs="Arial"/>
          <w:b/>
          <w:i/>
        </w:rPr>
        <w:t>,</w:t>
      </w:r>
      <w:r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8323E1">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8323E1">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4D6A68">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2841D9" w:rsidRDefault="002841D9" w:rsidP="002F5444">
      <w:pPr>
        <w:tabs>
          <w:tab w:val="left" w:pos="5245"/>
          <w:tab w:val="left" w:pos="7655"/>
        </w:tabs>
        <w:rPr>
          <w:rFonts w:ascii="Calibri" w:hAnsi="Calibri" w:cs="Arial"/>
          <w:b/>
          <w:i/>
          <w:u w:val="single"/>
        </w:rPr>
      </w:pPr>
    </w:p>
    <w:p w:rsidR="004D6A68" w:rsidRDefault="004D6A68" w:rsidP="002F5444">
      <w:pPr>
        <w:tabs>
          <w:tab w:val="left" w:pos="5245"/>
          <w:tab w:val="left" w:pos="7655"/>
        </w:tabs>
        <w:rPr>
          <w:rFonts w:ascii="Calibri" w:hAnsi="Calibri" w:cs="Arial"/>
          <w:b/>
          <w:i/>
          <w:u w:val="single"/>
        </w:rPr>
      </w:pPr>
    </w:p>
    <w:p w:rsidR="002841D9" w:rsidRDefault="002841D9" w:rsidP="002F5444">
      <w:pPr>
        <w:tabs>
          <w:tab w:val="left" w:pos="5245"/>
          <w:tab w:val="left" w:pos="7655"/>
        </w:tabs>
        <w:rPr>
          <w:rFonts w:ascii="Calibri" w:hAnsi="Calibri" w:cs="Arial"/>
          <w:b/>
          <w:i/>
          <w:u w:val="single"/>
        </w:rPr>
      </w:pPr>
    </w:p>
    <w:p w:rsidR="002F5444" w:rsidRPr="00C40ADF" w:rsidRDefault="002F5444"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F07EFF" w:rsidRDefault="00F07EFF" w:rsidP="002F5444">
      <w:pPr>
        <w:tabs>
          <w:tab w:val="left" w:pos="1985"/>
          <w:tab w:val="left" w:pos="6096"/>
          <w:tab w:val="left" w:pos="8647"/>
        </w:tabs>
        <w:ind w:left="567"/>
        <w:jc w:val="center"/>
        <w:rPr>
          <w:rFonts w:ascii="Calibri" w:hAnsi="Calibri"/>
          <w:b/>
          <w:i/>
          <w:sz w:val="22"/>
        </w:rPr>
      </w:pPr>
    </w:p>
    <w:p w:rsidR="002841D9" w:rsidRDefault="002841D9" w:rsidP="002F5444">
      <w:pPr>
        <w:tabs>
          <w:tab w:val="left" w:pos="1985"/>
          <w:tab w:val="left" w:pos="6096"/>
          <w:tab w:val="left" w:pos="8647"/>
        </w:tabs>
        <w:ind w:left="567"/>
        <w:jc w:val="center"/>
        <w:rPr>
          <w:rFonts w:ascii="Calibri" w:hAnsi="Calibri"/>
          <w:b/>
          <w:i/>
          <w:sz w:val="22"/>
        </w:rPr>
      </w:pPr>
    </w:p>
    <w:p w:rsidR="002F5444" w:rsidRPr="00C40ADF" w:rsidRDefault="002F5444" w:rsidP="00E365E5">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4D6A68">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8323E1">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BB0554">
        <w:rPr>
          <w:rFonts w:ascii="Calibri" w:hAnsi="Calibri" w:cs="Calibri"/>
          <w:sz w:val="20"/>
          <w:szCs w:val="20"/>
        </w:rPr>
        <w:t xml:space="preserve">, ____ de _____________ </w:t>
      </w:r>
      <w:proofErr w:type="spellStart"/>
      <w:r w:rsidR="00BB0554">
        <w:rPr>
          <w:rFonts w:ascii="Calibri" w:hAnsi="Calibri" w:cs="Calibri"/>
          <w:sz w:val="20"/>
          <w:szCs w:val="20"/>
        </w:rPr>
        <w:t>de</w:t>
      </w:r>
      <w:proofErr w:type="spellEnd"/>
      <w:r w:rsidR="00BB0554">
        <w:rPr>
          <w:rFonts w:ascii="Calibri" w:hAnsi="Calibri" w:cs="Calibri"/>
          <w:sz w:val="20"/>
          <w:szCs w:val="20"/>
        </w:rPr>
        <w:t xml:space="preserve"> _____</w:t>
      </w:r>
    </w:p>
    <w:p w:rsidR="002F5444" w:rsidRPr="00B63CD0" w:rsidRDefault="002F5444" w:rsidP="002F5444">
      <w:pPr>
        <w:pStyle w:val="Default"/>
        <w:rPr>
          <w:rFonts w:ascii="Calibri" w:hAnsi="Calibri" w:cs="Calibri"/>
          <w:sz w:val="20"/>
          <w:szCs w:val="20"/>
        </w:rPr>
      </w:pPr>
    </w:p>
    <w:p w:rsidR="002F5444" w:rsidRPr="00B63CD0" w:rsidRDefault="008323E1"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INTERNACIONAL BAJO LA COBERTURA DE</w:t>
      </w:r>
      <w:r w:rsidR="00903C17">
        <w:rPr>
          <w:rFonts w:ascii="Calibri" w:hAnsi="Calibri" w:cs="Calibri"/>
          <w:b/>
          <w:bCs/>
          <w:sz w:val="20"/>
          <w:szCs w:val="20"/>
        </w:rPr>
        <w:t xml:space="preserve"> TRATADOS PRESENCIAL </w:t>
      </w:r>
      <w:r w:rsidRPr="00B63CD0">
        <w:rPr>
          <w:rFonts w:ascii="Calibri" w:hAnsi="Calibri" w:cs="Calibri"/>
          <w:b/>
          <w:bCs/>
          <w:sz w:val="20"/>
          <w:szCs w:val="20"/>
        </w:rPr>
        <w:t xml:space="preserve">No. </w:t>
      </w:r>
      <w:r w:rsidR="000518FE">
        <w:rPr>
          <w:rFonts w:ascii="Calibri" w:hAnsi="Calibri" w:cs="Calibri"/>
          <w:b/>
          <w:bCs/>
          <w:sz w:val="20"/>
          <w:szCs w:val="20"/>
        </w:rPr>
        <w:t>LP-919044992-</w:t>
      </w:r>
      <w:r w:rsidR="001E2FCD">
        <w:rPr>
          <w:rFonts w:ascii="Calibri" w:hAnsi="Calibri" w:cs="Calibri"/>
          <w:b/>
          <w:bCs/>
          <w:sz w:val="20"/>
          <w:szCs w:val="20"/>
        </w:rPr>
        <w:t>I81-2021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3C770C">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8323E1">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8323E1">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9462B3" w:rsidRDefault="009462B3" w:rsidP="002F5444">
      <w:pPr>
        <w:jc w:val="center"/>
        <w:rPr>
          <w:rFonts w:ascii="Calibri" w:hAnsi="Calibri" w:cs="Arial"/>
          <w:b/>
          <w:i/>
          <w:sz w:val="18"/>
        </w:rPr>
      </w:pPr>
    </w:p>
    <w:p w:rsidR="002841D9" w:rsidRDefault="002841D9" w:rsidP="002F5444">
      <w:pPr>
        <w:jc w:val="center"/>
        <w:rPr>
          <w:rFonts w:ascii="Calibri" w:hAnsi="Calibri" w:cs="Arial"/>
          <w:b/>
          <w:i/>
          <w:sz w:val="18"/>
        </w:rPr>
      </w:pPr>
    </w:p>
    <w:p w:rsidR="004D6A68" w:rsidRDefault="004D6A68" w:rsidP="002F5444">
      <w:pPr>
        <w:jc w:val="center"/>
        <w:rPr>
          <w:rFonts w:ascii="Calibri" w:hAnsi="Calibri" w:cs="Arial"/>
          <w:b/>
          <w:i/>
          <w:sz w:val="18"/>
        </w:rPr>
      </w:pPr>
    </w:p>
    <w:p w:rsidR="002841D9" w:rsidRDefault="002841D9" w:rsidP="002F5444">
      <w:pPr>
        <w:jc w:val="center"/>
        <w:rPr>
          <w:rFonts w:ascii="Calibri" w:hAnsi="Calibri" w:cs="Arial"/>
          <w:b/>
          <w:i/>
          <w:sz w:val="18"/>
        </w:rPr>
      </w:pPr>
    </w:p>
    <w:p w:rsidR="009462B3" w:rsidRDefault="009462B3" w:rsidP="002F5444">
      <w:pPr>
        <w:jc w:val="center"/>
        <w:rPr>
          <w:rFonts w:ascii="Calibri" w:hAnsi="Calibri" w:cs="Arial"/>
          <w:b/>
          <w:i/>
          <w:sz w:val="18"/>
        </w:rPr>
      </w:pPr>
    </w:p>
    <w:p w:rsidR="002F5444" w:rsidRPr="001C3B83" w:rsidRDefault="002F5444" w:rsidP="00E365E5">
      <w:pPr>
        <w:pBdr>
          <w:top w:val="single" w:sz="4" w:space="8"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903C17">
        <w:rPr>
          <w:rFonts w:ascii="Calibri" w:hAnsi="Calibri" w:cs="Arial"/>
          <w:b/>
        </w:rPr>
        <w:t>8</w:t>
      </w:r>
    </w:p>
    <w:p w:rsidR="00646851" w:rsidRPr="001C3B83" w:rsidRDefault="00646851" w:rsidP="00646851">
      <w:pPr>
        <w:jc w:val="center"/>
        <w:rPr>
          <w:rFonts w:ascii="Calibri" w:hAnsi="Calibri" w:cs="Arial"/>
          <w:b/>
        </w:rPr>
      </w:pPr>
      <w:r w:rsidRPr="001C3B83">
        <w:rPr>
          <w:rFonts w:ascii="Calibri" w:hAnsi="Calibri" w:cs="Arial"/>
          <w:b/>
        </w:rPr>
        <w:t>INFORMACIÓN SOBRE LA COMPAÑIA</w:t>
      </w:r>
    </w:p>
    <w:p w:rsidR="00646851" w:rsidRPr="001C3B83" w:rsidRDefault="00646851" w:rsidP="00646851">
      <w:pPr>
        <w:jc w:val="center"/>
        <w:rPr>
          <w:rFonts w:ascii="Calibri" w:hAnsi="Calibri" w:cs="Arial"/>
          <w:b/>
          <w:u w:val="single"/>
        </w:rPr>
      </w:pP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rsidR="00646851" w:rsidRPr="00D22B42" w:rsidRDefault="00646851" w:rsidP="00646851">
      <w:pPr>
        <w:tabs>
          <w:tab w:val="left" w:pos="1985"/>
        </w:tabs>
        <w:jc w:val="both"/>
        <w:rPr>
          <w:rFonts w:ascii="Calibri" w:hAnsi="Calibri" w:cs="Arial"/>
          <w:sz w:val="16"/>
          <w:szCs w:val="16"/>
        </w:rPr>
      </w:pPr>
    </w:p>
    <w:p w:rsidR="00646851" w:rsidRPr="00D22B42" w:rsidRDefault="00646851" w:rsidP="00646851">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rsidR="00646851" w:rsidRPr="00D22B42" w:rsidRDefault="00646851" w:rsidP="00646851">
      <w:pPr>
        <w:tabs>
          <w:tab w:val="left" w:pos="1985"/>
        </w:tabs>
        <w:jc w:val="both"/>
        <w:rPr>
          <w:rFonts w:ascii="Calibri" w:hAnsi="Calibri" w:cs="Arial"/>
          <w:sz w:val="16"/>
          <w:szCs w:val="16"/>
        </w:rPr>
      </w:pP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Teléfonos: Fax:</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Correo Electrónico:</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proofErr w:type="spellStart"/>
      <w:r w:rsidRPr="00D22B42">
        <w:rPr>
          <w:rFonts w:ascii="Calibri" w:hAnsi="Calibri" w:cs="Arial"/>
          <w:sz w:val="16"/>
          <w:szCs w:val="16"/>
        </w:rPr>
        <w:t>dió</w:t>
      </w:r>
      <w:proofErr w:type="spellEnd"/>
      <w:r w:rsidRPr="00D22B42">
        <w:rPr>
          <w:rFonts w:ascii="Calibri" w:hAnsi="Calibri" w:cs="Arial"/>
          <w:sz w:val="16"/>
          <w:szCs w:val="16"/>
        </w:rPr>
        <w:t xml:space="preserve"> fe de la misma: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Relación de accionistas.-</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Apellido Paterno: Apellido Materno: Nombre (s) (Denominación)</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Descripción del objeto social:</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Reformas al acta constitutiva: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Monto de ventas totales del Ejercicio Fiscal 202</w:t>
      </w:r>
      <w:r>
        <w:rPr>
          <w:rFonts w:ascii="Calibri" w:hAnsi="Calibri" w:cs="Arial"/>
          <w:sz w:val="16"/>
          <w:szCs w:val="16"/>
        </w:rPr>
        <w:t>0</w:t>
      </w:r>
      <w:r w:rsidRPr="00D22B42">
        <w:rPr>
          <w:rFonts w:ascii="Calibri" w:hAnsi="Calibri" w:cs="Arial"/>
          <w:sz w:val="16"/>
          <w:szCs w:val="16"/>
        </w:rPr>
        <w:t>:</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del apoderado o representante:</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Escritura pública número: Fecha: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(Lugar y fecha)</w:t>
      </w:r>
    </w:p>
    <w:p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Protesto lo necesario.</w:t>
      </w:r>
    </w:p>
    <w:p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(firma)</w:t>
      </w:r>
    </w:p>
    <w:p w:rsidR="00646851" w:rsidRPr="001C3B83" w:rsidRDefault="00646851" w:rsidP="006468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rsidR="00646851" w:rsidRPr="002128B5" w:rsidRDefault="00646851" w:rsidP="003C770C">
      <w:pPr>
        <w:numPr>
          <w:ilvl w:val="0"/>
          <w:numId w:val="56"/>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646851" w:rsidRPr="002128B5"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w:t>
      </w:r>
      <w:r>
        <w:rPr>
          <w:rFonts w:ascii="Calibri" w:hAnsi="Calibri"/>
          <w:sz w:val="14"/>
          <w:szCs w:val="14"/>
        </w:rPr>
        <w:t>0</w:t>
      </w:r>
      <w:r w:rsidRPr="002128B5">
        <w:rPr>
          <w:rFonts w:ascii="Calibri" w:hAnsi="Calibri"/>
          <w:sz w:val="14"/>
          <w:szCs w:val="14"/>
        </w:rPr>
        <w:t xml:space="preserve">;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646851" w:rsidRDefault="00646851" w:rsidP="003C770C">
      <w:pPr>
        <w:numPr>
          <w:ilvl w:val="0"/>
          <w:numId w:val="56"/>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rsidR="00646851" w:rsidRPr="00F4327E" w:rsidRDefault="00646851" w:rsidP="003C770C">
      <w:pPr>
        <w:numPr>
          <w:ilvl w:val="0"/>
          <w:numId w:val="56"/>
        </w:numPr>
        <w:ind w:left="284" w:hanging="284"/>
        <w:jc w:val="both"/>
        <w:rPr>
          <w:rFonts w:ascii="Calibri" w:hAnsi="Calibri" w:cs="Arial"/>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646851"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646851" w:rsidRPr="002128B5"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646851" w:rsidRDefault="00646851" w:rsidP="006468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283EFC" w:rsidRDefault="00283EFC" w:rsidP="002F5444">
      <w:pPr>
        <w:jc w:val="both"/>
        <w:rPr>
          <w:rFonts w:ascii="Calibri" w:hAnsi="Calibri" w:cs="Arial"/>
          <w:b/>
          <w:i/>
          <w:sz w:val="18"/>
        </w:rPr>
      </w:pPr>
    </w:p>
    <w:p w:rsidR="002841D9" w:rsidRDefault="002841D9"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Pr="00AB17B1" w:rsidRDefault="00646851"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646851" w:rsidRPr="00AB17B1" w:rsidRDefault="00646851"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646851" w:rsidRDefault="00646851" w:rsidP="00646851">
      <w:pPr>
        <w:pStyle w:val="Default"/>
        <w:jc w:val="right"/>
        <w:rPr>
          <w:rFonts w:ascii="Calibri" w:hAnsi="Calibri" w:cs="Calibri"/>
          <w:sz w:val="22"/>
          <w:szCs w:val="22"/>
        </w:rPr>
      </w:pPr>
    </w:p>
    <w:p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646851" w:rsidRPr="00012D21" w:rsidRDefault="00646851" w:rsidP="00646851">
      <w:pPr>
        <w:pStyle w:val="Default"/>
        <w:rPr>
          <w:rFonts w:ascii="Calibri" w:hAnsi="Calibri" w:cs="Calibri"/>
          <w:sz w:val="22"/>
          <w:szCs w:val="22"/>
        </w:rPr>
      </w:pPr>
    </w:p>
    <w:p w:rsidR="00646851" w:rsidRDefault="00646851" w:rsidP="00646851">
      <w:pPr>
        <w:pStyle w:val="Default"/>
        <w:rPr>
          <w:rFonts w:asciiTheme="minorHAnsi" w:hAnsiTheme="minorHAnsi" w:cs="Arial"/>
          <w:b/>
          <w:sz w:val="22"/>
          <w:szCs w:val="22"/>
        </w:rPr>
      </w:pPr>
    </w:p>
    <w:p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rsidR="00646851" w:rsidRPr="00AB17B1" w:rsidRDefault="00646851" w:rsidP="00646851">
      <w:pPr>
        <w:pStyle w:val="Default"/>
        <w:rPr>
          <w:rFonts w:ascii="Calibri" w:hAnsi="Calibri" w:cs="Calibri"/>
          <w:b/>
          <w:sz w:val="18"/>
          <w:szCs w:val="18"/>
        </w:rPr>
      </w:pPr>
    </w:p>
    <w:p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646851" w:rsidRPr="00AB17B1" w:rsidRDefault="00646851" w:rsidP="00646851">
      <w:pPr>
        <w:pStyle w:val="Default"/>
        <w:jc w:val="both"/>
        <w:rPr>
          <w:rFonts w:ascii="Calibri" w:hAnsi="Calibri" w:cs="Calibri"/>
          <w:sz w:val="18"/>
          <w:szCs w:val="18"/>
        </w:rPr>
      </w:pPr>
    </w:p>
    <w:p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646851" w:rsidRPr="00AB17B1" w:rsidRDefault="00646851" w:rsidP="00646851">
      <w:pPr>
        <w:pStyle w:val="Default"/>
        <w:ind w:firstLine="708"/>
        <w:jc w:val="both"/>
        <w:rPr>
          <w:rFonts w:ascii="Calibri" w:hAnsi="Calibri" w:cs="Calibri"/>
          <w:sz w:val="18"/>
          <w:szCs w:val="18"/>
        </w:rPr>
      </w:pPr>
    </w:p>
    <w:p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646851" w:rsidRPr="00AB17B1" w:rsidRDefault="00646851" w:rsidP="00646851">
      <w:pPr>
        <w:pStyle w:val="Default"/>
        <w:jc w:val="both"/>
        <w:rPr>
          <w:rFonts w:ascii="Calibri" w:hAnsi="Calibri" w:cs="Calibri"/>
          <w:sz w:val="18"/>
          <w:szCs w:val="18"/>
        </w:rPr>
      </w:pPr>
    </w:p>
    <w:p w:rsidR="00646851" w:rsidRPr="00AB17B1"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646851" w:rsidRPr="00AB17B1" w:rsidRDefault="00646851" w:rsidP="00646851">
      <w:pPr>
        <w:pStyle w:val="Default"/>
        <w:jc w:val="both"/>
        <w:rPr>
          <w:rFonts w:ascii="Calibri" w:hAnsi="Calibri" w:cs="Calibri"/>
          <w:sz w:val="18"/>
          <w:szCs w:val="18"/>
        </w:rPr>
      </w:pPr>
    </w:p>
    <w:p w:rsidR="00646851" w:rsidRPr="00AB17B1" w:rsidRDefault="00646851" w:rsidP="0064685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646851" w:rsidRDefault="00646851" w:rsidP="00646851">
      <w:pPr>
        <w:rPr>
          <w:rFonts w:ascii="Calibri" w:hAnsi="Calibri"/>
          <w:sz w:val="22"/>
          <w:szCs w:val="22"/>
          <w:lang w:val="es-MX"/>
        </w:rPr>
      </w:pPr>
    </w:p>
    <w:p w:rsidR="00646851" w:rsidRPr="00012D21" w:rsidRDefault="00646851" w:rsidP="00646851">
      <w:pPr>
        <w:rPr>
          <w:rFonts w:ascii="Calibri" w:hAnsi="Calibri"/>
          <w:sz w:val="22"/>
          <w:szCs w:val="22"/>
          <w:lang w:val="es-MX"/>
        </w:rPr>
      </w:pPr>
    </w:p>
    <w:p w:rsidR="00646851" w:rsidRPr="00012D21" w:rsidRDefault="00646851" w:rsidP="00646851">
      <w:pPr>
        <w:pStyle w:val="Default"/>
        <w:jc w:val="center"/>
        <w:rPr>
          <w:rFonts w:ascii="Calibri" w:hAnsi="Calibri" w:cs="Calibri"/>
          <w:sz w:val="22"/>
          <w:szCs w:val="22"/>
        </w:rPr>
      </w:pPr>
      <w:r w:rsidRPr="0046194D">
        <w:rPr>
          <w:rFonts w:ascii="Calibri" w:hAnsi="Calibri" w:cs="Calibri"/>
          <w:b/>
          <w:bCs/>
          <w:sz w:val="22"/>
          <w:szCs w:val="22"/>
        </w:rPr>
        <w:t>A T E N T A M E N T E</w:t>
      </w:r>
    </w:p>
    <w:p w:rsidR="00646851" w:rsidRPr="00012D21" w:rsidRDefault="00646851" w:rsidP="00646851">
      <w:pPr>
        <w:pStyle w:val="Default"/>
        <w:jc w:val="center"/>
        <w:rPr>
          <w:rFonts w:ascii="Calibri" w:hAnsi="Calibri" w:cs="Calibri"/>
          <w:sz w:val="22"/>
          <w:szCs w:val="22"/>
        </w:rPr>
      </w:pPr>
    </w:p>
    <w:p w:rsidR="00646851" w:rsidRPr="00012D21" w:rsidRDefault="00646851" w:rsidP="00646851">
      <w:pPr>
        <w:pStyle w:val="Default"/>
        <w:jc w:val="center"/>
        <w:rPr>
          <w:rFonts w:ascii="Calibri" w:hAnsi="Calibri" w:cs="Calibri"/>
          <w:sz w:val="22"/>
          <w:szCs w:val="22"/>
        </w:rPr>
      </w:pPr>
    </w:p>
    <w:p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rsidTr="003146EA">
        <w:trPr>
          <w:trHeight w:val="457"/>
        </w:trPr>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646851" w:rsidRDefault="00646851" w:rsidP="00646851">
      <w:pPr>
        <w:tabs>
          <w:tab w:val="left" w:pos="5245"/>
          <w:tab w:val="left" w:pos="7655"/>
        </w:tabs>
        <w:ind w:right="-1"/>
        <w:rPr>
          <w:rFonts w:ascii="Calibri" w:hAnsi="Calibri" w:cs="Arial"/>
          <w:b/>
          <w:i/>
          <w:sz w:val="22"/>
          <w:szCs w:val="22"/>
        </w:rPr>
      </w:pPr>
    </w:p>
    <w:p w:rsidR="00646851" w:rsidRDefault="00646851" w:rsidP="00646851">
      <w:pPr>
        <w:tabs>
          <w:tab w:val="left" w:pos="5245"/>
          <w:tab w:val="left" w:pos="7655"/>
        </w:tabs>
        <w:ind w:right="-1"/>
        <w:rPr>
          <w:rFonts w:ascii="Calibri" w:hAnsi="Calibri" w:cs="Arial"/>
          <w:b/>
          <w:i/>
          <w:sz w:val="22"/>
          <w:szCs w:val="22"/>
        </w:rPr>
      </w:pPr>
    </w:p>
    <w:p w:rsidR="00646851" w:rsidRDefault="00646851" w:rsidP="00646851">
      <w:pPr>
        <w:pStyle w:val="Default"/>
        <w:jc w:val="center"/>
        <w:rPr>
          <w:rFonts w:ascii="Calibri" w:hAnsi="Calibri" w:cs="Calibri"/>
          <w:sz w:val="22"/>
          <w:szCs w:val="22"/>
        </w:rPr>
      </w:pPr>
    </w:p>
    <w:p w:rsidR="00646851" w:rsidRDefault="00646851" w:rsidP="00646851">
      <w:pPr>
        <w:pStyle w:val="Default"/>
        <w:jc w:val="center"/>
        <w:rPr>
          <w:rFonts w:ascii="Calibri" w:hAnsi="Calibri" w:cs="Calibri"/>
          <w:sz w:val="22"/>
          <w:szCs w:val="22"/>
        </w:rPr>
      </w:pPr>
    </w:p>
    <w:p w:rsidR="00646851" w:rsidRPr="00AB17B1" w:rsidRDefault="00646851"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646851" w:rsidRPr="00AB17B1" w:rsidRDefault="00646851"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646851" w:rsidRDefault="00646851" w:rsidP="00646851">
      <w:pPr>
        <w:pStyle w:val="Default"/>
        <w:jc w:val="right"/>
        <w:rPr>
          <w:rFonts w:ascii="Calibri" w:hAnsi="Calibri" w:cs="Calibri"/>
          <w:sz w:val="22"/>
          <w:szCs w:val="22"/>
        </w:rPr>
      </w:pPr>
    </w:p>
    <w:p w:rsidR="00646851" w:rsidRDefault="00646851" w:rsidP="00646851">
      <w:pPr>
        <w:pStyle w:val="Default"/>
        <w:ind w:firstLine="708"/>
        <w:jc w:val="both"/>
        <w:rPr>
          <w:rFonts w:ascii="Calibri" w:hAnsi="Calibri" w:cs="Calibri"/>
          <w:sz w:val="22"/>
          <w:szCs w:val="22"/>
        </w:rPr>
      </w:pPr>
    </w:p>
    <w:p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646851" w:rsidRDefault="00646851" w:rsidP="00646851">
      <w:pPr>
        <w:pStyle w:val="Default"/>
        <w:ind w:firstLine="708"/>
        <w:jc w:val="both"/>
        <w:rPr>
          <w:rFonts w:ascii="Calibri" w:hAnsi="Calibri" w:cs="Calibri"/>
          <w:sz w:val="22"/>
          <w:szCs w:val="22"/>
        </w:rPr>
      </w:pPr>
    </w:p>
    <w:p w:rsidR="00646851" w:rsidRDefault="00646851" w:rsidP="00646851">
      <w:pPr>
        <w:pStyle w:val="Default"/>
        <w:rPr>
          <w:rFonts w:asciiTheme="minorHAnsi" w:hAnsiTheme="minorHAnsi" w:cs="Arial"/>
          <w:b/>
          <w:sz w:val="22"/>
          <w:szCs w:val="22"/>
        </w:rPr>
      </w:pPr>
    </w:p>
    <w:p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rsidR="00646851" w:rsidRDefault="00646851" w:rsidP="00646851">
      <w:pPr>
        <w:pStyle w:val="Default"/>
        <w:ind w:firstLine="708"/>
        <w:jc w:val="both"/>
        <w:rPr>
          <w:rFonts w:ascii="Calibri" w:hAnsi="Calibri" w:cs="Calibri"/>
          <w:sz w:val="22"/>
          <w:szCs w:val="22"/>
        </w:rPr>
      </w:pPr>
    </w:p>
    <w:p w:rsidR="00646851" w:rsidRDefault="00646851" w:rsidP="00646851">
      <w:pPr>
        <w:pStyle w:val="Default"/>
        <w:ind w:firstLine="708"/>
        <w:jc w:val="both"/>
        <w:rPr>
          <w:rFonts w:ascii="Calibri" w:hAnsi="Calibri" w:cs="Calibri"/>
          <w:sz w:val="22"/>
          <w:szCs w:val="22"/>
        </w:rPr>
      </w:pPr>
    </w:p>
    <w:p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646851" w:rsidRPr="00874110" w:rsidRDefault="00646851" w:rsidP="00646851">
      <w:pPr>
        <w:pStyle w:val="Default"/>
        <w:jc w:val="both"/>
        <w:rPr>
          <w:rFonts w:ascii="Calibri" w:hAnsi="Calibri" w:cs="Calibri"/>
          <w:sz w:val="18"/>
          <w:szCs w:val="18"/>
        </w:rPr>
      </w:pPr>
    </w:p>
    <w:p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646851" w:rsidRPr="00874110" w:rsidRDefault="00646851" w:rsidP="00646851">
      <w:pPr>
        <w:pStyle w:val="Default"/>
        <w:ind w:firstLine="708"/>
        <w:jc w:val="both"/>
        <w:rPr>
          <w:rFonts w:ascii="Calibri" w:hAnsi="Calibri" w:cs="Calibri"/>
          <w:sz w:val="18"/>
          <w:szCs w:val="18"/>
        </w:rPr>
      </w:pPr>
    </w:p>
    <w:p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646851" w:rsidRPr="00874110" w:rsidRDefault="00646851" w:rsidP="00646851">
      <w:pPr>
        <w:pStyle w:val="Default"/>
        <w:jc w:val="both"/>
        <w:rPr>
          <w:rFonts w:ascii="Calibri" w:hAnsi="Calibri" w:cs="Calibri"/>
          <w:sz w:val="18"/>
          <w:szCs w:val="18"/>
        </w:rPr>
      </w:pPr>
    </w:p>
    <w:p w:rsidR="00646851" w:rsidRPr="00874110"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646851" w:rsidRPr="00874110" w:rsidRDefault="00646851" w:rsidP="00646851">
      <w:pPr>
        <w:pStyle w:val="Default"/>
        <w:jc w:val="both"/>
        <w:rPr>
          <w:rFonts w:ascii="Calibri" w:hAnsi="Calibri" w:cs="Calibri"/>
          <w:sz w:val="18"/>
          <w:szCs w:val="18"/>
        </w:rPr>
      </w:pPr>
    </w:p>
    <w:p w:rsidR="00646851" w:rsidRPr="00874110" w:rsidRDefault="00646851" w:rsidP="0064685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646851" w:rsidRPr="00874110" w:rsidRDefault="00646851" w:rsidP="00646851">
      <w:pPr>
        <w:rPr>
          <w:rFonts w:ascii="Calibri" w:hAnsi="Calibri"/>
          <w:sz w:val="18"/>
          <w:szCs w:val="18"/>
          <w:lang w:val="es-MX"/>
        </w:rPr>
      </w:pPr>
    </w:p>
    <w:p w:rsidR="00646851" w:rsidRPr="00874110" w:rsidRDefault="00646851" w:rsidP="00646851">
      <w:pPr>
        <w:rPr>
          <w:rFonts w:ascii="Calibri" w:hAnsi="Calibri"/>
          <w:sz w:val="18"/>
          <w:szCs w:val="18"/>
          <w:lang w:val="es-MX"/>
        </w:rPr>
      </w:pPr>
    </w:p>
    <w:p w:rsidR="00646851" w:rsidRPr="00874110" w:rsidRDefault="00646851" w:rsidP="00646851">
      <w:pPr>
        <w:pStyle w:val="Default"/>
        <w:jc w:val="center"/>
        <w:rPr>
          <w:rFonts w:ascii="Calibri" w:hAnsi="Calibri" w:cs="Calibri"/>
          <w:sz w:val="18"/>
          <w:szCs w:val="18"/>
        </w:rPr>
      </w:pPr>
      <w:r w:rsidRPr="00874110">
        <w:rPr>
          <w:rFonts w:ascii="Calibri" w:hAnsi="Calibri" w:cs="Calibri"/>
          <w:b/>
          <w:bCs/>
          <w:sz w:val="18"/>
          <w:szCs w:val="18"/>
        </w:rPr>
        <w:t>A T E N T A M E N T E</w:t>
      </w:r>
    </w:p>
    <w:p w:rsidR="00646851" w:rsidRPr="00874110" w:rsidRDefault="00646851" w:rsidP="00646851">
      <w:pPr>
        <w:pStyle w:val="Default"/>
        <w:jc w:val="center"/>
        <w:rPr>
          <w:rFonts w:ascii="Calibri" w:hAnsi="Calibri" w:cs="Calibri"/>
          <w:sz w:val="18"/>
          <w:szCs w:val="18"/>
        </w:rPr>
      </w:pPr>
    </w:p>
    <w:p w:rsidR="00646851" w:rsidRPr="00012D21" w:rsidRDefault="00646851" w:rsidP="00646851">
      <w:pPr>
        <w:pStyle w:val="Default"/>
        <w:jc w:val="center"/>
        <w:rPr>
          <w:rFonts w:ascii="Calibri" w:hAnsi="Calibri" w:cs="Calibri"/>
          <w:sz w:val="22"/>
          <w:szCs w:val="22"/>
        </w:rPr>
      </w:pPr>
    </w:p>
    <w:p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rsidTr="003146EA">
        <w:trPr>
          <w:trHeight w:val="457"/>
        </w:trPr>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646851" w:rsidRPr="00012D21" w:rsidRDefault="00646851" w:rsidP="003146E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646851" w:rsidRPr="00012D21" w:rsidRDefault="00646851" w:rsidP="00646851">
      <w:pPr>
        <w:tabs>
          <w:tab w:val="left" w:pos="5245"/>
          <w:tab w:val="left" w:pos="7655"/>
        </w:tabs>
        <w:ind w:right="-1"/>
        <w:rPr>
          <w:rFonts w:ascii="Calibri" w:hAnsi="Calibri" w:cs="Arial"/>
          <w:b/>
          <w:i/>
          <w:sz w:val="22"/>
          <w:szCs w:val="22"/>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2841D9" w:rsidRDefault="002841D9" w:rsidP="002F5444">
      <w:pPr>
        <w:jc w:val="both"/>
        <w:rPr>
          <w:rFonts w:ascii="Calibri" w:hAnsi="Calibri" w:cs="Arial"/>
          <w:b/>
          <w:i/>
          <w:sz w:val="18"/>
        </w:rPr>
      </w:pPr>
    </w:p>
    <w:p w:rsidR="00286133" w:rsidRPr="008B4324" w:rsidRDefault="00286133"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rsidR="00286133" w:rsidRPr="008B4324" w:rsidRDefault="00286133" w:rsidP="00286133">
      <w:pPr>
        <w:jc w:val="center"/>
        <w:rPr>
          <w:rFonts w:ascii="Calibri" w:hAnsi="Calibri"/>
          <w:b/>
        </w:rPr>
      </w:pPr>
    </w:p>
    <w:p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286133" w:rsidRPr="008B4324" w:rsidRDefault="00286133" w:rsidP="00286133">
      <w:pPr>
        <w:pStyle w:val="Default"/>
        <w:jc w:val="center"/>
        <w:rPr>
          <w:rFonts w:ascii="Calibri" w:hAnsi="Calibri"/>
          <w:b/>
          <w:bCs/>
          <w:color w:val="auto"/>
          <w:sz w:val="22"/>
          <w:szCs w:val="22"/>
        </w:rPr>
      </w:pPr>
    </w:p>
    <w:p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rsidR="00286133" w:rsidRPr="008B4324" w:rsidRDefault="00286133" w:rsidP="00286133">
      <w:pPr>
        <w:pStyle w:val="ANOTACION"/>
        <w:spacing w:after="0" w:line="240" w:lineRule="auto"/>
        <w:rPr>
          <w:rFonts w:ascii="Calibri" w:hAnsi="Calibri"/>
          <w:sz w:val="14"/>
          <w:szCs w:val="14"/>
          <w:lang w:val="es-MX"/>
        </w:rPr>
      </w:pPr>
    </w:p>
    <w:p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6"/>
          <w:szCs w:val="16"/>
        </w:rPr>
      </w:pPr>
    </w:p>
    <w:p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rsidTr="00EC015A">
        <w:trPr>
          <w:cantSplit/>
          <w:trHeight w:val="604"/>
        </w:trPr>
        <w:tc>
          <w:tcPr>
            <w:tcW w:w="4370" w:type="dxa"/>
          </w:tcPr>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8B4324" w:rsidRDefault="00286133" w:rsidP="00286133">
      <w:pPr>
        <w:pStyle w:val="Texto0"/>
        <w:spacing w:after="0" w:line="240" w:lineRule="auto"/>
        <w:ind w:firstLine="0"/>
        <w:rPr>
          <w:rFonts w:ascii="Calibri" w:hAnsi="Calibri"/>
          <w:sz w:val="12"/>
          <w:szCs w:val="12"/>
        </w:rPr>
      </w:pPr>
    </w:p>
    <w:p w:rsidR="00286133" w:rsidRPr="008B4324" w:rsidRDefault="00286133" w:rsidP="00286133">
      <w:pPr>
        <w:pStyle w:val="Texto0"/>
        <w:spacing w:after="0" w:line="240" w:lineRule="auto"/>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rsidTr="00E365E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ind w:firstLine="289"/>
        <w:rPr>
          <w:rFonts w:ascii="Calibri" w:hAnsi="Calibri"/>
          <w:b/>
          <w:sz w:val="6"/>
          <w:szCs w:val="6"/>
        </w:rPr>
      </w:pPr>
    </w:p>
    <w:p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41D9" w:rsidRDefault="002841D9" w:rsidP="00286133">
      <w:pPr>
        <w:pStyle w:val="Texto0"/>
        <w:spacing w:after="0" w:line="240" w:lineRule="auto"/>
        <w:ind w:firstLine="289"/>
        <w:rPr>
          <w:rFonts w:ascii="Calibri" w:hAnsi="Calibri"/>
          <w:sz w:val="12"/>
          <w:szCs w:val="12"/>
        </w:rPr>
      </w:pPr>
    </w:p>
    <w:p w:rsidR="002841D9" w:rsidRDefault="002841D9" w:rsidP="00286133">
      <w:pPr>
        <w:pStyle w:val="Texto0"/>
        <w:spacing w:after="0" w:line="240" w:lineRule="auto"/>
        <w:ind w:firstLine="289"/>
        <w:rPr>
          <w:rFonts w:ascii="Calibri" w:hAnsi="Calibri"/>
          <w:sz w:val="12"/>
          <w:szCs w:val="12"/>
        </w:rPr>
      </w:pPr>
    </w:p>
    <w:p w:rsidR="002841D9" w:rsidRDefault="002841D9"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9462B3" w:rsidRDefault="009462B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Pr="008B4324" w:rsidRDefault="00286133" w:rsidP="00286133">
      <w:pPr>
        <w:pStyle w:val="Texto0"/>
        <w:spacing w:after="0" w:line="240" w:lineRule="auto"/>
        <w:ind w:firstLine="289"/>
        <w:rPr>
          <w:rFonts w:ascii="Calibri" w:hAnsi="Calibri"/>
          <w:sz w:val="12"/>
          <w:szCs w:val="12"/>
        </w:rPr>
      </w:pPr>
    </w:p>
    <w:p w:rsidR="00286133" w:rsidRPr="008B4324" w:rsidRDefault="00286133"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286133" w:rsidRPr="008B4324" w:rsidRDefault="00286133" w:rsidP="00286133">
      <w:pPr>
        <w:pStyle w:val="Default"/>
        <w:jc w:val="center"/>
        <w:rPr>
          <w:rFonts w:ascii="Calibri" w:hAnsi="Calibri"/>
          <w:b/>
          <w:bCs/>
          <w:sz w:val="22"/>
          <w:szCs w:val="22"/>
        </w:rPr>
      </w:pPr>
    </w:p>
    <w:p w:rsidR="00286133" w:rsidRPr="008B4324" w:rsidRDefault="00286133" w:rsidP="00286133">
      <w:pPr>
        <w:pStyle w:val="Puest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8B4324" w:rsidRDefault="00286133" w:rsidP="00286133">
      <w:pPr>
        <w:jc w:val="center"/>
        <w:rPr>
          <w:rFonts w:ascii="Calibri" w:hAnsi="Calibri" w:cs="Arial"/>
          <w:b/>
          <w:bCs/>
          <w:i/>
          <w:iCs/>
          <w:sz w:val="18"/>
          <w:szCs w:val="18"/>
          <w:lang w:val="es-MX"/>
        </w:rPr>
      </w:pPr>
    </w:p>
    <w:p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rsidR="00286133" w:rsidRPr="008B4324" w:rsidRDefault="00286133" w:rsidP="00286133">
      <w:pPr>
        <w:jc w:val="center"/>
        <w:rPr>
          <w:rFonts w:ascii="Calibri" w:hAnsi="Calibri" w:cs="Arial"/>
          <w:sz w:val="18"/>
          <w:szCs w:val="18"/>
          <w:lang w:val="es-MX"/>
        </w:rPr>
      </w:pPr>
    </w:p>
    <w:p w:rsidR="00286133" w:rsidRPr="008B4324" w:rsidRDefault="00286133" w:rsidP="00286133">
      <w:pPr>
        <w:jc w:val="center"/>
        <w:rPr>
          <w:rFonts w:ascii="Calibri" w:hAnsi="Calibri" w:cs="Arial"/>
          <w:sz w:val="18"/>
          <w:szCs w:val="18"/>
          <w:lang w:val="es-MX"/>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rsidTr="00EC015A">
        <w:trPr>
          <w:trHeight w:val="102"/>
        </w:trPr>
        <w:tc>
          <w:tcPr>
            <w:tcW w:w="5072" w:type="dxa"/>
            <w:noWrap/>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286133" w:rsidRDefault="00286133" w:rsidP="00286133">
      <w:pPr>
        <w:pStyle w:val="Texto0"/>
        <w:spacing w:after="0" w:line="240" w:lineRule="auto"/>
        <w:ind w:firstLine="0"/>
        <w:rPr>
          <w:rFonts w:ascii="Calibri" w:hAnsi="Calibri"/>
          <w:b/>
        </w:rPr>
      </w:pPr>
    </w:p>
    <w:p w:rsidR="00286133" w:rsidRPr="008B4324" w:rsidRDefault="00286133" w:rsidP="00286133">
      <w:pPr>
        <w:pStyle w:val="Texto0"/>
        <w:spacing w:after="0" w:line="240" w:lineRule="auto"/>
        <w:ind w:firstLine="0"/>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rsidTr="00E365E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Default="00286133" w:rsidP="00286133">
      <w:pPr>
        <w:pStyle w:val="Texto0"/>
        <w:spacing w:after="0" w:line="240" w:lineRule="auto"/>
        <w:ind w:firstLine="289"/>
        <w:rPr>
          <w:rFonts w:ascii="Calibri" w:hAnsi="Calibri"/>
          <w:b/>
          <w:sz w:val="12"/>
          <w:szCs w:val="12"/>
        </w:rPr>
      </w:pPr>
    </w:p>
    <w:p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192B2D" w:rsidRDefault="00192B2D" w:rsidP="00286133">
      <w:pPr>
        <w:jc w:val="center"/>
        <w:rPr>
          <w:rFonts w:ascii="Calibri" w:hAnsi="Calibri" w:cs="Arial"/>
          <w:b/>
          <w:bCs/>
        </w:rPr>
      </w:pPr>
    </w:p>
    <w:p w:rsidR="002841D9" w:rsidRDefault="002841D9" w:rsidP="00286133">
      <w:pPr>
        <w:jc w:val="center"/>
        <w:rPr>
          <w:rFonts w:ascii="Calibri" w:hAnsi="Calibri" w:cs="Arial"/>
          <w:b/>
          <w:bCs/>
        </w:rPr>
      </w:pPr>
    </w:p>
    <w:p w:rsidR="002841D9" w:rsidRDefault="002841D9" w:rsidP="00286133">
      <w:pPr>
        <w:jc w:val="center"/>
        <w:rPr>
          <w:rFonts w:ascii="Calibri" w:hAnsi="Calibri" w:cs="Arial"/>
          <w:b/>
          <w:bCs/>
        </w:rPr>
      </w:pPr>
    </w:p>
    <w:p w:rsidR="00192B2D" w:rsidRDefault="00192B2D" w:rsidP="00286133">
      <w:pPr>
        <w:jc w:val="center"/>
        <w:rPr>
          <w:rFonts w:ascii="Calibri" w:hAnsi="Calibri" w:cs="Arial"/>
          <w:b/>
          <w:bCs/>
        </w:rPr>
      </w:pPr>
    </w:p>
    <w:p w:rsidR="00286133" w:rsidRDefault="00286133" w:rsidP="00286133">
      <w:pPr>
        <w:jc w:val="center"/>
        <w:rPr>
          <w:rFonts w:ascii="Calibri" w:hAnsi="Calibri" w:cs="Arial"/>
          <w:b/>
          <w:bCs/>
        </w:rPr>
      </w:pPr>
    </w:p>
    <w:p w:rsidR="00F07EFF" w:rsidRDefault="00F07EFF" w:rsidP="00286133">
      <w:pPr>
        <w:jc w:val="center"/>
        <w:rPr>
          <w:rFonts w:ascii="Calibri" w:hAnsi="Calibri" w:cs="Arial"/>
          <w:b/>
          <w:bCs/>
        </w:rPr>
      </w:pPr>
    </w:p>
    <w:p w:rsidR="00286133" w:rsidRPr="008B4324" w:rsidRDefault="00286133" w:rsidP="00286133">
      <w:pPr>
        <w:jc w:val="center"/>
        <w:rPr>
          <w:rFonts w:ascii="Calibri" w:hAnsi="Calibri" w:cs="Arial"/>
          <w:b/>
          <w:bCs/>
        </w:rPr>
      </w:pPr>
    </w:p>
    <w:p w:rsidR="00286133" w:rsidRPr="008B4324" w:rsidRDefault="00286133"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rsidR="00286133" w:rsidRPr="008B4324" w:rsidRDefault="00286133" w:rsidP="00286133">
      <w:pPr>
        <w:jc w:val="center"/>
        <w:rPr>
          <w:rFonts w:ascii="Calibri" w:hAnsi="Calibri" w:cs="Arial"/>
          <w:b/>
          <w:bCs/>
        </w:rPr>
      </w:pPr>
    </w:p>
    <w:p w:rsidR="00286133" w:rsidRPr="008B4324" w:rsidRDefault="00286133" w:rsidP="00286133">
      <w:pPr>
        <w:pStyle w:val="Puest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rsidR="00286133" w:rsidRPr="008B4324" w:rsidRDefault="00286133" w:rsidP="00286133">
      <w:pPr>
        <w:pStyle w:val="Texto0"/>
        <w:spacing w:after="0" w:line="240" w:lineRule="auto"/>
        <w:ind w:firstLine="0"/>
        <w:jc w:val="right"/>
        <w:rPr>
          <w:rFonts w:ascii="Calibri" w:hAnsi="Calibri"/>
          <w:szCs w:val="23"/>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rsidTr="00EC015A">
        <w:trPr>
          <w:cantSplit/>
          <w:trHeight w:val="1006"/>
          <w:jc w:val="center"/>
        </w:trPr>
        <w:tc>
          <w:tcPr>
            <w:tcW w:w="4398" w:type="dxa"/>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rsidR="00286133" w:rsidRPr="008B4324" w:rsidRDefault="00286133" w:rsidP="00286133">
            <w:pPr>
              <w:pStyle w:val="Texto0"/>
              <w:spacing w:after="0" w:line="240" w:lineRule="auto"/>
              <w:ind w:firstLine="0"/>
              <w:rPr>
                <w:rFonts w:ascii="Calibri" w:hAnsi="Calibri"/>
                <w:szCs w:val="23"/>
              </w:rPr>
            </w:pPr>
          </w:p>
        </w:tc>
      </w:tr>
    </w:tbl>
    <w:p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rsidTr="00E365E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rPr>
          <w:rFonts w:ascii="Calibri" w:hAnsi="Calibri"/>
          <w:b/>
          <w:sz w:val="12"/>
          <w:szCs w:val="12"/>
        </w:rPr>
      </w:pPr>
    </w:p>
    <w:p w:rsidR="00286133" w:rsidRPr="008B4324"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F07EFF" w:rsidRDefault="00F07EFF"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41D9" w:rsidRDefault="002841D9" w:rsidP="00286133">
      <w:pPr>
        <w:pStyle w:val="Texto0"/>
        <w:spacing w:after="0" w:line="240" w:lineRule="auto"/>
        <w:rPr>
          <w:rFonts w:ascii="Calibri" w:hAnsi="Calibri"/>
          <w:sz w:val="12"/>
          <w:szCs w:val="12"/>
        </w:rPr>
      </w:pPr>
    </w:p>
    <w:p w:rsidR="002841D9" w:rsidRDefault="002841D9" w:rsidP="00286133">
      <w:pPr>
        <w:pStyle w:val="Texto0"/>
        <w:spacing w:after="0" w:line="240" w:lineRule="auto"/>
        <w:rPr>
          <w:rFonts w:ascii="Calibri" w:hAnsi="Calibri"/>
          <w:sz w:val="12"/>
          <w:szCs w:val="12"/>
        </w:rPr>
      </w:pPr>
    </w:p>
    <w:p w:rsidR="002841D9" w:rsidRDefault="002841D9"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E365E5">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F070FB" w:rsidRPr="002522C8" w:rsidRDefault="00F070FB" w:rsidP="00F070FB">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F070FB" w:rsidRPr="002522C8" w:rsidRDefault="00F070FB" w:rsidP="00F070FB">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F070FB" w:rsidRPr="002522C8" w:rsidRDefault="00F070FB" w:rsidP="00F070FB">
      <w:pPr>
        <w:tabs>
          <w:tab w:val="left" w:pos="3969"/>
          <w:tab w:val="left" w:pos="8080"/>
        </w:tabs>
        <w:ind w:right="1"/>
        <w:jc w:val="center"/>
        <w:rPr>
          <w:rFonts w:ascii="Calibri" w:hAnsi="Calibri" w:cs="Arial"/>
          <w:b/>
          <w:u w:val="single"/>
        </w:rPr>
      </w:pPr>
    </w:p>
    <w:p w:rsidR="00F070FB" w:rsidRPr="0038242F" w:rsidRDefault="00F070FB" w:rsidP="00F070FB">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F070FB" w:rsidRPr="0038242F" w:rsidRDefault="00F070FB" w:rsidP="00F070FB">
      <w:pPr>
        <w:pStyle w:val="NormalWeb"/>
        <w:spacing w:before="0" w:beforeAutospacing="0" w:after="0" w:afterAutospacing="0"/>
        <w:jc w:val="both"/>
        <w:rPr>
          <w:sz w:val="20"/>
          <w:szCs w:val="20"/>
        </w:rPr>
      </w:pPr>
      <w:r w:rsidRPr="0038242F">
        <w:rPr>
          <w:rFonts w:ascii="Calibri" w:hAnsi="Calibri" w:cs="Tahoma"/>
          <w:sz w:val="20"/>
          <w:szCs w:val="20"/>
        </w:rPr>
        <w:t> </w:t>
      </w: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relativo al suministro del </w:t>
      </w:r>
      <w:r w:rsidR="00646851">
        <w:rPr>
          <w:rFonts w:ascii="Calibri" w:hAnsi="Calibri" w:cs="Tahoma"/>
          <w:color w:val="000000"/>
          <w:sz w:val="20"/>
          <w:szCs w:val="20"/>
        </w:rPr>
        <w:t>___________</w:t>
      </w:r>
      <w:r w:rsidRPr="0038242F">
        <w:rPr>
          <w:rFonts w:ascii="Calibri" w:hAnsi="Calibri" w:cs="Tahoma"/>
          <w:color w:val="000000"/>
          <w:sz w:val="20"/>
          <w:szCs w:val="20"/>
        </w:rPr>
        <w:t>, por un importe de (monto del contrato incluyendo I.V.A).</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w:t>
      </w:r>
      <w:r>
        <w:rPr>
          <w:rFonts w:ascii="Calibri" w:hAnsi="Calibri" w:cs="Tahoma"/>
          <w:color w:val="000000"/>
          <w:sz w:val="20"/>
          <w:szCs w:val="20"/>
        </w:rPr>
        <w:t>Tratados</w:t>
      </w:r>
      <w:r w:rsidRPr="0038242F">
        <w:rPr>
          <w:rFonts w:ascii="Calibri" w:hAnsi="Calibri" w:cs="Tahoma"/>
          <w:color w:val="000000"/>
          <w:sz w:val="20"/>
          <w:szCs w:val="20"/>
        </w:rPr>
        <w:t xml:space="preserve"> Pres</w:t>
      </w:r>
      <w:r>
        <w:rPr>
          <w:rFonts w:ascii="Calibri" w:hAnsi="Calibri" w:cs="Tahoma"/>
          <w:color w:val="000000"/>
          <w:sz w:val="20"/>
          <w:szCs w:val="20"/>
        </w:rPr>
        <w:t xml:space="preserve">encial No. </w:t>
      </w:r>
      <w:r w:rsidR="000518FE">
        <w:rPr>
          <w:rFonts w:ascii="Calibri" w:hAnsi="Calibri" w:cs="Tahoma"/>
          <w:color w:val="000000"/>
          <w:sz w:val="20"/>
          <w:szCs w:val="20"/>
        </w:rPr>
        <w:t>LP-919044992-</w:t>
      </w:r>
      <w:r w:rsidR="001E2FCD">
        <w:rPr>
          <w:rFonts w:ascii="Calibri" w:hAnsi="Calibri" w:cs="Tahoma"/>
          <w:color w:val="000000"/>
          <w:sz w:val="20"/>
          <w:szCs w:val="20"/>
        </w:rPr>
        <w:t>I81-2021</w:t>
      </w:r>
      <w:r w:rsidRPr="0038242F">
        <w:rPr>
          <w:rFonts w:ascii="Calibri" w:hAnsi="Calibri" w:cs="Tahoma"/>
          <w:color w:val="000000"/>
          <w:sz w:val="20"/>
          <w:szCs w:val="20"/>
        </w:rPr>
        <w:t>.</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rsidR="00F070FB" w:rsidRDefault="00F070FB" w:rsidP="00F070FB">
      <w:pPr>
        <w:pStyle w:val="NormalWeb"/>
        <w:spacing w:before="0" w:beforeAutospacing="0" w:after="0" w:afterAutospacing="0"/>
        <w:ind w:left="720"/>
        <w:jc w:val="both"/>
        <w:rPr>
          <w:rFonts w:ascii="Calibri" w:hAnsi="Calibri" w:cs="Tahoma"/>
          <w:color w:val="000000"/>
          <w:sz w:val="20"/>
          <w:szCs w:val="20"/>
        </w:rPr>
      </w:pPr>
      <w:r w:rsidRPr="0038242F">
        <w:rPr>
          <w:rFonts w:ascii="Calibri" w:hAnsi="Calibri" w:cs="Tahoma"/>
          <w:color w:val="000000"/>
          <w:sz w:val="20"/>
          <w:szCs w:val="20"/>
        </w:rPr>
        <w:t> </w:t>
      </w:r>
    </w:p>
    <w:p w:rsidR="002F5444" w:rsidRPr="00174D9C" w:rsidRDefault="002F5444"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646851"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LICITACIÓN PÚBLICA INTERNACIONAL BAJO LA COBERTURA DE</w:t>
      </w:r>
      <w:r w:rsidR="00903C17">
        <w:rPr>
          <w:rFonts w:ascii="Calibri" w:hAnsi="Calibri" w:cs="Calibri"/>
          <w:b/>
          <w:bCs/>
          <w:sz w:val="20"/>
          <w:szCs w:val="20"/>
        </w:rPr>
        <w:t xml:space="preserve"> TRATADOS </w:t>
      </w:r>
      <w:r w:rsidR="002F0935">
        <w:rPr>
          <w:rFonts w:ascii="Calibri" w:hAnsi="Calibri" w:cs="Calibri"/>
          <w:b/>
          <w:bCs/>
          <w:sz w:val="20"/>
          <w:szCs w:val="20"/>
        </w:rPr>
        <w:t>PRESENCIAL</w:t>
      </w:r>
      <w:r w:rsidR="002F0935" w:rsidRPr="00174D9C">
        <w:rPr>
          <w:rFonts w:ascii="Calibri" w:hAnsi="Calibri" w:cs="Calibri"/>
          <w:b/>
          <w:bCs/>
          <w:sz w:val="20"/>
          <w:szCs w:val="20"/>
        </w:rPr>
        <w:t xml:space="preserve"> No</w:t>
      </w:r>
      <w:r w:rsidRPr="00174D9C">
        <w:rPr>
          <w:rFonts w:ascii="Calibri" w:hAnsi="Calibri" w:cs="Calibri"/>
          <w:b/>
          <w:bCs/>
          <w:sz w:val="20"/>
          <w:szCs w:val="20"/>
        </w:rPr>
        <w:t xml:space="preserve">. </w:t>
      </w:r>
      <w:r w:rsidR="000518FE">
        <w:rPr>
          <w:rFonts w:ascii="Calibri" w:hAnsi="Calibri" w:cs="Calibri"/>
          <w:b/>
          <w:bCs/>
          <w:sz w:val="20"/>
          <w:szCs w:val="20"/>
        </w:rPr>
        <w:t>LP-919044992-</w:t>
      </w:r>
      <w:r w:rsidR="001E2FCD">
        <w:rPr>
          <w:rFonts w:ascii="Calibri" w:hAnsi="Calibri" w:cs="Calibri"/>
          <w:b/>
          <w:bCs/>
          <w:sz w:val="20"/>
          <w:szCs w:val="20"/>
        </w:rPr>
        <w:t>I81-2021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2841D9" w:rsidRDefault="002841D9" w:rsidP="002F5444">
      <w:pPr>
        <w:tabs>
          <w:tab w:val="left" w:pos="5245"/>
          <w:tab w:val="left" w:pos="7655"/>
        </w:tabs>
        <w:ind w:right="-91"/>
        <w:jc w:val="center"/>
        <w:rPr>
          <w:rFonts w:ascii="Calibri" w:hAnsi="Calibri" w:cs="Arial"/>
          <w:b/>
        </w:rPr>
      </w:pPr>
    </w:p>
    <w:p w:rsidR="002841D9" w:rsidRPr="00174D9C" w:rsidRDefault="002841D9" w:rsidP="002F5444">
      <w:pPr>
        <w:tabs>
          <w:tab w:val="left" w:pos="5245"/>
          <w:tab w:val="left" w:pos="7655"/>
        </w:tabs>
        <w:ind w:right="-91"/>
        <w:jc w:val="center"/>
        <w:rPr>
          <w:rFonts w:ascii="Calibri" w:hAnsi="Calibri" w:cs="Arial"/>
          <w:b/>
        </w:rPr>
      </w:pPr>
    </w:p>
    <w:p w:rsidR="002F5444" w:rsidRPr="00174D9C" w:rsidRDefault="002F5444"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E365E5">
        <w:trPr>
          <w:trHeight w:val="96"/>
        </w:trPr>
        <w:tc>
          <w:tcPr>
            <w:tcW w:w="9639" w:type="dxa"/>
            <w:gridSpan w:val="5"/>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E365E5">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E365E5">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E365E5">
        <w:tc>
          <w:tcPr>
            <w:tcW w:w="1687" w:type="dxa"/>
            <w:vMerge w:val="restart"/>
            <w:shd w:val="clear" w:color="auto" w:fill="00CC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E365E5">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E365E5">
        <w:tc>
          <w:tcPr>
            <w:tcW w:w="1687" w:type="dxa"/>
            <w:vMerge w:val="restart"/>
            <w:shd w:val="clear" w:color="auto" w:fill="00CC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E365E5">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E365E5">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3C770C">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rsidR="000C35C7" w:rsidRDefault="000C35C7" w:rsidP="002F5444">
      <w:pPr>
        <w:spacing w:line="216" w:lineRule="exact"/>
        <w:jc w:val="center"/>
        <w:rPr>
          <w:rFonts w:ascii="Calibri" w:hAnsi="Calibri" w:cs="Calibri"/>
          <w:b/>
          <w:szCs w:val="24"/>
          <w:lang w:val="es-MX"/>
        </w:rPr>
      </w:pPr>
    </w:p>
    <w:p w:rsidR="000C35C7" w:rsidRPr="00174D9C" w:rsidRDefault="000C35C7"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E365E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F5444" w:rsidRPr="00AA0B61" w:rsidRDefault="002F5444"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w:t>
      </w:r>
      <w:r w:rsidR="00903C17">
        <w:rPr>
          <w:rFonts w:ascii="Calibri" w:hAnsi="Calibri" w:cs="Calibri"/>
          <w:b/>
          <w:bCs/>
          <w:sz w:val="20"/>
          <w:szCs w:val="20"/>
        </w:rPr>
        <w:t xml:space="preserve">DE TRATADOS </w:t>
      </w:r>
      <w:r>
        <w:rPr>
          <w:rFonts w:ascii="Calibri" w:hAnsi="Calibri" w:cs="Calibri"/>
          <w:b/>
          <w:bCs/>
          <w:sz w:val="20"/>
          <w:szCs w:val="20"/>
        </w:rPr>
        <w:t>PRESENCIAL</w:t>
      </w:r>
    </w:p>
    <w:p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0518FE">
        <w:rPr>
          <w:rFonts w:ascii="Calibri" w:hAnsi="Calibri"/>
          <w:b/>
          <w:bCs/>
          <w:sz w:val="20"/>
          <w:szCs w:val="20"/>
        </w:rPr>
        <w:t>LP-919044992-</w:t>
      </w:r>
      <w:r w:rsidR="001E2FCD">
        <w:rPr>
          <w:rFonts w:ascii="Calibri" w:hAnsi="Calibri"/>
          <w:b/>
          <w:bCs/>
          <w:sz w:val="20"/>
          <w:szCs w:val="20"/>
        </w:rPr>
        <w:t>I81-2021</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E365E5">
        <w:trPr>
          <w:trHeight w:val="213"/>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F07EFF" w:rsidRPr="00AA0B61" w:rsidTr="003632F9">
        <w:trPr>
          <w:trHeight w:val="64"/>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F07EFF" w:rsidRPr="00F07EFF" w:rsidRDefault="00F07EFF" w:rsidP="00F07EFF">
            <w:pPr>
              <w:tabs>
                <w:tab w:val="left" w:pos="1418"/>
              </w:tabs>
              <w:jc w:val="both"/>
              <w:rPr>
                <w:bCs/>
                <w:sz w:val="15"/>
                <w:szCs w:val="15"/>
              </w:rPr>
            </w:pPr>
            <w:r w:rsidRPr="00F07EFF">
              <w:rPr>
                <w:rFonts w:asciiTheme="minorHAnsi" w:hAnsiTheme="minorHAnsi" w:cs="Arial"/>
                <w:b/>
                <w:sz w:val="15"/>
                <w:szCs w:val="15"/>
              </w:rPr>
              <w:t>ANEXO 13.</w:t>
            </w:r>
            <w:r w:rsidRPr="00F07EFF">
              <w:rPr>
                <w:rFonts w:asciiTheme="minorHAnsi" w:hAnsiTheme="minorHAnsi" w:cs="Arial"/>
                <w:sz w:val="15"/>
                <w:szCs w:val="15"/>
              </w:rPr>
              <w:t xml:space="preserve"> Cédula de entrega de documentos.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02"/>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F07EFF" w:rsidRPr="00F07EFF" w:rsidRDefault="00F07EFF" w:rsidP="00F07EFF">
            <w:pPr>
              <w:tabs>
                <w:tab w:val="left" w:pos="1418"/>
              </w:tabs>
              <w:jc w:val="both"/>
              <w:rPr>
                <w:bCs/>
                <w:sz w:val="15"/>
                <w:szCs w:val="15"/>
              </w:rPr>
            </w:pPr>
            <w:r w:rsidRPr="00F07EFF">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02"/>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F07EFF" w:rsidRPr="00F07EFF" w:rsidRDefault="00F07EFF" w:rsidP="00F07EFF">
            <w:pPr>
              <w:tabs>
                <w:tab w:val="left" w:pos="1134"/>
                <w:tab w:val="left" w:pos="1418"/>
              </w:tabs>
              <w:jc w:val="both"/>
              <w:rPr>
                <w:b/>
                <w:bCs/>
                <w:sz w:val="15"/>
                <w:szCs w:val="15"/>
              </w:rPr>
            </w:pPr>
            <w:r w:rsidRPr="00F07EFF">
              <w:rPr>
                <w:rFonts w:asciiTheme="minorHAnsi" w:hAnsiTheme="minorHAnsi"/>
                <w:sz w:val="15"/>
                <w:szCs w:val="15"/>
              </w:rPr>
              <w:t>Currículum de la empresa como proveedor de los reactivos,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reactivos que demuestre experiencia en el Sector Salud, enfatizando su infraestructura física, capacidad de distribución y de recursos humanos.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02"/>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F07EFF" w:rsidRPr="00F07EFF" w:rsidRDefault="00F07EFF" w:rsidP="00F07EFF">
            <w:pPr>
              <w:tabs>
                <w:tab w:val="left" w:pos="1134"/>
              </w:tabs>
              <w:jc w:val="both"/>
              <w:rPr>
                <w:color w:val="000000"/>
                <w:sz w:val="15"/>
                <w:szCs w:val="15"/>
              </w:rPr>
            </w:pPr>
            <w:r w:rsidRPr="00F07EFF">
              <w:rPr>
                <w:rFonts w:asciiTheme="minorHAnsi" w:hAnsiTheme="minorHAnsi"/>
                <w:b/>
                <w:sz w:val="15"/>
                <w:szCs w:val="15"/>
              </w:rPr>
              <w:t>ANEXO 2</w:t>
            </w:r>
            <w:r w:rsidRPr="00F07EFF">
              <w:rPr>
                <w:rFonts w:asciiTheme="minorHAnsi" w:hAnsiTheme="minorHAnsi"/>
                <w:sz w:val="15"/>
                <w:szCs w:val="15"/>
              </w:rPr>
              <w:t>. Propuesta Técnica conforme al formato del anexo 2 de las presentes bases</w:t>
            </w:r>
            <w:r w:rsidRPr="00F07EFF">
              <w:rPr>
                <w:rFonts w:asciiTheme="minorHAnsi" w:hAnsiTheme="minorHAnsi"/>
                <w:color w:val="000000"/>
                <w:sz w:val="15"/>
                <w:szCs w:val="15"/>
              </w:rPr>
              <w:t>.</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9"/>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F07EFF" w:rsidRPr="00F07EFF" w:rsidRDefault="00F07EFF" w:rsidP="00F07EFF">
            <w:pPr>
              <w:tabs>
                <w:tab w:val="left" w:pos="1134"/>
              </w:tabs>
              <w:jc w:val="both"/>
              <w:rPr>
                <w:color w:val="000000"/>
                <w:sz w:val="15"/>
                <w:szCs w:val="15"/>
              </w:rPr>
            </w:pPr>
            <w:r w:rsidRPr="00F07EFF">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81"/>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F07EFF" w:rsidRPr="00F07EFF" w:rsidRDefault="00F07EFF" w:rsidP="00F07EFF">
            <w:pPr>
              <w:tabs>
                <w:tab w:val="left" w:pos="1134"/>
              </w:tabs>
              <w:jc w:val="both"/>
              <w:rPr>
                <w:rFonts w:cstheme="minorHAnsi"/>
                <w:bCs/>
                <w:sz w:val="15"/>
                <w:szCs w:val="15"/>
              </w:rPr>
            </w:pPr>
            <w:r w:rsidRPr="00F07EFF">
              <w:rPr>
                <w:rFonts w:asciiTheme="minorHAnsi" w:hAnsiTheme="minorHAnsi" w:cstheme="minorHAnsi"/>
                <w:bCs/>
                <w:sz w:val="15"/>
                <w:szCs w:val="15"/>
              </w:rPr>
              <w:t>Carta de manifiesto bajo protesta de decir verdad,</w:t>
            </w:r>
            <w:r w:rsidRPr="00F07EFF">
              <w:rPr>
                <w:rFonts w:asciiTheme="minorHAnsi" w:hAnsiTheme="minorHAnsi" w:cstheme="minorHAnsi"/>
                <w:bCs/>
                <w:color w:val="000000"/>
                <w:sz w:val="15"/>
                <w:szCs w:val="15"/>
              </w:rPr>
              <w:t xml:space="preserve"> que el servicio, insumos y productos</w:t>
            </w:r>
            <w:r w:rsidRPr="00F07EFF">
              <w:rPr>
                <w:rFonts w:asciiTheme="minorHAnsi" w:hAnsiTheme="minorHAnsi" w:cstheme="minorHAnsi"/>
                <w:bCs/>
                <w:sz w:val="15"/>
                <w:szCs w:val="15"/>
              </w:rPr>
              <w:t xml:space="preserve"> que ofertan, cumplen y reúnen todos los requisitos de la legislación sanitaria vigente.</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218"/>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Documentación que compruebe el domicilio fiscal del licitante, además, deberán comprobar que tengan establecido dentro del área metropolitana de la ciudad de Monterrey, Nuevo León, almacén o local de distribución para atender en el tiempo requerido las necesidades de la Convocante (Alta de Hacienda y Aviso de Funcionamiento o Licencia Sanitaria Vigente).</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9"/>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F07EFF" w:rsidRPr="00F07EFF" w:rsidRDefault="00F07EFF" w:rsidP="00F07EFF">
            <w:pPr>
              <w:jc w:val="both"/>
              <w:rPr>
                <w:rFonts w:cs="Arial"/>
                <w:sz w:val="15"/>
                <w:szCs w:val="15"/>
              </w:rPr>
            </w:pPr>
            <w:r w:rsidRPr="00F07EFF">
              <w:rPr>
                <w:rFonts w:asciiTheme="minorHAnsi" w:hAnsiTheme="minorHAnsi"/>
                <w:color w:val="000000"/>
                <w:sz w:val="15"/>
                <w:szCs w:val="15"/>
              </w:rPr>
              <w:t>Carta de apoyo del fabricante o distribuidor mayorista de todos los Reactivos para la determinación de Análisis Clínicos que se solicitan en el anexo 1</w:t>
            </w:r>
            <w:r w:rsidR="00527DDF">
              <w:rPr>
                <w:rFonts w:asciiTheme="minorHAnsi" w:hAnsiTheme="minorHAnsi"/>
                <w:color w:val="000000"/>
                <w:sz w:val="15"/>
                <w:szCs w:val="15"/>
              </w:rPr>
              <w:t xml:space="preserve"> </w:t>
            </w:r>
            <w:r w:rsidRPr="00F07EFF">
              <w:rPr>
                <w:rFonts w:asciiTheme="minorHAnsi" w:hAnsiTheme="minorHAnsi"/>
                <w:color w:val="000000"/>
                <w:sz w:val="15"/>
                <w:szCs w:val="15"/>
              </w:rPr>
              <w:t>de estas bases en la que se mencione el número de licitación y se describan las partidas, marcas y cantidades ofertadas.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5"/>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Carta bajo protesta de decir verdad firmada por el representante legal, que manifieste que su representada cumple con todos los registros sanitarios para funcionar como negocio en la venta de productos de consumo en el Sector  Salud.</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7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Carta compromiso de entregar los equipos en cada una de las unidades aplicativas a más tardar 15 días hábiles posteriores a la firma del contrato, de acuerdo a las características solicitadas en el anexo 1</w:t>
            </w:r>
            <w:r w:rsidR="00856441">
              <w:rPr>
                <w:rFonts w:asciiTheme="minorHAnsi" w:hAnsiTheme="minorHAnsi" w:cs="Arial"/>
                <w:sz w:val="15"/>
                <w:szCs w:val="15"/>
              </w:rPr>
              <w:t>a</w:t>
            </w:r>
            <w:r w:rsidRPr="00F07EFF">
              <w:rPr>
                <w:rFonts w:asciiTheme="minorHAnsi" w:hAnsiTheme="minorHAnsi" w:cs="Arial"/>
                <w:sz w:val="15"/>
                <w:szCs w:val="15"/>
              </w:rPr>
              <w:t>, los cuales deberán tener una antigüedad máxima de 3 años.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7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Folletos en español de los Equipos en Comodato</w:t>
            </w:r>
            <w:r w:rsidR="000C35C7">
              <w:rPr>
                <w:rFonts w:asciiTheme="minorHAnsi" w:hAnsiTheme="minorHAnsi" w:cs="Arial"/>
                <w:sz w:val="15"/>
                <w:szCs w:val="15"/>
              </w:rPr>
              <w:t xml:space="preserve"> </w:t>
            </w:r>
            <w:r w:rsidRPr="00F07EFF">
              <w:rPr>
                <w:rFonts w:asciiTheme="minorHAnsi" w:hAnsiTheme="minorHAnsi" w:cs="Arial"/>
                <w:sz w:val="15"/>
                <w:szCs w:val="15"/>
              </w:rPr>
              <w:t>que describan cuando menos las características solicitadas en el Anexo 1</w:t>
            </w:r>
            <w:r w:rsidR="00856441">
              <w:rPr>
                <w:rFonts w:asciiTheme="minorHAnsi" w:hAnsiTheme="minorHAnsi" w:cs="Arial"/>
                <w:sz w:val="15"/>
                <w:szCs w:val="15"/>
              </w:rPr>
              <w:t>a</w:t>
            </w:r>
            <w:r w:rsidRPr="00F07EFF">
              <w:rPr>
                <w:rFonts w:asciiTheme="minorHAnsi" w:hAnsiTheme="minorHAnsi" w:cs="Arial"/>
                <w:sz w:val="15"/>
                <w:szCs w:val="15"/>
              </w:rPr>
              <w:t>.</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9"/>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rsidR="00F07EFF" w:rsidRPr="00F07EFF" w:rsidRDefault="00F07EFF" w:rsidP="00F07EFF">
            <w:pPr>
              <w:tabs>
                <w:tab w:val="right" w:pos="1276"/>
              </w:tabs>
              <w:jc w:val="both"/>
              <w:rPr>
                <w:rFonts w:cs="Arial"/>
                <w:sz w:val="15"/>
                <w:szCs w:val="15"/>
              </w:rPr>
            </w:pPr>
            <w:r w:rsidRPr="00F07EFF">
              <w:rPr>
                <w:rFonts w:asciiTheme="minorHAnsi" w:hAnsiTheme="minorHAnsi" w:cs="Arial"/>
                <w:sz w:val="15"/>
                <w:szCs w:val="15"/>
              </w:rPr>
              <w:t>Carta compromiso de que proporcionará la capacitación y asesoría al personal que designen las Unidades Aplicativas de la Convocante durante el tiempo que estimen conveniente dichas unidades  para el adecuado manejo de los equipos.</w:t>
            </w:r>
            <w:r w:rsidR="00A41A38" w:rsidRPr="00A41A38">
              <w:rPr>
                <w:rFonts w:asciiTheme="minorHAnsi" w:hAnsiTheme="minorHAnsi" w:cs="Arial"/>
                <w:sz w:val="15"/>
                <w:szCs w:val="15"/>
              </w:rPr>
              <w:t>(Durante los primeros 15 días de la vigencia del contrato el o los licitantes que resulten adjudicados deberán presentar a la Convocante un programa calendarizado de capacitación en el uso de instrumentos y equipos)</w:t>
            </w:r>
            <w:r w:rsidR="00A41A38">
              <w:rPr>
                <w:rFonts w:asciiTheme="minorHAnsi" w:hAnsiTheme="minorHAnsi" w:cs="Arial"/>
                <w:sz w:val="15"/>
                <w:szCs w:val="15"/>
              </w:rPr>
              <w:t>.</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compromiso de que en caso de resultar adjudicado, se corregirá en un término no mayor a 24 horas cualquier falla o avería que se presenten en los equipos, con excepción de los Equipos de Química Clínica, para los que el plazo será de 12 horas;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AA0B61" w:rsidRDefault="00F07EFF" w:rsidP="003632F9">
            <w:pPr>
              <w:pStyle w:val="Default"/>
              <w:jc w:val="center"/>
              <w:rPr>
                <w:rFonts w:ascii="Calibri" w:hAnsi="Calibri"/>
                <w:b/>
                <w:sz w:val="16"/>
                <w:szCs w:val="16"/>
              </w:rPr>
            </w:pPr>
            <w:r>
              <w:rPr>
                <w:rFonts w:ascii="Calibri" w:hAnsi="Calibri"/>
                <w:b/>
                <w:sz w:val="16"/>
                <w:szCs w:val="16"/>
              </w:rPr>
              <w:t>16</w:t>
            </w:r>
          </w:p>
        </w:tc>
        <w:tc>
          <w:tcPr>
            <w:tcW w:w="7506" w:type="dxa"/>
          </w:tcPr>
          <w:p w:rsidR="00F07EFF" w:rsidRPr="00F07EFF" w:rsidRDefault="00F07EFF" w:rsidP="00F07EFF">
            <w:pPr>
              <w:tabs>
                <w:tab w:val="left" w:pos="1276"/>
              </w:tabs>
              <w:jc w:val="both"/>
              <w:rPr>
                <w:rFonts w:cs="Arial"/>
                <w:sz w:val="15"/>
                <w:szCs w:val="15"/>
              </w:rPr>
            </w:pPr>
            <w:r w:rsidRPr="00F07EFF">
              <w:rPr>
                <w:rFonts w:asciiTheme="minorHAnsi" w:hAnsiTheme="minorHAnsi" w:cs="Arial"/>
                <w:sz w:val="15"/>
                <w:szCs w:val="15"/>
              </w:rPr>
              <w:t xml:space="preserve">Escrito en el que garantice  que el período de caducidad de los Reactivos deberá ser de un año, como mínimo, contado a partir de la recepción en cada una de las Unidades Aplicativas de la Convocante, en caso de suministrar insumos con </w:t>
            </w:r>
            <w:r w:rsidRPr="00F07EFF">
              <w:rPr>
                <w:rFonts w:asciiTheme="minorHAnsi" w:hAnsiTheme="minorHAnsi" w:cs="Arial"/>
                <w:sz w:val="15"/>
                <w:szCs w:val="15"/>
              </w:rPr>
              <w:lastRenderedPageBreak/>
              <w:t>menor caducidad a la establecida, se podrán devolver los mismos a juicio y responsabilidad del Laboratorio de la Unidad Aplicativa.</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26"/>
          <w:jc w:val="center"/>
        </w:trPr>
        <w:tc>
          <w:tcPr>
            <w:tcW w:w="674" w:type="dxa"/>
            <w:vAlign w:val="center"/>
          </w:tcPr>
          <w:p w:rsidR="00F07EFF" w:rsidRPr="00AA0B61" w:rsidRDefault="00F07EFF" w:rsidP="003632F9">
            <w:pPr>
              <w:pStyle w:val="Default"/>
              <w:jc w:val="center"/>
              <w:rPr>
                <w:rFonts w:ascii="Calibri" w:hAnsi="Calibri"/>
                <w:b/>
                <w:sz w:val="16"/>
                <w:szCs w:val="16"/>
              </w:rPr>
            </w:pPr>
            <w:r>
              <w:rPr>
                <w:rFonts w:ascii="Calibri" w:hAnsi="Calibri"/>
                <w:b/>
                <w:sz w:val="16"/>
                <w:szCs w:val="16"/>
              </w:rPr>
              <w:t>17</w:t>
            </w:r>
          </w:p>
        </w:tc>
        <w:tc>
          <w:tcPr>
            <w:tcW w:w="7506" w:type="dxa"/>
          </w:tcPr>
          <w:p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rPr>
              <w:t xml:space="preserve">Alguno de los siguientes Certificados de calidad: </w:t>
            </w:r>
            <w:r w:rsidRPr="00F07EFF">
              <w:rPr>
                <w:rFonts w:asciiTheme="minorHAnsi" w:hAnsiTheme="minorHAnsi"/>
                <w:sz w:val="15"/>
                <w:szCs w:val="15"/>
                <w:lang w:val="es-MX"/>
              </w:rPr>
              <w:t>ISO, FDA, CE,</w:t>
            </w:r>
            <w:r w:rsidRPr="00F07EFF">
              <w:rPr>
                <w:rFonts w:asciiTheme="minorHAnsi" w:hAnsiTheme="minorHAnsi" w:cs="Arial"/>
                <w:sz w:val="15"/>
                <w:szCs w:val="15"/>
              </w:rPr>
              <w:t xml:space="preserve"> UL, TUV. P</w:t>
            </w:r>
            <w:r w:rsidRPr="00F07EFF">
              <w:rPr>
                <w:rFonts w:asciiTheme="minorHAnsi" w:hAnsiTheme="minorHAnsi"/>
                <w:sz w:val="15"/>
                <w:szCs w:val="15"/>
                <w:lang w:val="es-MX"/>
              </w:rPr>
              <w:t xml:space="preserve">ara equipos y reactivos fabricados en México además, la documentación de </w:t>
            </w:r>
            <w:r w:rsidR="004509F1">
              <w:rPr>
                <w:rFonts w:asciiTheme="minorHAnsi" w:hAnsiTheme="minorHAnsi"/>
                <w:sz w:val="15"/>
                <w:szCs w:val="15"/>
                <w:lang w:val="es-MX"/>
              </w:rPr>
              <w:t>buenas prácticas de fabricación.</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BB0554">
        <w:trPr>
          <w:trHeight w:val="235"/>
          <w:jc w:val="center"/>
        </w:trPr>
        <w:tc>
          <w:tcPr>
            <w:tcW w:w="674" w:type="dxa"/>
            <w:vAlign w:val="center"/>
          </w:tcPr>
          <w:p w:rsidR="00F07EFF" w:rsidRPr="00AA0B61" w:rsidRDefault="00F07EFF" w:rsidP="003632F9">
            <w:pPr>
              <w:pStyle w:val="Default"/>
              <w:jc w:val="center"/>
              <w:rPr>
                <w:rFonts w:ascii="Calibri" w:hAnsi="Calibri"/>
                <w:b/>
                <w:bCs/>
                <w:sz w:val="16"/>
                <w:szCs w:val="16"/>
              </w:rPr>
            </w:pPr>
            <w:r>
              <w:rPr>
                <w:rFonts w:ascii="Calibri" w:hAnsi="Calibri"/>
                <w:b/>
                <w:bCs/>
                <w:sz w:val="16"/>
                <w:szCs w:val="16"/>
              </w:rPr>
              <w:t>18</w:t>
            </w:r>
          </w:p>
        </w:tc>
        <w:tc>
          <w:tcPr>
            <w:tcW w:w="7506" w:type="dxa"/>
          </w:tcPr>
          <w:p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lang w:val="es-MX"/>
              </w:rPr>
              <w:t>Copia simple legible del Registro Sanitario de los equipos y reactivos propuestos otorgados por la Secretaría de Salud.</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26"/>
          <w:jc w:val="center"/>
        </w:trPr>
        <w:tc>
          <w:tcPr>
            <w:tcW w:w="674" w:type="dxa"/>
            <w:vAlign w:val="center"/>
          </w:tcPr>
          <w:p w:rsidR="00F07EFF" w:rsidRPr="00AA0B61" w:rsidRDefault="00BB0554" w:rsidP="003632F9">
            <w:pPr>
              <w:pStyle w:val="Default"/>
              <w:jc w:val="center"/>
              <w:rPr>
                <w:rFonts w:ascii="Calibri" w:hAnsi="Calibri"/>
                <w:b/>
                <w:bCs/>
                <w:sz w:val="16"/>
                <w:szCs w:val="16"/>
              </w:rPr>
            </w:pPr>
            <w:r>
              <w:rPr>
                <w:rFonts w:ascii="Calibri" w:hAnsi="Calibri"/>
                <w:b/>
                <w:bCs/>
                <w:sz w:val="16"/>
                <w:szCs w:val="16"/>
              </w:rPr>
              <w:t>19</w:t>
            </w:r>
          </w:p>
        </w:tc>
        <w:tc>
          <w:tcPr>
            <w:tcW w:w="7506" w:type="dxa"/>
          </w:tcPr>
          <w:p w:rsidR="00F07EFF" w:rsidRPr="00F07EFF" w:rsidRDefault="00FD625E" w:rsidP="00FD625E">
            <w:pPr>
              <w:tabs>
                <w:tab w:val="left" w:pos="1134"/>
              </w:tabs>
              <w:jc w:val="both"/>
              <w:rPr>
                <w:sz w:val="15"/>
                <w:szCs w:val="15"/>
              </w:rPr>
            </w:pPr>
            <w:r w:rsidRPr="00FD625E">
              <w:rPr>
                <w:rFonts w:asciiTheme="minorHAnsi" w:hAnsiTheme="minorHAnsi" w:cs="Arial"/>
                <w:sz w:val="15"/>
                <w:szCs w:val="15"/>
              </w:rPr>
              <w:t>Los licitantes que quieran participar en el presente concurso, deberán presentar cuando menos cuatro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reactivos de la misma naturaleza o similar a lo requerido en esta licitación, mismas que la Convocante se reserva el derecho de verificar, para su participación en el presente evento.</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Pr="00AA0B61" w:rsidRDefault="00BB0554" w:rsidP="00BB0554">
            <w:pPr>
              <w:pStyle w:val="Default"/>
              <w:jc w:val="center"/>
              <w:rPr>
                <w:rFonts w:ascii="Calibri" w:hAnsi="Calibri"/>
                <w:b/>
                <w:bCs/>
                <w:sz w:val="16"/>
                <w:szCs w:val="16"/>
              </w:rPr>
            </w:pPr>
            <w:r>
              <w:rPr>
                <w:rFonts w:ascii="Calibri" w:hAnsi="Calibri"/>
                <w:b/>
                <w:bCs/>
                <w:sz w:val="16"/>
                <w:szCs w:val="16"/>
              </w:rPr>
              <w:t>20</w:t>
            </w:r>
          </w:p>
        </w:tc>
        <w:tc>
          <w:tcPr>
            <w:tcW w:w="7506" w:type="dxa"/>
          </w:tcPr>
          <w:p w:rsidR="00BB0554" w:rsidRPr="00F07EFF" w:rsidRDefault="00BB0554" w:rsidP="00BB0554">
            <w:pPr>
              <w:tabs>
                <w:tab w:val="left" w:pos="993"/>
              </w:tabs>
              <w:jc w:val="both"/>
              <w:rPr>
                <w:sz w:val="15"/>
                <w:szCs w:val="15"/>
              </w:rPr>
            </w:pPr>
            <w:r w:rsidRPr="00F07EFF">
              <w:rPr>
                <w:rFonts w:asciiTheme="minorHAnsi" w:hAnsiTheme="minorHAnsi"/>
                <w:bCs/>
                <w:sz w:val="15"/>
                <w:szCs w:val="15"/>
              </w:rPr>
              <w:t xml:space="preserve">Cd o USB que contenga el total de los documentos incluidos en el sobre técnico en formato </w:t>
            </w:r>
            <w:proofErr w:type="spellStart"/>
            <w:r w:rsidRPr="00F07EFF">
              <w:rPr>
                <w:rFonts w:asciiTheme="minorHAnsi" w:hAnsiTheme="minorHAnsi"/>
                <w:bCs/>
                <w:sz w:val="15"/>
                <w:szCs w:val="15"/>
              </w:rPr>
              <w:t>pdf</w:t>
            </w:r>
            <w:proofErr w:type="spellEnd"/>
            <w:r w:rsidRPr="00F07EFF">
              <w:rPr>
                <w:rFonts w:asciiTheme="minorHAnsi" w:hAnsiTheme="minorHAnsi"/>
                <w:bCs/>
                <w:sz w:val="15"/>
                <w:szCs w:val="15"/>
              </w:rPr>
              <w:t xml:space="preserve">, </w:t>
            </w:r>
            <w:proofErr w:type="spellStart"/>
            <w:r w:rsidRPr="00F07EFF">
              <w:rPr>
                <w:rFonts w:asciiTheme="minorHAnsi" w:hAnsiTheme="minorHAnsi"/>
                <w:bCs/>
                <w:sz w:val="15"/>
                <w:szCs w:val="15"/>
              </w:rPr>
              <w:t>word</w:t>
            </w:r>
            <w:proofErr w:type="spellEnd"/>
            <w:r w:rsidRPr="00F07EFF">
              <w:rPr>
                <w:rFonts w:asciiTheme="minorHAnsi" w:hAnsiTheme="minorHAnsi"/>
                <w:bCs/>
                <w:sz w:val="15"/>
                <w:szCs w:val="15"/>
              </w:rPr>
              <w:t xml:space="preserve"> o </w:t>
            </w:r>
            <w:proofErr w:type="spellStart"/>
            <w:r w:rsidRPr="00F07EFF">
              <w:rPr>
                <w:rFonts w:asciiTheme="minorHAnsi" w:hAnsiTheme="minorHAnsi"/>
                <w:bCs/>
                <w:sz w:val="15"/>
                <w:szCs w:val="15"/>
              </w:rPr>
              <w:t>excel</w:t>
            </w:r>
            <w:proofErr w:type="spellEnd"/>
            <w:r w:rsidRPr="00F07EFF">
              <w:rPr>
                <w:rFonts w:asciiTheme="minorHAnsi" w:hAnsiTheme="minorHAnsi"/>
                <w:bCs/>
                <w:sz w:val="15"/>
                <w:szCs w:val="15"/>
              </w:rPr>
              <w:t>.</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Pr="00AA0B61" w:rsidRDefault="00BB0554" w:rsidP="00BB0554">
            <w:pPr>
              <w:pStyle w:val="Default"/>
              <w:jc w:val="center"/>
              <w:rPr>
                <w:rFonts w:ascii="Calibri" w:hAnsi="Calibri"/>
                <w:b/>
                <w:bCs/>
                <w:sz w:val="16"/>
                <w:szCs w:val="16"/>
              </w:rPr>
            </w:pPr>
            <w:r>
              <w:rPr>
                <w:rFonts w:ascii="Calibri" w:hAnsi="Calibri"/>
                <w:b/>
                <w:bCs/>
                <w:sz w:val="16"/>
                <w:szCs w:val="16"/>
              </w:rPr>
              <w:t>21</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5</w:t>
            </w:r>
            <w:r w:rsidRPr="00F07EFF">
              <w:rPr>
                <w:rFonts w:asciiTheme="minorHAnsi" w:hAnsiTheme="minorHAnsi"/>
                <w:sz w:val="15"/>
                <w:szCs w:val="15"/>
              </w:rPr>
              <w:t xml:space="preserve">. </w:t>
            </w:r>
            <w:r w:rsidRPr="00F07EFF">
              <w:rPr>
                <w:rFonts w:asciiTheme="minorHAnsi" w:hAnsiTheme="minorHAnsi" w:cs="Arial"/>
                <w:sz w:val="15"/>
                <w:szCs w:val="15"/>
              </w:rPr>
              <w:t>Carta de presentación de proposiciones</w:t>
            </w:r>
            <w:r w:rsidRPr="00F07EFF">
              <w:rPr>
                <w:rFonts w:asciiTheme="minorHAnsi" w:hAnsiTheme="minorHAnsi"/>
                <w:color w:val="000000"/>
                <w:sz w:val="15"/>
                <w:szCs w:val="15"/>
              </w:rPr>
              <w:t>.</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22</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6</w:t>
            </w:r>
            <w:r w:rsidRPr="00F07EFF">
              <w:rPr>
                <w:rFonts w:asciiTheme="minorHAnsi" w:hAnsiTheme="minorHAnsi"/>
                <w:color w:val="000000"/>
                <w:sz w:val="15"/>
                <w:szCs w:val="15"/>
              </w:rPr>
              <w:t>. Recibo de proposiciones.</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23</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7</w:t>
            </w:r>
            <w:r w:rsidRPr="00F07EFF">
              <w:rPr>
                <w:rFonts w:asciiTheme="minorHAnsi" w:hAnsiTheme="minorHAnsi" w:cstheme="minorHAnsi"/>
                <w:sz w:val="15"/>
                <w:szCs w:val="15"/>
              </w:rPr>
              <w:t xml:space="preserve">. Declaración de no encontrarse en alguno de los supuestos establecidos en los </w:t>
            </w:r>
            <w:r w:rsidRPr="00F07EFF">
              <w:rPr>
                <w:rFonts w:asciiTheme="minorHAnsi" w:hAnsiTheme="minorHAnsi" w:cstheme="minorHAnsi"/>
                <w:i/>
                <w:sz w:val="15"/>
                <w:szCs w:val="15"/>
              </w:rPr>
              <w:t>Artículos 37 y 95</w:t>
            </w:r>
            <w:r w:rsidRPr="00F07EFF">
              <w:rPr>
                <w:rFonts w:asciiTheme="minorHAnsi" w:hAnsiTheme="minorHAnsi" w:cstheme="minorHAnsi"/>
                <w:sz w:val="15"/>
                <w:szCs w:val="15"/>
              </w:rPr>
              <w:t xml:space="preserve"> de la Ley, </w:t>
            </w:r>
            <w:r w:rsidRPr="00F07EFF">
              <w:rPr>
                <w:rFonts w:asciiTheme="minorHAnsi" w:hAnsiTheme="minorHAnsi" w:cs="Arial"/>
                <w:i/>
                <w:sz w:val="15"/>
                <w:szCs w:val="15"/>
              </w:rPr>
              <w:t>Artículo 38</w:t>
            </w:r>
            <w:r w:rsidRPr="00F07EFF">
              <w:rPr>
                <w:rFonts w:asciiTheme="minorHAnsi" w:hAnsiTheme="minorHAnsi" w:cs="Arial"/>
                <w:sz w:val="15"/>
                <w:szCs w:val="15"/>
              </w:rPr>
              <w:t xml:space="preserve"> del Reglamento de la Ley de Adquisiciones, arrendamientos y Contrataciones de Servicios del Estado de Nuevo León</w:t>
            </w:r>
            <w:r w:rsidRPr="00F07EFF">
              <w:rPr>
                <w:rFonts w:asciiTheme="minorHAnsi" w:hAnsiTheme="minorHAnsi" w:cstheme="minorHAnsi"/>
                <w:sz w:val="15"/>
                <w:szCs w:val="15"/>
              </w:rPr>
              <w:t>, Declaración de integridad y Certificado de Determinación Independiente de Propuesta.</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24</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F07EFF">
              <w:rPr>
                <w:rFonts w:asciiTheme="minorHAnsi" w:hAnsiTheme="minorHAnsi" w:cs="Arial"/>
                <w:bCs/>
                <w:sz w:val="15"/>
                <w:szCs w:val="15"/>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F07EFF">
              <w:rPr>
                <w:rFonts w:asciiTheme="minorHAnsi" w:hAnsiTheme="minorHAnsi" w:cs="Arial"/>
                <w:b/>
                <w:bCs/>
                <w:sz w:val="15"/>
                <w:szCs w:val="15"/>
                <w:lang w:val="es-MX"/>
              </w:rPr>
              <w:t>Anexo 9”</w:t>
            </w:r>
            <w:r w:rsidRPr="00F07EFF">
              <w:rPr>
                <w:rFonts w:asciiTheme="minorHAnsi" w:hAnsiTheme="minorHAnsi" w:cs="Arial"/>
                <w:bCs/>
                <w:sz w:val="15"/>
                <w:szCs w:val="15"/>
                <w:lang w:val="es-MX"/>
              </w:rPr>
              <w:t xml:space="preserve">; o con las reglas de origen correspondientes a los capítulos de compras del sector público de los tratados de libre comercio, citados en el numeral 1.1, utilizando el formato del </w:t>
            </w:r>
            <w:r w:rsidRPr="00F07EFF">
              <w:rPr>
                <w:rFonts w:asciiTheme="minorHAnsi" w:hAnsiTheme="minorHAnsi" w:cs="Arial"/>
                <w:b/>
                <w:bCs/>
                <w:sz w:val="15"/>
                <w:szCs w:val="15"/>
                <w:lang w:val="es-MX"/>
              </w:rPr>
              <w:t>Anexo “9-A”</w:t>
            </w:r>
            <w:r w:rsidRPr="00F07EFF">
              <w:rPr>
                <w:rFonts w:asciiTheme="minorHAnsi" w:hAnsiTheme="minorHAnsi" w:cs="Arial"/>
                <w:bCs/>
                <w:sz w:val="15"/>
                <w:szCs w:val="15"/>
                <w:lang w:val="es-MX"/>
              </w:rPr>
              <w:t>.</w:t>
            </w:r>
            <w:r w:rsidRPr="00F07EFF">
              <w:rPr>
                <w:rFonts w:asciiTheme="minorHAnsi" w:hAnsiTheme="minorHAnsi"/>
                <w:color w:val="000000"/>
                <w:sz w:val="15"/>
                <w:szCs w:val="15"/>
              </w:rPr>
              <w:t xml:space="preserve"> ii.- </w:t>
            </w:r>
            <w:r w:rsidRPr="00F07EFF">
              <w:rPr>
                <w:rFonts w:asciiTheme="minorHAnsi" w:hAnsiTheme="minorHAnsi" w:cs="Arial"/>
                <w:bCs/>
                <w:sz w:val="15"/>
                <w:szCs w:val="15"/>
                <w:lang w:val="es-MX"/>
              </w:rPr>
              <w:t xml:space="preserve">Los bienes importados cumplen con las reglas de origen establecidas en el Capítulo de Compras del Sector Público del Tratado que corresponda, conforme al formato del </w:t>
            </w:r>
            <w:r w:rsidRPr="00F07EFF">
              <w:rPr>
                <w:rFonts w:asciiTheme="minorHAnsi" w:hAnsiTheme="minorHAnsi" w:cs="Arial"/>
                <w:b/>
                <w:bCs/>
                <w:sz w:val="15"/>
                <w:szCs w:val="15"/>
                <w:lang w:val="es-MX"/>
              </w:rPr>
              <w:t>Anexo “9-B”.</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25</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11</w:t>
            </w:r>
            <w:r w:rsidRPr="00F07EFF">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26</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12</w:t>
            </w:r>
            <w:r w:rsidRPr="00F07EFF">
              <w:rPr>
                <w:rFonts w:asciiTheme="minorHAnsi" w:hAnsiTheme="minorHAnsi" w:cstheme="minorHAnsi"/>
                <w:sz w:val="15"/>
                <w:szCs w:val="15"/>
              </w:rPr>
              <w:t>. Escrito a que hace referencia a la Estratificación de Micro, Pequeña o Mediana empresa.</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27</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28</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29</w:t>
            </w:r>
          </w:p>
        </w:tc>
        <w:tc>
          <w:tcPr>
            <w:tcW w:w="7506" w:type="dxa"/>
          </w:tcPr>
          <w:p w:rsidR="00BB0554" w:rsidRPr="00F07EFF" w:rsidRDefault="00BB0554" w:rsidP="00012708">
            <w:pPr>
              <w:tabs>
                <w:tab w:val="left" w:pos="1134"/>
              </w:tabs>
              <w:jc w:val="both"/>
              <w:rPr>
                <w:color w:val="000000"/>
                <w:sz w:val="15"/>
                <w:szCs w:val="15"/>
              </w:rPr>
            </w:pPr>
            <w:r w:rsidRPr="00F07EFF">
              <w:rPr>
                <w:rFonts w:asciiTheme="minorHAnsi" w:hAnsiTheme="minorHAnsi" w:cs="Arial"/>
                <w:sz w:val="15"/>
                <w:szCs w:val="15"/>
              </w:rPr>
              <w:t>Documentos que acrediten encontrarse al corriente en el cumplimiento de sus obligaciones fiscales, tanto federales como estatales y municipales</w:t>
            </w:r>
            <w:r w:rsidR="00012708">
              <w:rPr>
                <w:rFonts w:asciiTheme="minorHAnsi" w:hAnsiTheme="minorHAnsi" w:cs="Arial"/>
                <w:sz w:val="15"/>
                <w:szCs w:val="15"/>
              </w:rPr>
              <w:t xml:space="preserve">, </w:t>
            </w:r>
            <w:r w:rsidRPr="00F07EFF">
              <w:rPr>
                <w:rFonts w:asciiTheme="minorHAnsi" w:hAnsiTheme="minorHAnsi" w:cs="Arial"/>
                <w:sz w:val="15"/>
                <w:szCs w:val="15"/>
              </w:rPr>
              <w:t xml:space="preserve">siendo los siguientes: el documento actualizado </w:t>
            </w:r>
            <w:r w:rsidR="009D00C1">
              <w:rPr>
                <w:rFonts w:asciiTheme="minorHAnsi" w:hAnsiTheme="minorHAnsi" w:cs="Arial"/>
                <w:sz w:val="15"/>
                <w:szCs w:val="15"/>
              </w:rPr>
              <w:t xml:space="preserve">y vigente </w:t>
            </w:r>
            <w:r w:rsidRPr="00F07EFF">
              <w:rPr>
                <w:rFonts w:asciiTheme="minorHAnsi" w:hAnsiTheme="minorHAnsi" w:cs="Arial"/>
                <w:sz w:val="15"/>
                <w:szCs w:val="15"/>
              </w:rPr>
              <w:t xml:space="preserve">expedido por el S.A.T., en el que se emita opinión </w:t>
            </w:r>
            <w:r w:rsidRPr="00FD625E">
              <w:rPr>
                <w:rFonts w:asciiTheme="minorHAnsi" w:hAnsiTheme="minorHAnsi" w:cs="Arial"/>
                <w:sz w:val="15"/>
                <w:szCs w:val="15"/>
              </w:rPr>
              <w:t>positiva sobre el cumplimiento</w:t>
            </w:r>
            <w:r w:rsidRPr="00F07EFF">
              <w:rPr>
                <w:rFonts w:asciiTheme="minorHAnsi" w:hAnsiTheme="minorHAnsi" w:cs="Arial"/>
                <w:sz w:val="15"/>
                <w:szCs w:val="15"/>
              </w:rPr>
              <w:t xml:space="preserve"> de sus obligaciones fiscales, Comprobante del último pago de: Impuesto sobre Nóminas, Refrendo y/o Tenencia de los vehículos de su propiedad e Impuesto predial del</w:t>
            </w:r>
            <w:r w:rsidR="00FD625E">
              <w:rPr>
                <w:rFonts w:asciiTheme="minorHAnsi" w:hAnsiTheme="minorHAnsi" w:cs="Arial"/>
                <w:sz w:val="15"/>
                <w:szCs w:val="15"/>
              </w:rPr>
              <w:t xml:space="preserve"> domicilio fiscal del licitante, </w:t>
            </w:r>
            <w:r w:rsidR="00FD625E" w:rsidRPr="00FD625E">
              <w:rPr>
                <w:rFonts w:asciiTheme="minorHAnsi" w:hAnsiTheme="minorHAnsi" w:cs="Arial"/>
                <w:sz w:val="15"/>
                <w:szCs w:val="15"/>
              </w:rPr>
              <w:t>este último (predial) en caso de ser propietario, de  lo contrario, contrato de arrendamiento o figura legal con la que se sustente la propiedad del domicilio fiscal.</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30</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Carta mediante la cual manifieste que su giro comercial comprende la venta de los servicios a que se refiere el anexo 1A de esta convocatoria.</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0C0922" w:rsidRPr="00AA0B61" w:rsidTr="003632F9">
        <w:trPr>
          <w:trHeight w:val="126"/>
          <w:jc w:val="center"/>
        </w:trPr>
        <w:tc>
          <w:tcPr>
            <w:tcW w:w="674" w:type="dxa"/>
            <w:vAlign w:val="center"/>
          </w:tcPr>
          <w:p w:rsidR="000C0922" w:rsidRDefault="000C0922" w:rsidP="000C0922">
            <w:pPr>
              <w:pStyle w:val="Default"/>
              <w:jc w:val="center"/>
              <w:rPr>
                <w:rFonts w:ascii="Calibri" w:hAnsi="Calibri"/>
                <w:b/>
                <w:bCs/>
                <w:sz w:val="16"/>
                <w:szCs w:val="16"/>
              </w:rPr>
            </w:pPr>
            <w:r>
              <w:rPr>
                <w:rFonts w:ascii="Calibri" w:hAnsi="Calibri"/>
                <w:b/>
                <w:bCs/>
                <w:sz w:val="16"/>
                <w:szCs w:val="16"/>
              </w:rPr>
              <w:t>31</w:t>
            </w:r>
          </w:p>
        </w:tc>
        <w:tc>
          <w:tcPr>
            <w:tcW w:w="7506" w:type="dxa"/>
          </w:tcPr>
          <w:p w:rsidR="000C0922" w:rsidRPr="00F07EFF" w:rsidRDefault="000C0922" w:rsidP="000C0922">
            <w:pPr>
              <w:tabs>
                <w:tab w:val="left" w:pos="1134"/>
              </w:tabs>
              <w:jc w:val="both"/>
              <w:rPr>
                <w:color w:val="000000"/>
                <w:sz w:val="15"/>
                <w:szCs w:val="15"/>
              </w:rPr>
            </w:pPr>
            <w:r w:rsidRPr="00F07EFF">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t>No ( )</w:t>
            </w:r>
          </w:p>
        </w:tc>
        <w:tc>
          <w:tcPr>
            <w:tcW w:w="930" w:type="dxa"/>
          </w:tcPr>
          <w:p w:rsidR="000C0922" w:rsidRPr="00AA0B61" w:rsidRDefault="000C0922" w:rsidP="000C0922">
            <w:pPr>
              <w:pStyle w:val="Default"/>
              <w:rPr>
                <w:rFonts w:ascii="Calibri" w:hAnsi="Calibri"/>
                <w:sz w:val="16"/>
                <w:szCs w:val="16"/>
              </w:rPr>
            </w:pPr>
          </w:p>
        </w:tc>
      </w:tr>
      <w:tr w:rsidR="000C0922" w:rsidRPr="00AA0B61" w:rsidTr="003632F9">
        <w:trPr>
          <w:trHeight w:val="126"/>
          <w:jc w:val="center"/>
        </w:trPr>
        <w:tc>
          <w:tcPr>
            <w:tcW w:w="674" w:type="dxa"/>
            <w:vAlign w:val="center"/>
          </w:tcPr>
          <w:p w:rsidR="000C0922" w:rsidRDefault="000C0922" w:rsidP="000C0922">
            <w:pPr>
              <w:pStyle w:val="Default"/>
              <w:jc w:val="center"/>
              <w:rPr>
                <w:rFonts w:ascii="Calibri" w:hAnsi="Calibri"/>
                <w:b/>
                <w:bCs/>
                <w:sz w:val="16"/>
                <w:szCs w:val="16"/>
              </w:rPr>
            </w:pPr>
            <w:r>
              <w:rPr>
                <w:rFonts w:ascii="Calibri" w:hAnsi="Calibri"/>
                <w:b/>
                <w:bCs/>
                <w:sz w:val="16"/>
                <w:szCs w:val="16"/>
              </w:rPr>
              <w:t>32</w:t>
            </w:r>
          </w:p>
        </w:tc>
        <w:tc>
          <w:tcPr>
            <w:tcW w:w="7506" w:type="dxa"/>
          </w:tcPr>
          <w:p w:rsidR="000C0922" w:rsidRPr="00F07EFF" w:rsidRDefault="000C0922" w:rsidP="000C0922">
            <w:pPr>
              <w:rPr>
                <w:sz w:val="15"/>
                <w:szCs w:val="15"/>
              </w:rPr>
            </w:pPr>
            <w:r w:rsidRPr="00F07EFF">
              <w:rPr>
                <w:rFonts w:asciiTheme="minorHAnsi" w:hAnsiTheme="minorHAnsi" w:cs="Arial"/>
                <w:sz w:val="15"/>
                <w:szCs w:val="15"/>
              </w:rPr>
              <w:t>Para el caso del</w:t>
            </w:r>
            <w:r w:rsidRPr="00F07EFF">
              <w:rPr>
                <w:rFonts w:asciiTheme="minorHAnsi" w:hAnsiTheme="minorHAnsi" w:cs="Arial"/>
                <w:sz w:val="15"/>
                <w:szCs w:val="15"/>
                <w:lang w:val="es-MX"/>
              </w:rPr>
              <w:t xml:space="preserve">(los) </w:t>
            </w:r>
            <w:r w:rsidRPr="00F07EFF">
              <w:rPr>
                <w:rFonts w:asciiTheme="minorHAnsi" w:hAnsiTheme="minorHAnsi" w:cs="Arial"/>
                <w:bCs/>
                <w:sz w:val="15"/>
                <w:szCs w:val="15"/>
                <w:lang w:val="es-MX"/>
              </w:rPr>
              <w:t>PARTICIPANTE(s)</w:t>
            </w:r>
            <w:r w:rsidRPr="00F07EFF">
              <w:rPr>
                <w:rFonts w:asciiTheme="minorHAnsi" w:hAnsiTheme="minorHAnsi" w:cs="Arial"/>
                <w:sz w:val="15"/>
                <w:szCs w:val="15"/>
                <w:lang w:val="es-MX"/>
              </w:rPr>
              <w:t xml:space="preserve"> que opte(n) por la presentación conjunta de propuestas, de conformidad con los </w:t>
            </w:r>
            <w:r w:rsidRPr="00F07EFF">
              <w:rPr>
                <w:rFonts w:asciiTheme="minorHAnsi" w:hAnsiTheme="minorHAnsi" w:cs="Arial"/>
                <w:i/>
                <w:sz w:val="15"/>
                <w:szCs w:val="15"/>
                <w:lang w:val="es-MX"/>
              </w:rPr>
              <w:t>Artículos 36</w:t>
            </w:r>
            <w:r w:rsidRPr="00F07EFF">
              <w:rPr>
                <w:rFonts w:asciiTheme="minorHAnsi" w:hAnsiTheme="minorHAnsi" w:cs="Arial"/>
                <w:sz w:val="15"/>
                <w:szCs w:val="15"/>
                <w:lang w:val="es-MX"/>
              </w:rPr>
              <w:t xml:space="preserve"> de la Ley de Adquisiciones, Arrendamientos y Contratación de Servicios</w:t>
            </w:r>
            <w:r w:rsidRPr="00F07EFF">
              <w:rPr>
                <w:rFonts w:asciiTheme="minorHAnsi" w:hAnsiTheme="minorHAnsi" w:cs="Arial"/>
                <w:bCs/>
                <w:sz w:val="15"/>
                <w:szCs w:val="15"/>
                <w:lang w:val="es-MX"/>
              </w:rPr>
              <w:t xml:space="preserve"> del Estado de Nuevo León </w:t>
            </w:r>
            <w:r w:rsidRPr="00F07EFF">
              <w:rPr>
                <w:rFonts w:asciiTheme="minorHAnsi" w:hAnsiTheme="minorHAnsi" w:cs="Arial"/>
                <w:sz w:val="15"/>
                <w:szCs w:val="15"/>
                <w:lang w:val="es-MX"/>
              </w:rPr>
              <w:t xml:space="preserve">y </w:t>
            </w:r>
            <w:r w:rsidRPr="00F07EFF">
              <w:rPr>
                <w:rFonts w:asciiTheme="minorHAnsi" w:hAnsiTheme="minorHAnsi" w:cs="Arial"/>
                <w:i/>
                <w:sz w:val="15"/>
                <w:szCs w:val="15"/>
                <w:lang w:val="es-MX"/>
              </w:rPr>
              <w:t>76</w:t>
            </w:r>
            <w:r w:rsidRPr="00F07EFF">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07EFF">
              <w:rPr>
                <w:rFonts w:asciiTheme="minorHAnsi" w:hAnsiTheme="minorHAnsi"/>
                <w:sz w:val="15"/>
                <w:szCs w:val="15"/>
                <w:lang w:val="es-MX"/>
              </w:rPr>
              <w:t>Las personas que integran</w:t>
            </w:r>
            <w:r w:rsidRPr="00F07EFF">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F07EFF">
              <w:rPr>
                <w:rFonts w:asciiTheme="minorHAnsi" w:hAnsiTheme="minorHAnsi" w:cs="Arial"/>
                <w:sz w:val="15"/>
                <w:szCs w:val="15"/>
                <w:lang w:val="es-MX"/>
              </w:rPr>
              <w:t xml:space="preserve">Nombre, denominación o razón social, domicilio y </w:t>
            </w:r>
            <w:r w:rsidRPr="00F07EFF">
              <w:rPr>
                <w:rFonts w:asciiTheme="minorHAnsi" w:hAnsiTheme="minorHAnsi" w:cs="Arial"/>
                <w:sz w:val="15"/>
                <w:szCs w:val="15"/>
                <w:lang w:val="es-MX"/>
              </w:rPr>
              <w:lastRenderedPageBreak/>
              <w:t>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w:t>
            </w:r>
            <w:r>
              <w:rPr>
                <w:rFonts w:asciiTheme="minorHAnsi" w:hAnsiTheme="minorHAnsi" w:cs="Arial"/>
                <w:sz w:val="15"/>
                <w:szCs w:val="15"/>
                <w:lang w:val="es-MX"/>
              </w:rPr>
              <w:t xml:space="preserve"> TRATADOS</w:t>
            </w:r>
            <w:r w:rsidRPr="00F07EFF">
              <w:rPr>
                <w:rFonts w:asciiTheme="minorHAnsi" w:hAnsiTheme="minorHAnsi" w:cs="Arial"/>
                <w:sz w:val="15"/>
                <w:szCs w:val="15"/>
                <w:lang w:val="es-MX"/>
              </w:rPr>
              <w:t xml:space="preserve"> PRESENCIAL; Descripción de las partes objeto del contrato que corresponderá cumplir a cada persona integrante, así como la manera en que se exigirá el </w:t>
            </w:r>
            <w:r w:rsidRPr="00F07EFF">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F07EFF">
              <w:rPr>
                <w:rFonts w:asciiTheme="minorHAnsi" w:hAnsiTheme="minorHAnsi" w:cstheme="minorHAnsi"/>
                <w:sz w:val="15"/>
                <w:szCs w:val="15"/>
              </w:rPr>
              <w:t>En caso de que no participen en propuestas conjuntas deberá manifestarlo por escrito bajo protesta de decir verdad</w:t>
            </w:r>
            <w:r>
              <w:rPr>
                <w:rFonts w:asciiTheme="minorHAnsi" w:hAnsiTheme="minorHAnsi" w:cstheme="minorHAnsi"/>
                <w:sz w:val="15"/>
                <w:szCs w:val="15"/>
              </w:rPr>
              <w:t>.</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t>No ( )</w:t>
            </w:r>
          </w:p>
        </w:tc>
        <w:tc>
          <w:tcPr>
            <w:tcW w:w="930" w:type="dxa"/>
          </w:tcPr>
          <w:p w:rsidR="000C0922" w:rsidRPr="00AA0B61" w:rsidRDefault="000C0922" w:rsidP="000C0922">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522392" w:rsidRDefault="00522392" w:rsidP="00BA09CD">
      <w:pPr>
        <w:tabs>
          <w:tab w:val="left" w:pos="4253"/>
          <w:tab w:val="left" w:pos="8080"/>
        </w:tabs>
        <w:ind w:right="1"/>
        <w:jc w:val="center"/>
        <w:rPr>
          <w:rFonts w:ascii="Calibri" w:hAnsi="Calibri" w:cs="Arial"/>
          <w:b/>
          <w:bCs/>
        </w:rPr>
      </w:pPr>
    </w:p>
    <w:p w:rsidR="00385897" w:rsidRDefault="00385897"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F070FB" w:rsidRDefault="00F070FB"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2F5444" w:rsidRPr="00C765F1" w:rsidRDefault="002F5444" w:rsidP="00E365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0C35C7"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BAJO LA COBERTURA DE</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0518FE">
        <w:rPr>
          <w:rFonts w:asciiTheme="minorHAnsi" w:hAnsiTheme="minorHAnsi"/>
          <w:b/>
          <w:color w:val="auto"/>
          <w:sz w:val="18"/>
          <w:szCs w:val="16"/>
        </w:rPr>
        <w:t>LP-919044992-</w:t>
      </w:r>
      <w:r w:rsidR="001E2FCD">
        <w:rPr>
          <w:rFonts w:asciiTheme="minorHAnsi" w:hAnsiTheme="minorHAnsi"/>
          <w:b/>
          <w:color w:val="auto"/>
          <w:sz w:val="18"/>
          <w:szCs w:val="16"/>
        </w:rPr>
        <w:t>I81-2021</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E936D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w:t>
      </w:r>
      <w:r w:rsidR="00E3367A" w:rsidRPr="00C96B24">
        <w:rPr>
          <w:rFonts w:ascii="Calibri" w:hAnsi="Calibri" w:cs="Calibri"/>
          <w:b/>
          <w:bCs/>
          <w:color w:val="auto"/>
          <w:sz w:val="20"/>
          <w:szCs w:val="20"/>
        </w:rPr>
        <w:t>DE</w:t>
      </w:r>
      <w:r w:rsidR="00E3367A">
        <w:rPr>
          <w:rFonts w:ascii="Calibri" w:hAnsi="Calibri" w:cs="Calibri"/>
          <w:b/>
          <w:bCs/>
          <w:color w:val="auto"/>
          <w:sz w:val="20"/>
          <w:szCs w:val="20"/>
        </w:rPr>
        <w:t xml:space="preserve"> TRATADOS</w:t>
      </w:r>
      <w:r w:rsidR="00E3367A" w:rsidRPr="00C96B24">
        <w:rPr>
          <w:rFonts w:ascii="Calibri" w:hAnsi="Calibri" w:cs="Calibri"/>
          <w:b/>
          <w:bCs/>
          <w:color w:val="auto"/>
          <w:sz w:val="20"/>
          <w:szCs w:val="20"/>
        </w:rPr>
        <w:t xml:space="preserve"> </w:t>
      </w:r>
      <w:r w:rsidR="00C96B24" w:rsidRPr="00C96B24">
        <w:rPr>
          <w:rFonts w:ascii="Calibri" w:hAnsi="Calibri" w:cs="Calibri"/>
          <w:b/>
          <w:bCs/>
          <w:color w:val="auto"/>
          <w:sz w:val="20"/>
          <w:szCs w:val="20"/>
        </w:rPr>
        <w:t>PRESENCIAL</w:t>
      </w:r>
      <w:r w:rsidR="00E3367A">
        <w:rPr>
          <w:rFonts w:ascii="Calibri" w:hAnsi="Calibri" w:cs="Calibri"/>
          <w:b/>
          <w:bCs/>
          <w:color w:val="auto"/>
          <w:sz w:val="20"/>
          <w:szCs w:val="20"/>
        </w:rPr>
        <w:t xml:space="preserve"> </w:t>
      </w:r>
      <w:r w:rsidR="002F5444" w:rsidRPr="00C96B24">
        <w:rPr>
          <w:rFonts w:asciiTheme="minorHAnsi" w:hAnsiTheme="minorHAnsi"/>
          <w:color w:val="auto"/>
          <w:sz w:val="18"/>
          <w:szCs w:val="16"/>
        </w:rPr>
        <w:t xml:space="preserve">No. </w:t>
      </w:r>
      <w:r w:rsidR="000518FE">
        <w:rPr>
          <w:rFonts w:asciiTheme="minorHAnsi" w:hAnsiTheme="minorHAnsi"/>
          <w:b/>
          <w:color w:val="auto"/>
          <w:sz w:val="18"/>
          <w:szCs w:val="16"/>
        </w:rPr>
        <w:t>LP-919044992-</w:t>
      </w:r>
      <w:r w:rsidR="001E2FCD">
        <w:rPr>
          <w:rFonts w:asciiTheme="minorHAnsi" w:hAnsiTheme="minorHAnsi"/>
          <w:b/>
          <w:color w:val="auto"/>
          <w:sz w:val="18"/>
          <w:szCs w:val="16"/>
        </w:rPr>
        <w:t>I81-2021</w:t>
      </w:r>
      <w:r w:rsidR="004D4F8B">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190C8C" w:rsidRDefault="002F5444" w:rsidP="002F5444">
      <w:pPr>
        <w:tabs>
          <w:tab w:val="left" w:pos="4253"/>
          <w:tab w:val="left" w:pos="8080"/>
        </w:tabs>
        <w:ind w:right="1"/>
        <w:jc w:val="center"/>
        <w:rPr>
          <w:rFonts w:ascii="Calibri" w:hAnsi="Calibri" w:cs="Arial"/>
          <w:b/>
          <w:bCs/>
          <w:lang w:val="es-MX"/>
        </w:rPr>
      </w:pPr>
    </w:p>
    <w:p w:rsidR="002F5444" w:rsidRDefault="002F5444" w:rsidP="002F5444">
      <w:pPr>
        <w:tabs>
          <w:tab w:val="left" w:pos="4253"/>
          <w:tab w:val="left" w:pos="8080"/>
        </w:tabs>
        <w:ind w:right="1"/>
        <w:jc w:val="center"/>
        <w:rPr>
          <w:rFonts w:ascii="Calibri" w:hAnsi="Calibri" w:cs="Arial"/>
          <w:b/>
          <w:bCs/>
        </w:rPr>
      </w:pPr>
    </w:p>
    <w:p w:rsidR="000C35C7" w:rsidRDefault="000C35C7" w:rsidP="002F5444">
      <w:pPr>
        <w:tabs>
          <w:tab w:val="left" w:pos="4253"/>
          <w:tab w:val="left" w:pos="8080"/>
        </w:tabs>
        <w:ind w:right="1"/>
        <w:jc w:val="center"/>
        <w:rPr>
          <w:rFonts w:ascii="Calibri" w:hAnsi="Calibri" w:cs="Arial"/>
          <w:b/>
          <w:bCs/>
        </w:rPr>
      </w:pPr>
    </w:p>
    <w:p w:rsidR="000C35C7" w:rsidRDefault="000C35C7" w:rsidP="002F5444">
      <w:pPr>
        <w:tabs>
          <w:tab w:val="left" w:pos="4253"/>
          <w:tab w:val="left" w:pos="8080"/>
        </w:tabs>
        <w:ind w:right="1"/>
        <w:jc w:val="center"/>
        <w:rPr>
          <w:rFonts w:ascii="Calibri" w:hAnsi="Calibri" w:cs="Arial"/>
          <w:b/>
          <w:bCs/>
        </w:rPr>
      </w:pPr>
    </w:p>
    <w:p w:rsidR="000C35C7" w:rsidRDefault="000C35C7" w:rsidP="002F5444">
      <w:pPr>
        <w:tabs>
          <w:tab w:val="left" w:pos="4253"/>
          <w:tab w:val="left" w:pos="8080"/>
        </w:tabs>
        <w:ind w:right="1"/>
        <w:jc w:val="center"/>
        <w:rPr>
          <w:rFonts w:ascii="Calibri" w:hAnsi="Calibri" w:cs="Arial"/>
          <w:b/>
          <w:bCs/>
        </w:rPr>
      </w:pPr>
    </w:p>
    <w:p w:rsidR="002F5444" w:rsidRPr="001C3B83" w:rsidRDefault="002F5444" w:rsidP="00E365E5">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w:t>
      </w:r>
      <w:r w:rsidR="00E3367A">
        <w:rPr>
          <w:rFonts w:ascii="Calibri" w:hAnsi="Calibri" w:cs="Calibri"/>
          <w:b/>
          <w:bCs/>
        </w:rPr>
        <w:t xml:space="preserve">COBERTURA DE TRATADOS PRESENCIAL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E3367A" w:rsidRPr="00EB0F15" w:rsidRDefault="00E3367A" w:rsidP="003C770C">
      <w:pPr>
        <w:pStyle w:val="Prrafodelista"/>
        <w:numPr>
          <w:ilvl w:val="0"/>
          <w:numId w:val="51"/>
        </w:numPr>
        <w:rPr>
          <w:rFonts w:ascii="Arial" w:hAnsi="Arial" w:cs="Arial"/>
          <w:b/>
        </w:rPr>
      </w:pPr>
      <w:r w:rsidRPr="00EB0F15">
        <w:rPr>
          <w:rFonts w:ascii="Arial" w:hAnsi="Arial" w:cs="Arial"/>
          <w:b/>
          <w:i/>
        </w:rPr>
        <w:t>Dudas Administrativas</w:t>
      </w:r>
      <w:r w:rsidRPr="00EB0F15">
        <w:rPr>
          <w:rFonts w:ascii="Arial" w:hAnsi="Arial" w:cs="Arial"/>
          <w:b/>
        </w:rPr>
        <w:t>:</w:t>
      </w:r>
    </w:p>
    <w:p w:rsidR="00E3367A" w:rsidRPr="00EB0F15" w:rsidRDefault="00E3367A" w:rsidP="00E3367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3367A" w:rsidRPr="00EB0F15"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rsidR="00E3367A" w:rsidRPr="00EB0F15" w:rsidRDefault="00E3367A" w:rsidP="00E3367A">
      <w:pPr>
        <w:rPr>
          <w:rFonts w:ascii="Arial" w:hAnsi="Arial" w:cs="Arial"/>
        </w:rPr>
      </w:pPr>
    </w:p>
    <w:p w:rsidR="00E3367A" w:rsidRPr="00EB0F15" w:rsidRDefault="00E3367A" w:rsidP="00E3367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E3367A" w:rsidRPr="00EB0F15" w:rsidRDefault="00E3367A" w:rsidP="00E3367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3367A" w:rsidRPr="00EB0F15"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2F5444" w:rsidRDefault="002F5444" w:rsidP="002F5444">
      <w:pPr>
        <w:autoSpaceDE w:val="0"/>
        <w:autoSpaceDN w:val="0"/>
        <w:adjustRightInd w:val="0"/>
        <w:jc w:val="right"/>
        <w:rPr>
          <w:rFonts w:asciiTheme="minorHAnsi" w:hAnsiTheme="minorHAnsi" w:cstheme="minorHAnsi"/>
          <w:b/>
          <w:lang w:val="es-MX"/>
        </w:rPr>
      </w:pPr>
    </w:p>
    <w:p w:rsidR="00B37CE3" w:rsidRDefault="002F5444" w:rsidP="00E365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B149A6" w:rsidRPr="00E50CE0" w:rsidRDefault="00B149A6" w:rsidP="00B149A6">
      <w:pPr>
        <w:jc w:val="center"/>
        <w:rPr>
          <w:rFonts w:asciiTheme="minorHAnsi" w:hAnsiTheme="minorHAnsi" w:cstheme="minorHAnsi"/>
          <w:sz w:val="17"/>
          <w:szCs w:val="17"/>
          <w:lang w:val="es-MX"/>
        </w:rPr>
      </w:pPr>
      <w:r w:rsidRPr="00E50CE0">
        <w:rPr>
          <w:rFonts w:asciiTheme="minorHAnsi" w:hAnsiTheme="minorHAnsi" w:cstheme="minorHAnsi"/>
          <w:sz w:val="17"/>
          <w:szCs w:val="17"/>
          <w:lang w:val="es-MX"/>
        </w:rPr>
        <w:t>MODELO DE CONTRATO</w:t>
      </w:r>
    </w:p>
    <w:p w:rsidR="00B149A6" w:rsidRPr="00E50CE0" w:rsidRDefault="00B149A6" w:rsidP="00B149A6">
      <w:pPr>
        <w:jc w:val="both"/>
        <w:rPr>
          <w:rFonts w:asciiTheme="minorHAnsi" w:hAnsiTheme="minorHAnsi" w:cstheme="minorHAnsi"/>
          <w:sz w:val="17"/>
          <w:szCs w:val="17"/>
          <w:lang w:val="es-MX"/>
        </w:rPr>
      </w:pPr>
    </w:p>
    <w:p w:rsidR="00527DDF" w:rsidRPr="00E74FB0" w:rsidRDefault="00B149A6" w:rsidP="00527DDF">
      <w:pPr>
        <w:pStyle w:val="Sangra2detindependiente"/>
        <w:ind w:left="0"/>
        <w:jc w:val="both"/>
        <w:rPr>
          <w:rFonts w:asciiTheme="minorHAnsi" w:hAnsiTheme="minorHAnsi"/>
          <w:sz w:val="16"/>
          <w:szCs w:val="16"/>
        </w:rPr>
      </w:pPr>
      <w:r w:rsidRPr="00082B64">
        <w:rPr>
          <w:rFonts w:asciiTheme="minorHAnsi" w:hAnsiTheme="minorHAnsi" w:cstheme="minorHAnsi"/>
          <w:sz w:val="16"/>
          <w:szCs w:val="16"/>
          <w:lang w:val="es-MX"/>
        </w:rPr>
        <w:t xml:space="preserve">CONTRATO DE COMPRAVENTA DE REACTIVOS PARA LA DETERMINACIÓN DE ANÁLISIS CLÍNICOS Y EQUIPO EN COMODATO, QUE CELEBRAN POR UNA PARTE, SERVICIOS DE SALUD DE NUEVO LEÓN, ORGANISMO PÚBLICO DESCENTRALIZADO, </w:t>
      </w:r>
      <w:r w:rsidR="00527DDF" w:rsidRPr="00E74FB0">
        <w:rPr>
          <w:rFonts w:asciiTheme="minorHAnsi" w:hAnsiTheme="minorHAnsi"/>
          <w:b/>
          <w:sz w:val="16"/>
          <w:szCs w:val="16"/>
        </w:rPr>
        <w:t>REPRESENTADO POR SU DIRECTOR</w:t>
      </w:r>
      <w:r w:rsidR="00FD625E">
        <w:rPr>
          <w:rFonts w:asciiTheme="minorHAnsi" w:hAnsiTheme="minorHAnsi"/>
          <w:b/>
          <w:sz w:val="16"/>
          <w:szCs w:val="16"/>
        </w:rPr>
        <w:t>A GENERAL, LA</w:t>
      </w:r>
      <w:r w:rsidR="00527DDF" w:rsidRPr="00E74FB0">
        <w:rPr>
          <w:rFonts w:asciiTheme="minorHAnsi" w:hAnsiTheme="minorHAnsi"/>
          <w:b/>
          <w:sz w:val="16"/>
          <w:szCs w:val="16"/>
        </w:rPr>
        <w:t xml:space="preserve">  DR</w:t>
      </w:r>
      <w:r w:rsidR="00FD625E">
        <w:rPr>
          <w:rFonts w:asciiTheme="minorHAnsi" w:hAnsiTheme="minorHAnsi"/>
          <w:b/>
          <w:sz w:val="16"/>
          <w:szCs w:val="16"/>
        </w:rPr>
        <w:t>A</w:t>
      </w:r>
      <w:r w:rsidR="00527DDF" w:rsidRPr="00E74FB0">
        <w:rPr>
          <w:rFonts w:asciiTheme="minorHAnsi" w:hAnsiTheme="minorHAnsi"/>
          <w:b/>
          <w:sz w:val="16"/>
          <w:szCs w:val="16"/>
        </w:rPr>
        <w:t>.</w:t>
      </w:r>
      <w:r w:rsidR="00FD625E">
        <w:rPr>
          <w:rFonts w:asciiTheme="minorHAnsi" w:hAnsiTheme="minorHAnsi"/>
          <w:b/>
          <w:sz w:val="16"/>
          <w:szCs w:val="16"/>
        </w:rPr>
        <w:t xml:space="preserve"> </w:t>
      </w:r>
      <w:r w:rsidR="00527DDF" w:rsidRPr="00E74FB0">
        <w:rPr>
          <w:rFonts w:asciiTheme="minorHAnsi" w:hAnsiTheme="minorHAnsi"/>
          <w:b/>
          <w:sz w:val="16"/>
          <w:szCs w:val="16"/>
        </w:rPr>
        <w:t>MED.</w:t>
      </w:r>
      <w:r w:rsidR="00FD625E">
        <w:rPr>
          <w:rFonts w:asciiTheme="minorHAnsi" w:hAnsiTheme="minorHAnsi"/>
          <w:b/>
          <w:sz w:val="16"/>
          <w:szCs w:val="16"/>
        </w:rPr>
        <w:t xml:space="preserve"> ALMA ROSA MARROQUIN ESCAMILLA</w:t>
      </w:r>
      <w:r w:rsidR="00527DDF" w:rsidRPr="00E74FB0">
        <w:rPr>
          <w:rFonts w:asciiTheme="minorHAnsi" w:hAnsiTheme="minorHAnsi"/>
          <w:b/>
          <w:sz w:val="16"/>
          <w:szCs w:val="16"/>
        </w:rPr>
        <w:t xml:space="preserve"> Y EL DIRECTOR ADMINISTRATIVO, </w:t>
      </w:r>
      <w:r w:rsidR="00FD625E">
        <w:rPr>
          <w:rFonts w:asciiTheme="minorHAnsi" w:hAnsiTheme="minorHAnsi"/>
          <w:b/>
          <w:sz w:val="16"/>
          <w:szCs w:val="16"/>
        </w:rPr>
        <w:t>LIC. VICENTE ARTURO LÓPEZ LIMÓN</w:t>
      </w:r>
      <w:r w:rsidR="00527DDF" w:rsidRPr="00E74FB0">
        <w:rPr>
          <w:rFonts w:asciiTheme="minorHAnsi" w:hAnsiTheme="minorHAnsi"/>
          <w:sz w:val="16"/>
          <w:szCs w:val="16"/>
        </w:rPr>
        <w:t xml:space="preserve"> A QUIEN EN LO SUCESIVO SE DENOMINARÁ “S.S.N.L.”, Y POR LA OTRA PARTE, LA COMPAÑÍA DENOMINADA _____ REPRESENTADA POR EL </w:t>
      </w:r>
      <w:r w:rsidR="00527DDF" w:rsidRPr="00E74FB0">
        <w:rPr>
          <w:rFonts w:asciiTheme="minorHAnsi" w:hAnsiTheme="minorHAnsi"/>
          <w:bCs/>
          <w:sz w:val="16"/>
          <w:szCs w:val="16"/>
        </w:rPr>
        <w:t xml:space="preserve">C. _____________ </w:t>
      </w:r>
      <w:r w:rsidR="00527DDF" w:rsidRPr="00E74FB0">
        <w:rPr>
          <w:rFonts w:asciiTheme="minorHAnsi" w:hAnsiTheme="minorHAnsi"/>
          <w:sz w:val="16"/>
          <w:szCs w:val="16"/>
        </w:rPr>
        <w:t>EN SU CARÁCTER DE REPRESENTANTE LEGAL, A QUIEN EN LO SUCESIVO SE LE DENOMINARÁ “EL PROVEEDOR”, AL TENOR DE LAS SIGUIENTES:</w:t>
      </w:r>
    </w:p>
    <w:p w:rsidR="00B149A6" w:rsidRPr="00527DDF" w:rsidRDefault="00B149A6" w:rsidP="00B149A6">
      <w:pPr>
        <w:jc w:val="both"/>
        <w:rPr>
          <w:rFonts w:asciiTheme="minorHAnsi" w:hAnsiTheme="minorHAnsi" w:cstheme="minorHAnsi"/>
          <w:sz w:val="16"/>
          <w:szCs w:val="16"/>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  D E C L A R A C I O N E 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   Declara “S.S.N.L.”:</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I.1.- Que es un Organismo Público Descentralizado con personalidad jurídica y patrimonio propios, creado por decreto número 328 de fecha 18 de Diciembre de 1996. Con Registro Federal de Contribuyentes SSN-970115-QI9.</w:t>
      </w:r>
    </w:p>
    <w:p w:rsidR="00B149A6" w:rsidRPr="00082B64" w:rsidRDefault="00B149A6" w:rsidP="00B149A6">
      <w:pPr>
        <w:jc w:val="both"/>
        <w:rPr>
          <w:rFonts w:asciiTheme="minorHAnsi" w:hAnsiTheme="minorHAnsi" w:cstheme="minorHAnsi"/>
          <w:sz w:val="16"/>
          <w:szCs w:val="16"/>
          <w:lang w:val="es-MX"/>
        </w:rPr>
      </w:pPr>
    </w:p>
    <w:p w:rsidR="00B149A6"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I.2.- 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527DDF" w:rsidRPr="00082B64" w:rsidRDefault="00527DDF" w:rsidP="00B149A6">
      <w:pPr>
        <w:jc w:val="both"/>
        <w:rPr>
          <w:rFonts w:asciiTheme="minorHAnsi" w:hAnsiTheme="minorHAnsi" w:cstheme="minorHAnsi"/>
          <w:sz w:val="16"/>
          <w:szCs w:val="16"/>
          <w:lang w:val="es-MX"/>
        </w:rPr>
      </w:pPr>
    </w:p>
    <w:p w:rsidR="00B149A6" w:rsidRPr="00082B64" w:rsidRDefault="00527DDF" w:rsidP="00B149A6">
      <w:pPr>
        <w:jc w:val="both"/>
        <w:rPr>
          <w:rFonts w:asciiTheme="minorHAnsi" w:hAnsiTheme="minorHAnsi" w:cstheme="minorHAnsi"/>
          <w:sz w:val="16"/>
          <w:szCs w:val="16"/>
          <w:lang w:val="es-MX"/>
        </w:rPr>
      </w:pPr>
      <w:r>
        <w:rPr>
          <w:rFonts w:asciiTheme="minorHAnsi" w:hAnsiTheme="minorHAnsi" w:cstheme="minorHAnsi"/>
          <w:sz w:val="16"/>
          <w:szCs w:val="16"/>
          <w:lang w:val="es-MX"/>
        </w:rPr>
        <w:t xml:space="preserve">1.3.- </w:t>
      </w:r>
      <w:r w:rsidR="00FD625E">
        <w:rPr>
          <w:rFonts w:asciiTheme="minorHAnsi" w:hAnsiTheme="minorHAnsi"/>
          <w:sz w:val="16"/>
          <w:szCs w:val="16"/>
        </w:rPr>
        <w:t>Que la</w:t>
      </w:r>
      <w:r w:rsidRPr="00E74FB0">
        <w:rPr>
          <w:rFonts w:asciiTheme="minorHAnsi" w:hAnsiTheme="minorHAnsi"/>
          <w:sz w:val="16"/>
          <w:szCs w:val="16"/>
        </w:rPr>
        <w:t xml:space="preserve"> DR</w:t>
      </w:r>
      <w:r w:rsidR="00FD625E">
        <w:rPr>
          <w:rFonts w:asciiTheme="minorHAnsi" w:hAnsiTheme="minorHAnsi"/>
          <w:sz w:val="16"/>
          <w:szCs w:val="16"/>
        </w:rPr>
        <w:t>A</w:t>
      </w:r>
      <w:r w:rsidRPr="00E74FB0">
        <w:rPr>
          <w:rFonts w:asciiTheme="minorHAnsi" w:hAnsiTheme="minorHAnsi"/>
          <w:sz w:val="16"/>
          <w:szCs w:val="16"/>
        </w:rPr>
        <w:t xml:space="preserve">. MED. </w:t>
      </w:r>
      <w:r w:rsidR="00FD625E">
        <w:rPr>
          <w:rFonts w:asciiTheme="minorHAnsi" w:hAnsiTheme="minorHAnsi"/>
          <w:sz w:val="16"/>
          <w:szCs w:val="16"/>
        </w:rPr>
        <w:t>ALMA ROSA MARROQUÍN ESCAMILLA</w:t>
      </w:r>
      <w:r w:rsidRPr="00E74FB0">
        <w:rPr>
          <w:rFonts w:asciiTheme="minorHAnsi" w:hAnsiTheme="minorHAnsi"/>
          <w:sz w:val="16"/>
          <w:szCs w:val="16"/>
        </w:rPr>
        <w:t>, en su carácter de Director</w:t>
      </w:r>
      <w:r w:rsidR="00FD625E">
        <w:rPr>
          <w:rFonts w:asciiTheme="minorHAnsi" w:hAnsiTheme="minorHAnsi"/>
          <w:sz w:val="16"/>
          <w:szCs w:val="16"/>
        </w:rPr>
        <w:t>a</w:t>
      </w:r>
      <w:r w:rsidRPr="00E74FB0">
        <w:rPr>
          <w:rFonts w:asciiTheme="minorHAnsi" w:hAnsiTheme="minorHAnsi"/>
          <w:sz w:val="16"/>
          <w:szCs w:val="16"/>
        </w:rPr>
        <w:t xml:space="preserve"> General, acredita su personalidad, mediante escritura pública número </w:t>
      </w:r>
      <w:r w:rsidR="00FD625E">
        <w:rPr>
          <w:rFonts w:asciiTheme="minorHAnsi" w:hAnsiTheme="minorHAnsi"/>
          <w:sz w:val="16"/>
          <w:szCs w:val="16"/>
        </w:rPr>
        <w:t>______________</w:t>
      </w:r>
      <w:r w:rsidRPr="00E74FB0">
        <w:rPr>
          <w:rFonts w:asciiTheme="minorHAnsi" w:hAnsiTheme="minorHAnsi"/>
          <w:sz w:val="16"/>
          <w:szCs w:val="16"/>
        </w:rPr>
        <w:t xml:space="preserve">, de fecha </w:t>
      </w:r>
      <w:r w:rsidR="00FD625E">
        <w:rPr>
          <w:rFonts w:asciiTheme="minorHAnsi" w:hAnsiTheme="minorHAnsi"/>
          <w:sz w:val="16"/>
          <w:szCs w:val="16"/>
        </w:rPr>
        <w:t>_______________</w:t>
      </w:r>
      <w:r w:rsidRPr="00E74FB0">
        <w:rPr>
          <w:rFonts w:asciiTheme="minorHAnsi" w:hAnsiTheme="minorHAnsi"/>
          <w:sz w:val="16"/>
          <w:szCs w:val="16"/>
        </w:rPr>
        <w:t xml:space="preserve">, pasada ante la fe del </w:t>
      </w:r>
      <w:r w:rsidR="00FD625E">
        <w:rPr>
          <w:rFonts w:asciiTheme="minorHAnsi" w:hAnsiTheme="minorHAnsi"/>
          <w:sz w:val="16"/>
          <w:szCs w:val="16"/>
        </w:rPr>
        <w:t>_______________</w:t>
      </w:r>
      <w:r w:rsidRPr="00E74FB0">
        <w:rPr>
          <w:rFonts w:asciiTheme="minorHAnsi" w:hAnsiTheme="minorHAnsi"/>
          <w:sz w:val="16"/>
          <w:szCs w:val="16"/>
        </w:rPr>
        <w:t xml:space="preserve">, Titular de la Notaría Pública No. </w:t>
      </w:r>
      <w:r w:rsidR="00FD625E">
        <w:rPr>
          <w:rFonts w:asciiTheme="minorHAnsi" w:hAnsiTheme="minorHAnsi"/>
          <w:sz w:val="16"/>
          <w:szCs w:val="16"/>
        </w:rPr>
        <w:t>____</w:t>
      </w:r>
      <w:r w:rsidRPr="00E74FB0">
        <w:rPr>
          <w:rFonts w:asciiTheme="minorHAnsi" w:hAnsiTheme="minorHAnsi"/>
          <w:sz w:val="16"/>
          <w:szCs w:val="16"/>
        </w:rPr>
        <w:t xml:space="preserve">, con ejercicio en la Ciudad de </w:t>
      </w:r>
      <w:r w:rsidR="00FD625E">
        <w:rPr>
          <w:rFonts w:asciiTheme="minorHAnsi" w:hAnsiTheme="minorHAnsi"/>
          <w:sz w:val="16"/>
          <w:szCs w:val="16"/>
        </w:rPr>
        <w:t>___________</w:t>
      </w:r>
      <w:r w:rsidRPr="00E74FB0">
        <w:rPr>
          <w:rFonts w:asciiTheme="minorHAnsi" w:hAnsiTheme="minorHAnsi"/>
          <w:sz w:val="16"/>
          <w:szCs w:val="16"/>
        </w:rPr>
        <w:t xml:space="preserve"> y registrada bajo el número </w:t>
      </w:r>
      <w:r w:rsidR="00FD625E">
        <w:rPr>
          <w:rFonts w:asciiTheme="minorHAnsi" w:hAnsiTheme="minorHAnsi"/>
          <w:sz w:val="16"/>
          <w:szCs w:val="16"/>
        </w:rPr>
        <w:t>________</w:t>
      </w:r>
      <w:r w:rsidRPr="00E74FB0">
        <w:rPr>
          <w:rFonts w:asciiTheme="minorHAnsi" w:hAnsiTheme="minorHAnsi"/>
          <w:sz w:val="16"/>
          <w:szCs w:val="16"/>
        </w:rPr>
        <w:t xml:space="preserve">, Volumen </w:t>
      </w:r>
      <w:r w:rsidR="00FD625E">
        <w:rPr>
          <w:rFonts w:asciiTheme="minorHAnsi" w:hAnsiTheme="minorHAnsi"/>
          <w:sz w:val="16"/>
          <w:szCs w:val="16"/>
        </w:rPr>
        <w:t>______</w:t>
      </w:r>
      <w:r w:rsidRPr="00E74FB0">
        <w:rPr>
          <w:rFonts w:asciiTheme="minorHAnsi" w:hAnsiTheme="minorHAnsi"/>
          <w:sz w:val="16"/>
          <w:szCs w:val="16"/>
        </w:rPr>
        <w:t>, Libro No.</w:t>
      </w:r>
      <w:r w:rsidR="00FD625E">
        <w:rPr>
          <w:rFonts w:asciiTheme="minorHAnsi" w:hAnsiTheme="minorHAnsi"/>
          <w:sz w:val="16"/>
          <w:szCs w:val="16"/>
        </w:rPr>
        <w:t xml:space="preserve"> ________</w:t>
      </w:r>
    </w:p>
    <w:p w:rsidR="00527DDF" w:rsidRDefault="00527DDF"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I.4.- Que cuenta con recursos suficientes y disponibles en su presupuesto, autorizado mediante oficio número _____, con cargo al Presupuesto ______, Programa _____, Partida ____, para celebrar el presente contrato, que fue adjudicado a través de LICITACIÓN PÚBLICA INTERNACIONAL BAJO LA </w:t>
      </w:r>
      <w:r w:rsidR="00E3367A" w:rsidRPr="00082B64">
        <w:rPr>
          <w:rFonts w:asciiTheme="minorHAnsi" w:hAnsiTheme="minorHAnsi" w:cstheme="minorHAnsi"/>
          <w:sz w:val="16"/>
          <w:szCs w:val="16"/>
          <w:lang w:val="es-MX"/>
        </w:rPr>
        <w:t xml:space="preserve">COBERTURA DE TRATADOS PRESENCIAL </w:t>
      </w:r>
      <w:r w:rsidRPr="00082B64">
        <w:rPr>
          <w:rFonts w:asciiTheme="minorHAnsi" w:hAnsiTheme="minorHAnsi" w:cstheme="minorHAnsi"/>
          <w:sz w:val="16"/>
          <w:szCs w:val="16"/>
          <w:lang w:val="es-MX"/>
        </w:rPr>
        <w:t xml:space="preserve">No. </w:t>
      </w:r>
      <w:r w:rsidR="000518FE">
        <w:rPr>
          <w:rFonts w:asciiTheme="minorHAnsi" w:hAnsiTheme="minorHAnsi" w:cstheme="minorHAnsi"/>
          <w:sz w:val="16"/>
          <w:szCs w:val="16"/>
          <w:lang w:val="es-MX"/>
        </w:rPr>
        <w:t>LP-919044992-</w:t>
      </w:r>
      <w:r w:rsidR="001E2FCD">
        <w:rPr>
          <w:rFonts w:asciiTheme="minorHAnsi" w:hAnsiTheme="minorHAnsi" w:cstheme="minorHAnsi"/>
          <w:sz w:val="16"/>
          <w:szCs w:val="16"/>
          <w:lang w:val="es-MX"/>
        </w:rPr>
        <w:t>I81-2021</w:t>
      </w:r>
      <w:r w:rsidRPr="00082B64">
        <w:rPr>
          <w:rFonts w:asciiTheme="minorHAnsi" w:hAnsiTheme="minorHAnsi" w:cstheme="minorHAnsi"/>
          <w:sz w:val="16"/>
          <w:szCs w:val="16"/>
          <w:lang w:val="es-MX"/>
        </w:rPr>
        <w:t xml:space="preserve"> relativa a la Compraventa de Reactivos para la determinación de análisis clínicos y equipo en comodato.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I.5.- Que para los fines y efectos legales del presente instrumento señala como su domicilio el ubicado en la calle Matamoros Oriente, Número 520, entre Escobedo y Zaragoza, en el Centro de Monterrey, Nuevo León, C.P. 64000.</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II.-</w:t>
      </w:r>
      <w:r w:rsidRPr="00082B64">
        <w:rPr>
          <w:rFonts w:asciiTheme="minorHAnsi" w:hAnsiTheme="minorHAnsi" w:cstheme="minorHAnsi"/>
          <w:sz w:val="16"/>
          <w:szCs w:val="16"/>
          <w:lang w:val="es-MX"/>
        </w:rPr>
        <w:tab/>
        <w:t>Declara “EL PROVEEDOR”:</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II.1.- Que acredita la legal existencia de la compañía denominada ___________, S.A. de C.V., con Escritura Pública número ___, de fecha ___ de ___ </w:t>
      </w:r>
      <w:proofErr w:type="spellStart"/>
      <w:r w:rsidRPr="00082B64">
        <w:rPr>
          <w:rFonts w:asciiTheme="minorHAnsi" w:hAnsiTheme="minorHAnsi" w:cstheme="minorHAnsi"/>
          <w:sz w:val="16"/>
          <w:szCs w:val="16"/>
          <w:lang w:val="es-MX"/>
        </w:rPr>
        <w:t>de</w:t>
      </w:r>
      <w:proofErr w:type="spellEnd"/>
      <w:r w:rsidRPr="00082B64">
        <w:rPr>
          <w:rFonts w:asciiTheme="minorHAnsi" w:hAnsiTheme="minorHAnsi" w:cstheme="minorHAnsi"/>
          <w:sz w:val="16"/>
          <w:szCs w:val="16"/>
          <w:lang w:val="es-MX"/>
        </w:rPr>
        <w:t xml:space="preserve"> ___, pasada ante la fe del Lic. _________, titular de la Notaría Pública número ___, con ejercicio en la Ciudad de ___, ___, e inscrita en la Dirección General del Registro Público del Comercio en fecha ___ de ___ </w:t>
      </w:r>
      <w:proofErr w:type="spellStart"/>
      <w:r w:rsidRPr="00082B64">
        <w:rPr>
          <w:rFonts w:asciiTheme="minorHAnsi" w:hAnsiTheme="minorHAnsi" w:cstheme="minorHAnsi"/>
          <w:sz w:val="16"/>
          <w:szCs w:val="16"/>
          <w:lang w:val="es-MX"/>
        </w:rPr>
        <w:t>de</w:t>
      </w:r>
      <w:proofErr w:type="spellEnd"/>
      <w:r w:rsidRPr="00082B64">
        <w:rPr>
          <w:rFonts w:asciiTheme="minorHAnsi" w:hAnsiTheme="minorHAnsi" w:cstheme="minorHAnsi"/>
          <w:sz w:val="16"/>
          <w:szCs w:val="16"/>
          <w:lang w:val="es-MX"/>
        </w:rPr>
        <w:t xml:space="preserve"> ___, bajo el folio mercantil ___ que su Registro Federal de Contribuyentes es _________.</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II.2.- 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II.3.- Que el Representante Legal de dicha compañía, acredita la personalidad y carácter con que interviene en este acto, con Escritura Pública número ___, de fecha ___ de ___ </w:t>
      </w:r>
      <w:proofErr w:type="spellStart"/>
      <w:r w:rsidRPr="00082B64">
        <w:rPr>
          <w:rFonts w:asciiTheme="minorHAnsi" w:hAnsiTheme="minorHAnsi" w:cstheme="minorHAnsi"/>
          <w:sz w:val="16"/>
          <w:szCs w:val="16"/>
          <w:lang w:val="es-MX"/>
        </w:rPr>
        <w:t>de</w:t>
      </w:r>
      <w:proofErr w:type="spellEnd"/>
      <w:r w:rsidRPr="00082B64">
        <w:rPr>
          <w:rFonts w:asciiTheme="minorHAnsi" w:hAnsiTheme="minorHAnsi" w:cstheme="minorHAnsi"/>
          <w:sz w:val="16"/>
          <w:szCs w:val="16"/>
          <w:lang w:val="es-MX"/>
        </w:rPr>
        <w:t xml:space="preserve"> ___, pasada ante la fe del Lic. _________, titular de la Notaría Pública número ___, con ejercicio en la Ciudad de ___, ___, e inscrita en el Registro Público de la Propiedad y de Comercio en fecha ___ de ___ del ___, bajo el folio mercantil ___. Manifestando bajo protesta de decir verdad que su cargo y facultades conferidas no le han sido revocadas o disminuidas a la fecha.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II.4.- Continúa manifestando que su representada tiene capacidad jurídica y reúne las condiciones técnicas y económicas para obligarse a la venta y suministro de los reactivos y proporcionar los equipos en comodato objeto del presente contrato.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II.5.- Que conoce el contenido y los requisitos que establecen la Ley de Adquisiciones, Arrendamientos y Contratación de Servicios del Estado de Nuevo León y las reglas generales para la contratación y ejecución de Adquisiciones, así como los términos del  presente contrato.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II.6.- Que para los fines y efectos legales del mismo, señala como su domicilio, el ubicado en la calle ___ número ___, Colonia ___, ___, ___., C.P. ___.</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III.- DECLARAN “LAS PARTES”: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III.1.- Que se reconocen la personalidad con la que comparecen y acuerdan celebrar el presente contrato al tenor de las siguientes:</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 xml:space="preserve">C L Á U S U L A S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PRIMERA:- OBJETO. “EL PROVEEDOR” se obliga al Suministro de </w:t>
      </w:r>
      <w:r w:rsidR="00FD625E">
        <w:rPr>
          <w:rFonts w:asciiTheme="minorHAnsi" w:hAnsiTheme="minorHAnsi" w:cstheme="minorHAnsi"/>
          <w:sz w:val="16"/>
          <w:szCs w:val="16"/>
          <w:lang w:val="es-MX"/>
        </w:rPr>
        <w:t>los reactivos</w:t>
      </w:r>
      <w:r w:rsidRPr="00082B64">
        <w:rPr>
          <w:rFonts w:asciiTheme="minorHAnsi" w:hAnsiTheme="minorHAnsi" w:cstheme="minorHAnsi"/>
          <w:sz w:val="16"/>
          <w:szCs w:val="16"/>
          <w:lang w:val="es-MX"/>
        </w:rPr>
        <w:t>, objeto del presente contrato, el cual se ajustará a los precios, presentación y descripción que se señalan en el Anexo 1 que forma parte integral del presente instrumento y demás especificaciones solicitadas por “S.S.N.L.”, en las bases de la convocatoria a la  LICITACIÓN PÚBLICA INTERNACIONAL BAJO LA COBERTURA DE</w:t>
      </w:r>
      <w:r w:rsidR="002F0935" w:rsidRPr="00082B64">
        <w:rPr>
          <w:rFonts w:asciiTheme="minorHAnsi" w:hAnsiTheme="minorHAnsi" w:cstheme="minorHAnsi"/>
          <w:sz w:val="16"/>
          <w:szCs w:val="16"/>
          <w:lang w:val="es-MX"/>
        </w:rPr>
        <w:t xml:space="preserve"> TRATADOS</w:t>
      </w:r>
      <w:r w:rsidRPr="00082B64">
        <w:rPr>
          <w:rFonts w:asciiTheme="minorHAnsi" w:hAnsiTheme="minorHAnsi" w:cstheme="minorHAnsi"/>
          <w:sz w:val="16"/>
          <w:szCs w:val="16"/>
          <w:lang w:val="es-MX"/>
        </w:rPr>
        <w:t xml:space="preserve"> PRESENCIAL No </w:t>
      </w:r>
      <w:r w:rsidR="000518FE">
        <w:rPr>
          <w:rFonts w:asciiTheme="minorHAnsi" w:hAnsiTheme="minorHAnsi" w:cstheme="minorHAnsi"/>
          <w:sz w:val="16"/>
          <w:szCs w:val="16"/>
          <w:lang w:val="es-MX"/>
        </w:rPr>
        <w:t>LP-919044992-</w:t>
      </w:r>
      <w:r w:rsidR="001E2FCD">
        <w:rPr>
          <w:rFonts w:asciiTheme="minorHAnsi" w:hAnsiTheme="minorHAnsi" w:cstheme="minorHAnsi"/>
          <w:sz w:val="16"/>
          <w:szCs w:val="16"/>
          <w:lang w:val="es-MX"/>
        </w:rPr>
        <w:t>I81-2021</w:t>
      </w:r>
      <w:r w:rsidRPr="00082B64">
        <w:rPr>
          <w:rFonts w:asciiTheme="minorHAnsi" w:hAnsiTheme="minorHAnsi" w:cstheme="minorHAnsi"/>
          <w:sz w:val="16"/>
          <w:szCs w:val="16"/>
          <w:lang w:val="es-MX"/>
        </w:rPr>
        <w:t>, foro de aclaraciones y conforme a la propuesta técnica y oferta económica presentadas por “EL PROVEEDOR”, las cuales forman parte de este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SEGUNDA: MONTO DEL CONTRATO.- El monto total del presente contrato será por la cantidad de $___ ___ ___ (_________ pesos 00/100 M.N.) incluido el impuesto al valor agregado, que “S.S.N.L.” cubrirá a “EL PROVEEDOR” por concepto de los reactivos y equipo en comodato objeto del presente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presente contrato se celebra bajo la condición de precio fijo, por lo que no se  reconocerá incremento alguno en los precios establecidos por “EL PROVEEDOR” en su oferta económica.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se obliga a respetar el precio fijo, en el supuesto de que la Unidad Aplicativa de “S.S.N.L.” realicen compras directas, cuando se presenten circunstancias especiales o se establezcan programas que hagan necesaria la adquisición de reactivos que estén comprendidos dentro del objeto de este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TERCERA: FORMA DE PAGO.- El pago de los reactivos adquiridos y equipo en comodato, se hará en</w:t>
      </w:r>
      <w:r w:rsidR="00DC3FD2">
        <w:rPr>
          <w:rFonts w:asciiTheme="minorHAnsi" w:hAnsiTheme="minorHAnsi" w:cstheme="minorHAnsi"/>
          <w:sz w:val="16"/>
          <w:szCs w:val="16"/>
          <w:lang w:val="es-MX"/>
        </w:rPr>
        <w:t xml:space="preserve"> Pesos Mexicanos dentro de los 2</w:t>
      </w:r>
      <w:r w:rsidRPr="00082B64">
        <w:rPr>
          <w:rFonts w:asciiTheme="minorHAnsi" w:hAnsiTheme="minorHAnsi" w:cstheme="minorHAnsi"/>
          <w:sz w:val="16"/>
          <w:szCs w:val="16"/>
          <w:lang w:val="es-MX"/>
        </w:rPr>
        <w:t>0 días</w:t>
      </w:r>
      <w:r w:rsidR="00DC3FD2">
        <w:rPr>
          <w:rFonts w:asciiTheme="minorHAnsi" w:hAnsiTheme="minorHAnsi" w:cstheme="minorHAnsi"/>
          <w:sz w:val="16"/>
          <w:szCs w:val="16"/>
          <w:lang w:val="es-MX"/>
        </w:rPr>
        <w:t xml:space="preserve"> naturales</w:t>
      </w:r>
      <w:r w:rsidRPr="00082B64">
        <w:rPr>
          <w:rFonts w:asciiTheme="minorHAnsi" w:hAnsiTheme="minorHAnsi" w:cstheme="minorHAnsi"/>
          <w:sz w:val="16"/>
          <w:szCs w:val="16"/>
          <w:lang w:val="es-MX"/>
        </w:rPr>
        <w:t xml:space="preserve"> siguientes en que se presente la factura en el área de Recursos Financieros de “S.S.N.L.”, debidamente validada por el Administrador de la Unidad Aplicativa. “S.S.N.L.” se deslinda del pago de las facturas que no sean presentadas para su pago antes de 90 días posteriores a la fecha de recibo en la unidad a las que vayan destinados los reactivos.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facturas que resulten de la recepción de los reactivos, en cada una de la unidad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Contrato, Marca de los reactivos y Orden de Envío y estarán disponibles las facturas en la unidad Aplicativas en un plazo no mayor de 5 días hábiles.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CUARTA: PLAZO Y LUGAR DE ENTREGA.- El plazo para la entrega de los reactivos objeto de este contrato será dentro de los 7 días naturales posteriores a la recepción de la orden de envío por parte de “EL PROVEEDOR” y de acuerdo a las peticiones que solicite la Unidad Aplicativa de “S.S.N.L.”</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entrega de los reactivos se realizará del __ de ____ del ___ al __ de ____ del ___, para la entrega de los equipos en comodato “EL PROVEEDOR” contará con un plazo de 15 días hábiles posteriores a la firma del contrato.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Los reactivos objeto del presente contrato se entregarán en la siguiente unidad aplicativa:  ____________________</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El horario de entrega de los reactivos será de Lunes a Viernes de 9:00 a 14:00 horas, la entrega de reactivos solo se aceptará si incluye la entrega del material considerado como consumible para cada una de las pruebas.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unidad Aplicativas solicitarán los reactivos a “EL PROVEEDOR” en el formato de Orden de Envío, debidamente foliado, dicho formato deberá ser firmado por el Administrador y/o Encargado de Recursos Materiales o Almacén de la Unidad Aplicativa y deberá ser enviado vía fax, o algún otro conducto a “EL PROVEEDOR”, recabando la Unidad Aplicativa acuse de recibo de la Orden de Envío con firma y fecha por parte de “EL PROVEEDOR”, dicho acuse deberá hacerlo el mismo día de la elaboración de la Orden de Envío o a </w:t>
      </w:r>
      <w:r w:rsidR="008341E8" w:rsidRPr="00082B64">
        <w:rPr>
          <w:rFonts w:asciiTheme="minorHAnsi" w:hAnsiTheme="minorHAnsi" w:cstheme="minorHAnsi"/>
          <w:sz w:val="16"/>
          <w:szCs w:val="16"/>
          <w:lang w:val="es-MX"/>
        </w:rPr>
        <w:t>más</w:t>
      </w:r>
      <w:r w:rsidRPr="00082B64">
        <w:rPr>
          <w:rFonts w:asciiTheme="minorHAnsi" w:hAnsiTheme="minorHAnsi" w:cstheme="minorHAnsi"/>
          <w:sz w:val="16"/>
          <w:szCs w:val="16"/>
          <w:lang w:val="es-MX"/>
        </w:rPr>
        <w:t xml:space="preserve"> tardar al siguiente día hábil, acuses con fechas posteriores a lo antes referido no serán </w:t>
      </w:r>
      <w:r w:rsidR="008341E8" w:rsidRPr="00082B64">
        <w:rPr>
          <w:rFonts w:asciiTheme="minorHAnsi" w:hAnsiTheme="minorHAnsi" w:cstheme="minorHAnsi"/>
          <w:sz w:val="16"/>
          <w:szCs w:val="16"/>
          <w:lang w:val="es-MX"/>
        </w:rPr>
        <w:t>válidos</w:t>
      </w:r>
      <w:r w:rsidRPr="00082B64">
        <w:rPr>
          <w:rFonts w:asciiTheme="minorHAnsi" w:hAnsiTheme="minorHAnsi" w:cstheme="minorHAnsi"/>
          <w:sz w:val="16"/>
          <w:szCs w:val="16"/>
          <w:lang w:val="es-MX"/>
        </w:rPr>
        <w:t xml:space="preserve"> como acuses de recibo y se tomará para contabilizar las entregas de reactivos el día de elaboración de la Orden de Envío, lo anterior se tomará en cuenta por la Unidad Aplicativa para el cálculo y elaboración de la sanción por el atraso en la entrega de los reactivos, en caso de que hubiera dicho incumplimiento.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Para las Ordenes de Envío, de las cuales “EL PROVEEDOR” no remita acuse de recibo o no se tenga respuesta alguna por parte de estos, se tomará en cuenta por la Unidad Aplicativa como fecha de acuse el día en que se elabore la Orden de Envío para el cálculo y elaboración de sanción por el atraso en la entrega de los reactivos.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los casos fortuitos o de fuerza mayor, o cuando por cualquier otra causa no imputable a “EL PROVEEDOR” le fuera imposible a éste cumplir con la entrega de los reactivos,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se presentan causas que impidan la terminación del suministro, dentro de los plazos estipulados, que fueren imputables a “EL PROVEEDOR”, este podrá solicitar también una prorroga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reactivos y equipo en comodato objeto del presente contrato no se interrumpa y quede concluida oportunamente, o bien procederá a rescindir el contrato de conformidad con lo establecido en la cláusula décima tercera.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QUINTA: CAPACITACIÓN Y PRUEBAS.- “EL PROVEEDOR” deberá probar los equipos que proporcione en Comodato, inmediato a su instalación para verificar el buen funcionamiento de los mismos. Además proporcionará la capacitación y asesoría al personal que designen la unidad Aplicativas, durante el tiempo que estimen conveniente dichas Unidades para el adecuado manejo de los equipos.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SEXTA: MANTENIMIENTO.- “EL PROVEEDOR” se responsabilizará del mantenimiento preventivo y correctivo de los equipos en comodato. Cuando sea necesario el traslado del equipo a sus oficinas para su mantenimiento y este se prolongue por más de 24 horas, “EL PROVEEDOR” proporcionará inmediatamente otro equipo igual, de tal manera que el servicio no se vea interrumpido, de acuerdo a las cantidades anuales establecidas por la unidad Aplicativas, para lo cual deberá ajustarse a las especificaciones contenidas en el Anexo 1 de este instrumento, asimismo “S.S.N.L.” evaluará estos equipos para determinar si cumplen con lo establecido en este contrato. </w:t>
      </w:r>
    </w:p>
    <w:p w:rsidR="00B149A6" w:rsidRPr="00082B64" w:rsidRDefault="00B149A6" w:rsidP="00B149A6">
      <w:pPr>
        <w:jc w:val="both"/>
        <w:rPr>
          <w:rFonts w:asciiTheme="minorHAnsi" w:hAnsiTheme="minorHAnsi" w:cstheme="minorHAnsi"/>
          <w:sz w:val="16"/>
          <w:szCs w:val="16"/>
          <w:lang w:val="es-MX"/>
        </w:rPr>
      </w:pPr>
    </w:p>
    <w:p w:rsidR="00B149A6"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deberá en un término no mayor a 24 horas, reparar cualquier falla o avería que presenten los equipos</w:t>
      </w:r>
      <w:r w:rsidR="00DC3FD2">
        <w:rPr>
          <w:rFonts w:asciiTheme="minorHAnsi" w:hAnsiTheme="minorHAnsi" w:cstheme="minorHAnsi"/>
          <w:sz w:val="16"/>
          <w:szCs w:val="16"/>
          <w:lang w:val="es-MX"/>
        </w:rPr>
        <w:t xml:space="preserve">, </w:t>
      </w:r>
      <w:r w:rsidR="00DC3FD2" w:rsidRPr="00DC3FD2">
        <w:rPr>
          <w:rFonts w:asciiTheme="minorHAnsi" w:hAnsiTheme="minorHAnsi" w:cstheme="minorHAnsi"/>
          <w:sz w:val="16"/>
          <w:szCs w:val="16"/>
          <w:lang w:val="es-MX"/>
        </w:rPr>
        <w:t>, con excepción de los Equipos de Química Clínica, para los que el plazo será de 12 horas</w:t>
      </w:r>
      <w:r w:rsidRPr="00082B64">
        <w:rPr>
          <w:rFonts w:asciiTheme="minorHAnsi" w:hAnsiTheme="minorHAnsi" w:cstheme="minorHAnsi"/>
          <w:sz w:val="16"/>
          <w:szCs w:val="16"/>
          <w:lang w:val="es-MX"/>
        </w:rPr>
        <w:t>. En el supuesto que no se subsane la anomalía en el término establecido o que el equipo o equipos no tengan compostura, “S.S.N.L.” tomará las medidas necesaria a fin  de que se garantice el servicio a los pacientes, por lo que “EL PROVEEDOR” será responsable de los gastos que se generen en demasía por su incumplimiento en la prestación del servicio.</w:t>
      </w:r>
    </w:p>
    <w:p w:rsidR="00DC3FD2" w:rsidRDefault="00DC3FD2"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SÉPTIMA: DEVOLUCIONES.- “S.S.N.L.” a través de la unidad Aplicativas, podrá hacer devoluciones cuando se comprueben deficiencias en la calidad de los reactivos suministrados imputables a “EL PROVEEDOR”, en caso de que se dé este supuesto, la compañía deberá de solventar la reposición en un término no mayor a 24 horas.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que “EL PROVEEDOR” entregue equipos que no cumplan con las especificaciones técnicas mínimas ofertadas “S.S.N.L.” rechazará la recepción de éstos, “EL PROVEEDOR” tendrá 10 días hábiles para la instalación de los mismos; sin embargo, se hará acreedor a las penas establecidas por atraso en la entrega.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OCTAVA: PENA CONVENCIONAL.- Se aplicará una p</w:t>
      </w:r>
      <w:r w:rsidR="00DC3FD2">
        <w:rPr>
          <w:rFonts w:asciiTheme="minorHAnsi" w:hAnsiTheme="minorHAnsi" w:cstheme="minorHAnsi"/>
          <w:sz w:val="16"/>
          <w:szCs w:val="16"/>
          <w:lang w:val="es-MX"/>
        </w:rPr>
        <w:t>ena convencional (Sanción) del 2</w:t>
      </w:r>
      <w:r w:rsidRPr="00082B64">
        <w:rPr>
          <w:rFonts w:asciiTheme="minorHAnsi" w:hAnsiTheme="minorHAnsi" w:cstheme="minorHAnsi"/>
          <w:sz w:val="16"/>
          <w:szCs w:val="16"/>
          <w:lang w:val="es-MX"/>
        </w:rPr>
        <w:t>% por cada día hábil de retraso sobre el monto de la entrega de reactivos que se efectuare fuera del plazo establecido. La penalización por el retraso en la entrega de los reactivos iniciará a contar a partir del día siguiente del plazo de vencimiento para la entrega.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penalización será de manera proporcional al importe de la garantía de cumplimiento. En las operaciones en que se pactare ajuste de precios, la penalización se calculará sobre el precio ajustado.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Será responsabilidad de “EL PROVEEDOR” , abastecer todas las necesidades que requieran la unidad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Reactivos para la determinación de análisis clínicos y Equipos en Comodato, de igual manera se aplicará lo establecido en el párrafo primero de esta cláusula.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NOVENA: DAÑOS Y PERJUICIOS.- “EL PROVEEDOR” se obliga al pago de los daños y perjuicios que ocasione a “S.S.N.L.” por la falta de entrega de los reactivos y equipos, en los plazos pactados y cuando éstos no reúnan los requisitos de calidad, así como el pago de daños que se causen a terceros en su persona, así como por cualquier incumplimiento a lo establecido en el presente instrumento.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DÉCIMA: VIGENCIA.- La vigencia del presente contrato será a partir del </w:t>
      </w:r>
      <w:r w:rsidR="004D6A68" w:rsidRPr="00082B64">
        <w:rPr>
          <w:rFonts w:asciiTheme="minorHAnsi" w:hAnsiTheme="minorHAnsi" w:cstheme="minorHAnsi"/>
          <w:sz w:val="16"/>
          <w:szCs w:val="16"/>
          <w:lang w:val="es-MX"/>
        </w:rPr>
        <w:t>______________</w:t>
      </w:r>
      <w:r w:rsidRPr="00082B64">
        <w:rPr>
          <w:rFonts w:asciiTheme="minorHAnsi" w:hAnsiTheme="minorHAnsi" w:cstheme="minorHAnsi"/>
          <w:sz w:val="16"/>
          <w:szCs w:val="16"/>
          <w:lang w:val="es-MX"/>
        </w:rPr>
        <w:t xml:space="preserve"> y concluirá el </w:t>
      </w:r>
      <w:r w:rsidR="004D6A68" w:rsidRPr="00082B64">
        <w:rPr>
          <w:rFonts w:asciiTheme="minorHAnsi" w:hAnsiTheme="minorHAnsi" w:cstheme="minorHAnsi"/>
          <w:sz w:val="16"/>
          <w:szCs w:val="16"/>
          <w:lang w:val="es-MX"/>
        </w:rPr>
        <w:t>___________</w:t>
      </w:r>
      <w:r w:rsidRPr="00082B64">
        <w:rPr>
          <w:rFonts w:asciiTheme="minorHAnsi" w:hAnsiTheme="minorHAnsi" w:cstheme="minorHAnsi"/>
          <w:sz w:val="16"/>
          <w:szCs w:val="16"/>
          <w:lang w:val="es-MX"/>
        </w:rPr>
        <w:t xml:space="preserve">, en la inteligencia de que si a la fecha de la conclusión de la vigencia del contrato los reactivos y equipos en comodato no han sido entregados a satisfacción de “S.S.N.L.” el instrumento continuará vigente hasta en tanto no se cumpla dicha condición.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“S.S.N.L.” podrá suspender temporalmente todo o en parte la ejecución del suministro objeto del presente instrumento, en cualquier momento por causas justificadas o por razones de interés general, sin que ello implique su terminación definitiva, lo que se hará del conocimiento de “EL PROVEEDOR” por escrito.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“S.S.N.L.” podrá dar por terminado anticipadamente el presente contrato mediante notificación por escrito a “EL PROVEEDOR” con 10 días de anticipación,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DÉCIMA PRIMERA: PERÍODO DE CADUCIDAD DE LOS REACTIVOS.- El periodo de caducidad de los reactivos será de 6 meses como mínimo, contado a partir de la recepción en cada una de la unidad Aplicativas de “S.S.N.L.”. En caso de suministrar reactivos con menor caducidad a la establecida, se podrán devolver los mismos a juicio y responsabilidad del Laboratorio de la Unidad Aplicativa.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149A6" w:rsidRPr="00082B64" w:rsidRDefault="00B149A6" w:rsidP="00B149A6">
      <w:pPr>
        <w:jc w:val="both"/>
        <w:rPr>
          <w:rFonts w:asciiTheme="minorHAnsi" w:hAnsiTheme="minorHAnsi" w:cstheme="minorHAnsi"/>
          <w:sz w:val="16"/>
          <w:szCs w:val="16"/>
          <w:lang w:val="es-MX"/>
        </w:rPr>
      </w:pPr>
    </w:p>
    <w:p w:rsidR="00DC3FD2" w:rsidRPr="00DC3FD2" w:rsidRDefault="00B149A6"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a).- </w:t>
      </w:r>
      <w:r w:rsidR="00DC3FD2" w:rsidRPr="00DC3FD2">
        <w:rPr>
          <w:rFonts w:asciiTheme="minorHAnsi" w:eastAsia="Times New Roman" w:hAnsiTheme="minorHAnsi" w:cstheme="minorHAnsi"/>
          <w:sz w:val="16"/>
          <w:szCs w:val="16"/>
          <w:lang w:val="es-MX"/>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Ante la Secretaría de Finanzas y Tesorería General del Estado de Nuevo León, la presente fianza se otorga para garantizar por (nombre de “EL PROVEEDOR”)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al suministro del ___________, por un importe de (monto del contrato incluyendo I.V.A).</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Fianza se otorga en los términos del presente contrato, para garantizar todas y cada una de las obligaciones derivadas de la Licitación Pública Internacional bajo la Cobertura de Tratados Presencial No. LP-919044992-</w:t>
      </w:r>
      <w:r w:rsidR="001E2FCD">
        <w:rPr>
          <w:rFonts w:asciiTheme="minorHAnsi" w:eastAsia="Times New Roman" w:hAnsiTheme="minorHAnsi" w:cstheme="minorHAnsi"/>
          <w:sz w:val="16"/>
          <w:szCs w:val="16"/>
          <w:lang w:val="es-MX"/>
        </w:rPr>
        <w:t>I81-2021</w:t>
      </w:r>
      <w:r w:rsidRPr="00DC3FD2">
        <w:rPr>
          <w:rFonts w:asciiTheme="minorHAnsi" w:eastAsia="Times New Roman" w:hAnsiTheme="minorHAnsi" w:cstheme="minorHAnsi"/>
          <w:sz w:val="16"/>
          <w:szCs w:val="16"/>
          <w:lang w:val="es-MX"/>
        </w:rPr>
        <w:t>.</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Que esta fianza continuará vigente en el caso de que se otorgue prórroga a “EL PROVEEDOR” para el cumplimiento de las obligaciones que se afianzan, aun cuando haya sido solicitada y autorizada extemporáneamente. </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sólo podrá ser cancelada mediante aviso por escrito de “S.S.N.L.”.</w:t>
      </w:r>
    </w:p>
    <w:p w:rsid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Institución Afianzadora acepta lo preceptuado por los artículos 174, 178, 179, 282, 283 y 289 de la Ley de Instituciones de Seguros y de Fianzas en vigor.</w:t>
      </w:r>
    </w:p>
    <w:p w:rsidR="00B149A6"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hAnsiTheme="minorHAnsi" w:cstheme="minorHAnsi"/>
          <w:sz w:val="16"/>
          <w:szCs w:val="16"/>
          <w:lang w:val="es-MX"/>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 hará efectiva la garantía de cumplimiento de contrato a criterio de “S.S.N.L.”:</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Cuando “EL PROVEEDOR” no cumpla con la entrega de los reactivos y equipo en comodato, conforme a lo establecido en este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“EL PROVEEDOR” no entrega dentro del plazo señalado la totalidad de los reactivos y equipo en comodato adjudicados.</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Si incumple “EL PROVEEDOR” con cualquiera de las obligaciones establecidas en este contrato.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a).-         El incumplimiento grave de las obligaciones contraídas por “EL PROVEEDOR”.</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b).-</w:t>
      </w:r>
      <w:r w:rsidRPr="00082B64">
        <w:rPr>
          <w:rFonts w:asciiTheme="minorHAnsi" w:hAnsiTheme="minorHAnsi" w:cstheme="minorHAnsi"/>
          <w:sz w:val="16"/>
          <w:szCs w:val="16"/>
          <w:lang w:val="es-MX"/>
        </w:rPr>
        <w:tab/>
        <w:t xml:space="preserve">Si “EL PROVEEDOR” no cumple con la entrega de los </w:t>
      </w:r>
      <w:proofErr w:type="spellStart"/>
      <w:r w:rsidRPr="00082B64">
        <w:rPr>
          <w:rFonts w:asciiTheme="minorHAnsi" w:hAnsiTheme="minorHAnsi" w:cstheme="minorHAnsi"/>
          <w:sz w:val="16"/>
          <w:szCs w:val="16"/>
          <w:lang w:val="es-MX"/>
        </w:rPr>
        <w:t>los</w:t>
      </w:r>
      <w:proofErr w:type="spellEnd"/>
      <w:r w:rsidRPr="00082B64">
        <w:rPr>
          <w:rFonts w:asciiTheme="minorHAnsi" w:hAnsiTheme="minorHAnsi" w:cstheme="minorHAnsi"/>
          <w:sz w:val="16"/>
          <w:szCs w:val="16"/>
          <w:lang w:val="es-MX"/>
        </w:rPr>
        <w:t xml:space="preserve"> insumos objeto del presente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c).- </w:t>
      </w:r>
      <w:r w:rsidRPr="00082B64">
        <w:rPr>
          <w:rFonts w:asciiTheme="minorHAnsi" w:hAnsiTheme="minorHAnsi" w:cstheme="minorHAnsi"/>
          <w:sz w:val="16"/>
          <w:szCs w:val="16"/>
          <w:lang w:val="es-MX"/>
        </w:rPr>
        <w:tab/>
        <w:t>Si “EL PROVEEDOR” no hace entrega dentro del plazo señalado, de la totalidad de los insumos objeto del presente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w:t>
      </w:r>
      <w:r w:rsidRPr="00082B64">
        <w:rPr>
          <w:rFonts w:asciiTheme="minorHAnsi" w:hAnsiTheme="minorHAnsi" w:cstheme="minorHAnsi"/>
          <w:sz w:val="16"/>
          <w:szCs w:val="16"/>
          <w:lang w:val="es-MX"/>
        </w:rPr>
        <w:tab/>
        <w:t>Si no otorga la fianza de garantía y en su caso el endoso de ampliación correspondiente, en los términos que se establecen en la cláusula décima segunda, siendo a su cargo los daños y perjuicios que pudiere sufrir “S.S.N.L.” por falta de entrega de los insumos del presente instrumento.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 </w:t>
      </w:r>
      <w:r w:rsidRPr="00082B64">
        <w:rPr>
          <w:rFonts w:asciiTheme="minorHAnsi" w:hAnsiTheme="minorHAnsi" w:cstheme="minorHAnsi"/>
          <w:sz w:val="16"/>
          <w:szCs w:val="16"/>
          <w:lang w:val="es-MX"/>
        </w:rPr>
        <w:tab/>
        <w:t>“EL PROVEEDOR” incumple con cualquiera de las obligaciones establecidas en el presente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f)</w:t>
      </w:r>
      <w:r w:rsidRPr="00082B64">
        <w:rPr>
          <w:rFonts w:asciiTheme="minorHAnsi" w:hAnsiTheme="minorHAnsi" w:cstheme="minorHAnsi"/>
          <w:sz w:val="16"/>
          <w:szCs w:val="16"/>
          <w:lang w:val="es-MX"/>
        </w:rPr>
        <w:tab/>
        <w:t xml:space="preserve">Si “EL PROVEEDOR” no hace entrega de los insumos, objeto del presente contrato, conforme a la calidad, características y presentación establecidas en las bases del concurso y sus propuestas técnica y económica.  </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g).-</w:t>
      </w:r>
      <w:r w:rsidRPr="00082B64">
        <w:rPr>
          <w:rFonts w:asciiTheme="minorHAnsi" w:hAnsiTheme="minorHAnsi" w:cstheme="minorHAnsi"/>
          <w:sz w:val="16"/>
          <w:szCs w:val="16"/>
          <w:lang w:val="es-MX"/>
        </w:rPr>
        <w:tab/>
        <w:t>Si no da las facilidades necesarias a los supervisores que al efecto designe “S.S.N.L.”, para el ejercicio de su función.</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h).-</w:t>
      </w:r>
      <w:r w:rsidRPr="00082B64">
        <w:rPr>
          <w:rFonts w:asciiTheme="minorHAnsi" w:hAnsiTheme="minorHAnsi" w:cstheme="minorHAnsi"/>
          <w:sz w:val="16"/>
          <w:szCs w:val="16"/>
          <w:lang w:val="es-MX"/>
        </w:rPr>
        <w:tab/>
        <w:t>Por negativa a repetir o completar la entrega de los insumos, que “S.S.N.L.” no acepte por deficientes.</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w:t>
      </w:r>
      <w:r w:rsidRPr="00082B64">
        <w:rPr>
          <w:rFonts w:asciiTheme="minorHAnsi" w:hAnsiTheme="minorHAnsi" w:cstheme="minorHAnsi"/>
          <w:sz w:val="16"/>
          <w:szCs w:val="16"/>
          <w:lang w:val="es-MX"/>
        </w:rPr>
        <w:tab/>
        <w:t xml:space="preserve">Por no cubrir con personal suficiente y capacitado la entrega de los insumos objeto del presente contrato. </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j).-</w:t>
      </w:r>
      <w:r w:rsidRPr="00082B64">
        <w:rPr>
          <w:rFonts w:asciiTheme="minorHAnsi" w:hAnsiTheme="minorHAnsi" w:cstheme="minorHAnsi"/>
          <w:sz w:val="16"/>
          <w:szCs w:val="16"/>
          <w:lang w:val="es-MX"/>
        </w:rPr>
        <w:tab/>
        <w:t>Si cede, traspasa o subcontrata la venta de los insumos objeto de este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k).-</w:t>
      </w:r>
      <w:r w:rsidRPr="00082B64">
        <w:rPr>
          <w:rFonts w:asciiTheme="minorHAnsi" w:hAnsiTheme="minorHAnsi" w:cstheme="minorHAnsi"/>
          <w:sz w:val="16"/>
          <w:szCs w:val="16"/>
          <w:lang w:val="es-MX"/>
        </w:rPr>
        <w:tab/>
        <w:t>Si es declarado en estado de quiebra o suspensión de pagos, por autoridad competente.</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se actualiza una o varias hipótesis de las previstas en la presente Cláusula, con excepción de la señalada en el inciso k) el cual surtirá sus efectos de inmediato, “S.S.N.L.” requerirá por escrito a “EL PROVEEDOR” para que dentro de los 05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La rescisión a que se refiere esta cláusula operará de pleno derecho y sin necesidad de Declaración Judicial, bastando para ello que “S.S.N.L.” comunique a “EL PROVEEDOR” por escrito tal determinación. Contra la determinación que se emita no procederá recurso alguno.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DÉCIMA CUARTA: MODIFICACIONES AL CONTRATO.- El presente contrato podrá ser modificado siempre que el monto total de las modificaciones no rebase, en conjunto, el veinte por ciento de la cantidad de los conceptos establecidos originalmente en el mismo, y el precio de los reactivos y equipo en comodato sea igual al pactado originalmente, de conformidad con lo establecido en el artículo 47 de la Ley de Adquisiciones, Arrendamientos y Contratación de Servicios del Estado de Nuevo León.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SEXTA: LICENCIAS.- “EL PROVEEDOR” se hace responsable de contar con las licencias, autorizaciones y/o permisos que requiera la tenencia o manejo de los reactivos y equipo en comodato objeto del presente contrato y que conforme a otras disposiciones sea necesario contar para la celebración del presente instrumento.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SÉPTIMA: DERECHOS DE AUTOR.- “EL PROVEEDOR” será el responsable de las violaciones en materia de derechos inherentes a la propiedad intelectual que se deriven de la venta de los reactivos objeto del presente contrato y que se pudieran generar con la celebración del mismo.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VIGÉSIMA: JURISDICCIÓN.- Para la interpretación y cumplimiento del presente instrumento, así como para todo aquello que no </w:t>
      </w:r>
      <w:proofErr w:type="spellStart"/>
      <w:r w:rsidRPr="00082B64">
        <w:rPr>
          <w:rFonts w:asciiTheme="minorHAnsi" w:hAnsiTheme="minorHAnsi" w:cstheme="minorHAnsi"/>
          <w:sz w:val="16"/>
          <w:szCs w:val="16"/>
          <w:lang w:val="es-MX"/>
        </w:rPr>
        <w:t>este</w:t>
      </w:r>
      <w:proofErr w:type="spellEnd"/>
      <w:r w:rsidRPr="00082B64">
        <w:rPr>
          <w:rFonts w:asciiTheme="minorHAnsi" w:hAnsiTheme="minorHAnsi" w:cstheme="minorHAnsi"/>
          <w:sz w:val="16"/>
          <w:szCs w:val="16"/>
          <w:lang w:val="es-MX"/>
        </w:rPr>
        <w:t xml:space="preserve">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rsidR="00B149A6" w:rsidRPr="00082B64" w:rsidRDefault="00B149A6" w:rsidP="00B149A6">
      <w:pPr>
        <w:jc w:val="both"/>
        <w:rPr>
          <w:rFonts w:asciiTheme="minorHAnsi" w:hAnsiTheme="minorHAnsi" w:cstheme="minorHAnsi"/>
          <w:sz w:val="16"/>
          <w:szCs w:val="16"/>
          <w:lang w:val="es-MX"/>
        </w:rPr>
      </w:pPr>
    </w:p>
    <w:p w:rsidR="00E73AB6" w:rsidRPr="00082B64" w:rsidRDefault="00B149A6" w:rsidP="00B149A6">
      <w:pPr>
        <w:jc w:val="both"/>
        <w:rPr>
          <w:rFonts w:ascii="Calibri" w:hAnsi="Calibri" w:cs="Tahoma"/>
          <w:sz w:val="16"/>
          <w:szCs w:val="16"/>
        </w:rPr>
      </w:pPr>
      <w:r w:rsidRPr="00082B64">
        <w:rPr>
          <w:rFonts w:asciiTheme="minorHAnsi" w:hAnsiTheme="minorHAnsi" w:cstheme="minorHAnsi"/>
          <w:sz w:val="16"/>
          <w:szCs w:val="16"/>
          <w:lang w:val="es-MX"/>
        </w:rPr>
        <w:t>Leído que fue el presente contrato y enteradas las partes de su valor y consecuencias legales, se firma por triplicado en la Ciudad de Monterrey, Nuevo León, a los ___ de ______ del _____.</w:t>
      </w:r>
    </w:p>
    <w:p w:rsidR="00095E6C" w:rsidRPr="00082B64" w:rsidRDefault="00095E6C" w:rsidP="00FF24B4">
      <w:pPr>
        <w:ind w:right="-5"/>
        <w:jc w:val="both"/>
        <w:rPr>
          <w:rFonts w:asciiTheme="minorHAnsi" w:hAnsiTheme="minorHAnsi"/>
          <w:sz w:val="16"/>
          <w:szCs w:val="16"/>
        </w:rPr>
      </w:pPr>
    </w:p>
    <w:p w:rsidR="00572D88" w:rsidRPr="00082B64" w:rsidRDefault="00572D88" w:rsidP="00FF24B4">
      <w:pPr>
        <w:ind w:right="-5"/>
        <w:jc w:val="both"/>
        <w:rPr>
          <w:rFonts w:asciiTheme="minorHAnsi" w:hAnsiTheme="minorHAnsi"/>
          <w:sz w:val="16"/>
          <w:szCs w:val="16"/>
        </w:rPr>
      </w:pP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POR “S.S.N.L.”</w:t>
      </w:r>
    </w:p>
    <w:p w:rsidR="00572D88" w:rsidRPr="00082B64" w:rsidRDefault="00572D88" w:rsidP="00572D88">
      <w:pPr>
        <w:ind w:right="-5"/>
        <w:jc w:val="center"/>
        <w:rPr>
          <w:rFonts w:asciiTheme="minorHAnsi" w:hAnsiTheme="minorHAnsi"/>
          <w:sz w:val="16"/>
          <w:szCs w:val="16"/>
        </w:rPr>
      </w:pPr>
    </w:p>
    <w:p w:rsidR="00572D88" w:rsidRPr="00082B64" w:rsidRDefault="00572D88" w:rsidP="00572D88">
      <w:pPr>
        <w:ind w:right="-5"/>
        <w:jc w:val="center"/>
        <w:rPr>
          <w:rFonts w:asciiTheme="minorHAnsi" w:hAnsiTheme="minorHAnsi"/>
          <w:sz w:val="16"/>
          <w:szCs w:val="16"/>
        </w:rPr>
        <w:sectPr w:rsidR="00572D88" w:rsidRPr="00082B64" w:rsidSect="00572D88">
          <w:headerReference w:type="default" r:id="rId10"/>
          <w:footerReference w:type="default" r:id="rId11"/>
          <w:pgSz w:w="12240" w:h="15840" w:code="1"/>
          <w:pgMar w:top="2370" w:right="748" w:bottom="1134" w:left="851" w:header="567" w:footer="0" w:gutter="0"/>
          <w:cols w:space="708"/>
          <w:docGrid w:linePitch="360"/>
        </w:sectPr>
      </w:pP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DR</w:t>
      </w:r>
      <w:r w:rsidR="004E03B4">
        <w:rPr>
          <w:rFonts w:asciiTheme="minorHAnsi" w:hAnsiTheme="minorHAnsi"/>
          <w:sz w:val="16"/>
          <w:szCs w:val="16"/>
        </w:rPr>
        <w:t>A</w:t>
      </w:r>
      <w:r w:rsidRPr="00082B64">
        <w:rPr>
          <w:rFonts w:asciiTheme="minorHAnsi" w:hAnsiTheme="minorHAnsi"/>
          <w:sz w:val="16"/>
          <w:szCs w:val="16"/>
        </w:rPr>
        <w:t>. MED.</w:t>
      </w:r>
      <w:r w:rsidR="00DC3FD2">
        <w:rPr>
          <w:rFonts w:asciiTheme="minorHAnsi" w:hAnsiTheme="minorHAnsi"/>
          <w:sz w:val="16"/>
          <w:szCs w:val="16"/>
        </w:rPr>
        <w:t xml:space="preserve"> ALMA ROSA MARROQUÍN ESCAMILLA</w:t>
      </w: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DIRECTOR</w:t>
      </w:r>
      <w:r w:rsidR="00DC3FD2">
        <w:rPr>
          <w:rFonts w:asciiTheme="minorHAnsi" w:hAnsiTheme="minorHAnsi"/>
          <w:sz w:val="16"/>
          <w:szCs w:val="16"/>
        </w:rPr>
        <w:t>A</w:t>
      </w:r>
      <w:r w:rsidRPr="00082B64">
        <w:rPr>
          <w:rFonts w:asciiTheme="minorHAnsi" w:hAnsiTheme="minorHAnsi"/>
          <w:sz w:val="16"/>
          <w:szCs w:val="16"/>
        </w:rPr>
        <w:t xml:space="preserve"> GENERAL</w:t>
      </w:r>
    </w:p>
    <w:p w:rsidR="00572D88" w:rsidRPr="00082B64" w:rsidRDefault="00DC3FD2" w:rsidP="00572D88">
      <w:pPr>
        <w:ind w:right="-5"/>
        <w:jc w:val="center"/>
        <w:rPr>
          <w:rFonts w:asciiTheme="minorHAnsi" w:hAnsiTheme="minorHAnsi"/>
          <w:sz w:val="16"/>
          <w:szCs w:val="16"/>
        </w:rPr>
      </w:pPr>
      <w:r>
        <w:rPr>
          <w:rFonts w:asciiTheme="minorHAnsi" w:hAnsiTheme="minorHAnsi"/>
          <w:sz w:val="16"/>
          <w:szCs w:val="16"/>
        </w:rPr>
        <w:t>LIC. VICENTE ARTURO LÓPEZ LIMÓN</w:t>
      </w: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DIRECTOR ADMINISTRATIVO</w:t>
      </w:r>
    </w:p>
    <w:p w:rsidR="00572D88" w:rsidRPr="00082B64" w:rsidRDefault="00572D88" w:rsidP="00572D88">
      <w:pPr>
        <w:ind w:right="-5"/>
        <w:jc w:val="center"/>
        <w:rPr>
          <w:rFonts w:asciiTheme="minorHAnsi" w:hAnsiTheme="minorHAnsi"/>
          <w:sz w:val="16"/>
          <w:szCs w:val="16"/>
        </w:rPr>
        <w:sectPr w:rsidR="00572D88" w:rsidRPr="00082B64" w:rsidSect="00572D88">
          <w:type w:val="continuous"/>
          <w:pgSz w:w="12240" w:h="15840" w:code="1"/>
          <w:pgMar w:top="2370" w:right="748" w:bottom="1134" w:left="851" w:header="567" w:footer="567" w:gutter="0"/>
          <w:cols w:num="2" w:space="708"/>
          <w:docGrid w:linePitch="360"/>
        </w:sectPr>
      </w:pPr>
    </w:p>
    <w:p w:rsidR="00572D88" w:rsidRPr="00082B64" w:rsidRDefault="00572D88" w:rsidP="00572D88">
      <w:pPr>
        <w:ind w:right="-5"/>
        <w:jc w:val="center"/>
        <w:rPr>
          <w:rFonts w:asciiTheme="minorHAnsi" w:hAnsiTheme="minorHAnsi"/>
          <w:sz w:val="16"/>
          <w:szCs w:val="16"/>
        </w:rPr>
      </w:pP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POR “EL PROVEEDOR”</w:t>
      </w: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C. ___________________________________</w:t>
      </w: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REPRESENTANTE LEGAL</w:t>
      </w:r>
    </w:p>
    <w:p w:rsidR="00572D88" w:rsidRPr="00082B64" w:rsidRDefault="00572D88" w:rsidP="00572D88">
      <w:pPr>
        <w:ind w:right="-5"/>
        <w:jc w:val="center"/>
        <w:rPr>
          <w:rFonts w:asciiTheme="minorHAnsi" w:hAnsiTheme="minorHAnsi"/>
          <w:sz w:val="16"/>
          <w:szCs w:val="16"/>
        </w:rPr>
      </w:pP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“TESTIGOS”:</w:t>
      </w:r>
    </w:p>
    <w:p w:rsidR="00572D88" w:rsidRPr="00082B64" w:rsidRDefault="00572D88" w:rsidP="00572D88">
      <w:pPr>
        <w:ind w:right="-5"/>
        <w:jc w:val="center"/>
        <w:rPr>
          <w:rFonts w:asciiTheme="minorHAnsi" w:hAnsiTheme="minorHAnsi"/>
          <w:sz w:val="16"/>
          <w:szCs w:val="16"/>
        </w:rPr>
      </w:pPr>
      <w:r w:rsidRPr="00082B64">
        <w:rPr>
          <w:rFonts w:asciiTheme="minorHAnsi" w:hAnsiTheme="minorHAnsi"/>
          <w:sz w:val="16"/>
          <w:szCs w:val="16"/>
        </w:rPr>
        <w:t xml:space="preserve">____________________________________ </w:t>
      </w:r>
      <w:r w:rsidRPr="00082B64">
        <w:rPr>
          <w:rFonts w:asciiTheme="minorHAnsi" w:hAnsiTheme="minorHAnsi"/>
          <w:sz w:val="16"/>
          <w:szCs w:val="16"/>
        </w:rPr>
        <w:tab/>
        <w:t>____________________________________</w:t>
      </w:r>
    </w:p>
    <w:sectPr w:rsidR="00572D88" w:rsidRPr="00082B64"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F92" w:rsidRDefault="005F4F92" w:rsidP="007F0B73">
      <w:r>
        <w:separator/>
      </w:r>
    </w:p>
  </w:endnote>
  <w:endnote w:type="continuationSeparator" w:id="0">
    <w:p w:rsidR="005F4F92" w:rsidRDefault="005F4F9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D10" w:rsidRPr="002D70A5" w:rsidRDefault="006D3D10" w:rsidP="005F67FA">
    <w:pPr>
      <w:pStyle w:val="Piedepgina"/>
      <w:tabs>
        <w:tab w:val="left" w:pos="6379"/>
      </w:tabs>
      <w:ind w:right="-232" w:hanging="284"/>
      <w:jc w:val="center"/>
      <w:rPr>
        <w:rFonts w:ascii="Century Gothic" w:hAnsi="Century Gothic"/>
        <w:b/>
        <w:color w:val="7030A0"/>
        <w:sz w:val="18"/>
        <w:szCs w:val="14"/>
      </w:rPr>
    </w:pPr>
    <w:r w:rsidRPr="000518FE">
      <w:rPr>
        <w:rFonts w:ascii="Calibri" w:eastAsia="Calibri" w:hAnsi="Calibri"/>
        <w:noProof/>
        <w:color w:val="00B0F0"/>
        <w:sz w:val="22"/>
        <w:szCs w:val="22"/>
        <w:lang w:val="es-MX" w:eastAsia="es-MX"/>
      </w:rPr>
      <w:drawing>
        <wp:anchor distT="0" distB="0" distL="114300" distR="114300" simplePos="0" relativeHeight="251663360" behindDoc="1" locked="0" layoutInCell="1" allowOverlap="1" wp14:anchorId="79277E97" wp14:editId="7B3069AD">
          <wp:simplePos x="0" y="0"/>
          <wp:positionH relativeFrom="margin">
            <wp:posOffset>-676275</wp:posOffset>
          </wp:positionH>
          <wp:positionV relativeFrom="paragraph">
            <wp:posOffset>216535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8FE">
      <w:rPr>
        <w:rFonts w:ascii="Century Gothic" w:hAnsi="Century Gothic"/>
        <w:b/>
        <w:color w:val="00B0F0"/>
        <w:sz w:val="18"/>
        <w:szCs w:val="14"/>
      </w:rPr>
      <w:t>LICITACIÓN PÚBLICA INTERNACIONAL BAJO LA COBERTURA DE TRATADOS PRESENCIAL</w:t>
    </w:r>
  </w:p>
  <w:p w:rsidR="006D3D10" w:rsidRPr="002D70A5" w:rsidRDefault="006D3D10" w:rsidP="005F67FA">
    <w:pPr>
      <w:pStyle w:val="Piedepgina"/>
      <w:jc w:val="center"/>
      <w:rPr>
        <w:b/>
        <w:color w:val="7030A0"/>
        <w:szCs w:val="16"/>
      </w:rPr>
    </w:pPr>
    <w:r w:rsidRPr="000518FE">
      <w:rPr>
        <w:rFonts w:ascii="Century Gothic" w:hAnsi="Century Gothic"/>
        <w:b/>
        <w:color w:val="00B0F0"/>
        <w:sz w:val="18"/>
        <w:szCs w:val="16"/>
      </w:rPr>
      <w:t>No. LP</w:t>
    </w:r>
    <w:r w:rsidR="003A7AA5">
      <w:rPr>
        <w:rFonts w:ascii="Century Gothic" w:hAnsi="Century Gothic"/>
        <w:b/>
        <w:color w:val="00B0F0"/>
        <w:sz w:val="18"/>
        <w:szCs w:val="16"/>
      </w:rPr>
      <w:t>-919044992-I81</w:t>
    </w:r>
    <w:r w:rsidRPr="000518FE">
      <w:rPr>
        <w:rFonts w:ascii="Century Gothic" w:hAnsi="Century Gothic"/>
        <w:b/>
        <w:color w:val="00B0F0"/>
        <w:sz w:val="18"/>
        <w:szCs w:val="16"/>
      </w:rPr>
      <w:t xml:space="preserve">-2021                                                                                                                           </w:t>
    </w:r>
    <w:sdt>
      <w:sdtPr>
        <w:rPr>
          <w:rFonts w:ascii="Century Gothic" w:hAnsi="Century Gothic"/>
          <w:b/>
          <w:color w:val="00B0F0"/>
          <w:sz w:val="18"/>
          <w:szCs w:val="16"/>
        </w:rPr>
        <w:id w:val="-143728679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30838453"/>
            <w:docPartObj>
              <w:docPartGallery w:val="Page Numbers (Top of Page)"/>
              <w:docPartUnique/>
            </w:docPartObj>
          </w:sdtPr>
          <w:sdtEndPr>
            <w:rPr>
              <w:rFonts w:ascii="Times New Roman" w:hAnsi="Times New Roman"/>
              <w:sz w:val="20"/>
            </w:rPr>
          </w:sdtEndPr>
          <w:sdtContent>
            <w:r w:rsidRPr="000518FE">
              <w:rPr>
                <w:rFonts w:ascii="Century Gothic" w:hAnsi="Century Gothic"/>
                <w:b/>
                <w:color w:val="00B0F0"/>
                <w:sz w:val="18"/>
                <w:szCs w:val="16"/>
              </w:rPr>
              <w:t xml:space="preserve">Página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PAGE</w:instrText>
            </w:r>
            <w:r w:rsidRPr="000518FE">
              <w:rPr>
                <w:rFonts w:ascii="Century Gothic" w:hAnsi="Century Gothic"/>
                <w:b/>
                <w:color w:val="00B0F0"/>
                <w:sz w:val="18"/>
                <w:szCs w:val="16"/>
              </w:rPr>
              <w:fldChar w:fldCharType="separate"/>
            </w:r>
            <w:r w:rsidR="003354EB">
              <w:rPr>
                <w:rFonts w:ascii="Century Gothic" w:hAnsi="Century Gothic"/>
                <w:b/>
                <w:noProof/>
                <w:color w:val="00B0F0"/>
                <w:sz w:val="18"/>
                <w:szCs w:val="16"/>
              </w:rPr>
              <w:t>24</w:t>
            </w:r>
            <w:r w:rsidRPr="000518FE">
              <w:rPr>
                <w:rFonts w:ascii="Century Gothic" w:hAnsi="Century Gothic"/>
                <w:b/>
                <w:color w:val="00B0F0"/>
                <w:sz w:val="18"/>
                <w:szCs w:val="16"/>
              </w:rPr>
              <w:fldChar w:fldCharType="end"/>
            </w:r>
            <w:r w:rsidRPr="000518FE">
              <w:rPr>
                <w:rFonts w:ascii="Century Gothic" w:hAnsi="Century Gothic"/>
                <w:b/>
                <w:color w:val="00B0F0"/>
                <w:sz w:val="18"/>
                <w:szCs w:val="16"/>
              </w:rPr>
              <w:t xml:space="preserve"> de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NUMPAGES</w:instrText>
            </w:r>
            <w:r w:rsidRPr="000518FE">
              <w:rPr>
                <w:rFonts w:ascii="Century Gothic" w:hAnsi="Century Gothic"/>
                <w:b/>
                <w:color w:val="00B0F0"/>
                <w:sz w:val="18"/>
                <w:szCs w:val="16"/>
              </w:rPr>
              <w:fldChar w:fldCharType="separate"/>
            </w:r>
            <w:r w:rsidR="003354EB">
              <w:rPr>
                <w:rFonts w:ascii="Century Gothic" w:hAnsi="Century Gothic"/>
                <w:b/>
                <w:noProof/>
                <w:color w:val="00B0F0"/>
                <w:sz w:val="18"/>
                <w:szCs w:val="16"/>
              </w:rPr>
              <w:t>67</w:t>
            </w:r>
            <w:r w:rsidRPr="000518FE">
              <w:rPr>
                <w:rFonts w:ascii="Century Gothic" w:hAnsi="Century Gothic"/>
                <w:b/>
                <w:color w:val="00B0F0"/>
                <w:sz w:val="18"/>
                <w:szCs w:val="16"/>
              </w:rPr>
              <w:fldChar w:fldCharType="end"/>
            </w:r>
          </w:sdtContent>
        </w:sdt>
      </w:sdtContent>
    </w:sdt>
  </w:p>
  <w:p w:rsidR="006D3D10" w:rsidRPr="004C675C" w:rsidRDefault="006D3D10" w:rsidP="005F67FA">
    <w:pPr>
      <w:pStyle w:val="Piedepgina"/>
    </w:pPr>
  </w:p>
  <w:p w:rsidR="006D3D10" w:rsidRDefault="006D3D10" w:rsidP="005F67FA"/>
  <w:p w:rsidR="006D3D10" w:rsidRDefault="006D3D10"/>
  <w:p w:rsidR="006D3D10" w:rsidRDefault="006D3D10"/>
  <w:p w:rsidR="006D3D10" w:rsidRDefault="006D3D10"/>
  <w:p w:rsidR="006D3D10" w:rsidRDefault="006D3D10"/>
  <w:p w:rsidR="006D3D10" w:rsidRDefault="006D3D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F92" w:rsidRDefault="005F4F92" w:rsidP="007F0B73">
      <w:r>
        <w:separator/>
      </w:r>
    </w:p>
  </w:footnote>
  <w:footnote w:type="continuationSeparator" w:id="0">
    <w:p w:rsidR="005F4F92" w:rsidRDefault="005F4F92"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D10" w:rsidRPr="00C765F1" w:rsidRDefault="006D3D10"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1CFC97A4" wp14:editId="21522594">
          <wp:simplePos x="0" y="0"/>
          <wp:positionH relativeFrom="column">
            <wp:posOffset>5619750</wp:posOffset>
          </wp:positionH>
          <wp:positionV relativeFrom="paragraph">
            <wp:posOffset>-211455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9BC61CF" wp14:editId="0B01197F">
          <wp:simplePos x="0" y="0"/>
          <wp:positionH relativeFrom="column">
            <wp:posOffset>-247650</wp:posOffset>
          </wp:positionH>
          <wp:positionV relativeFrom="paragraph">
            <wp:posOffset>-78105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6D3D10" w:rsidRPr="00C765F1" w:rsidRDefault="006D3D10" w:rsidP="00313C66">
    <w:pPr>
      <w:jc w:val="center"/>
      <w:rPr>
        <w:rFonts w:ascii="Corbel" w:hAnsi="Corbel"/>
        <w:b/>
        <w:szCs w:val="16"/>
      </w:rPr>
    </w:pPr>
    <w:r w:rsidRPr="00C765F1">
      <w:rPr>
        <w:rFonts w:ascii="Corbel" w:hAnsi="Corbel"/>
        <w:b/>
        <w:szCs w:val="16"/>
      </w:rPr>
      <w:t>SERVICIOS DE SALUD DE NUEVO LEÓN</w:t>
    </w:r>
  </w:p>
  <w:p w:rsidR="006D3D10" w:rsidRPr="00180FA7" w:rsidRDefault="006D3D10" w:rsidP="00313C66">
    <w:pPr>
      <w:tabs>
        <w:tab w:val="left" w:pos="7251"/>
      </w:tabs>
      <w:jc w:val="center"/>
      <w:rPr>
        <w:sz w:val="10"/>
        <w:szCs w:val="10"/>
      </w:rPr>
    </w:pPr>
    <w:r w:rsidRPr="00C765F1">
      <w:rPr>
        <w:rFonts w:ascii="Corbel" w:hAnsi="Corbel"/>
        <w:b/>
        <w:szCs w:val="16"/>
      </w:rPr>
      <w:t>ORGANISMO PÚBLICO DESCENTRALIZADO</w:t>
    </w:r>
  </w:p>
  <w:p w:rsidR="006D3D10" w:rsidRDefault="006D3D10"/>
  <w:p w:rsidR="006D3D10" w:rsidRDefault="006D3D10"/>
  <w:p w:rsidR="006D3D10" w:rsidRDefault="006D3D10"/>
  <w:p w:rsidR="006D3D10" w:rsidRDefault="006D3D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26F0029"/>
    <w:multiLevelType w:val="hybridMultilevel"/>
    <w:tmpl w:val="B1D01654"/>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84D1D88"/>
    <w:multiLevelType w:val="hybridMultilevel"/>
    <w:tmpl w:val="68527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0C706829"/>
    <w:multiLevelType w:val="hybridMultilevel"/>
    <w:tmpl w:val="788AC1F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15:restartNumberingAfterBreak="0">
    <w:nsid w:val="0D187867"/>
    <w:multiLevelType w:val="hybridMultilevel"/>
    <w:tmpl w:val="D1E85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2751DF"/>
    <w:multiLevelType w:val="hybridMultilevel"/>
    <w:tmpl w:val="28C0A040"/>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5326C4"/>
    <w:multiLevelType w:val="multilevel"/>
    <w:tmpl w:val="3F3E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137654F2"/>
    <w:multiLevelType w:val="hybridMultilevel"/>
    <w:tmpl w:val="30DE3634"/>
    <w:lvl w:ilvl="0" w:tplc="D124E3FE">
      <w:start w:val="1"/>
      <w:numFmt w:val="decimal"/>
      <w:lvlText w:val="%1."/>
      <w:lvlJc w:val="left"/>
      <w:pPr>
        <w:ind w:left="112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14245FB2"/>
    <w:multiLevelType w:val="hybridMultilevel"/>
    <w:tmpl w:val="B3486424"/>
    <w:lvl w:ilvl="0" w:tplc="44ACDD2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49843A8"/>
    <w:multiLevelType w:val="hybridMultilevel"/>
    <w:tmpl w:val="7C7E6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1" w15:restartNumberingAfterBreak="0">
    <w:nsid w:val="1DA45183"/>
    <w:multiLevelType w:val="hybridMultilevel"/>
    <w:tmpl w:val="C95EB204"/>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EF00647"/>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5" w15:restartNumberingAfterBreak="0">
    <w:nsid w:val="241F799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53C3333"/>
    <w:multiLevelType w:val="hybridMultilevel"/>
    <w:tmpl w:val="C05C0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DF139CA"/>
    <w:multiLevelType w:val="hybridMultilevel"/>
    <w:tmpl w:val="7C6E09E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2147505"/>
    <w:multiLevelType w:val="hybridMultilevel"/>
    <w:tmpl w:val="24A8B6A6"/>
    <w:lvl w:ilvl="0" w:tplc="B4AE2F94">
      <w:start w:val="5"/>
      <w:numFmt w:val="bullet"/>
      <w:lvlText w:val=""/>
      <w:lvlJc w:val="left"/>
      <w:pPr>
        <w:tabs>
          <w:tab w:val="num" w:pos="915"/>
        </w:tabs>
        <w:ind w:left="915" w:hanging="555"/>
      </w:pPr>
      <w:rPr>
        <w:rFonts w:ascii="Symbol" w:eastAsia="Times New Roman" w:hAnsi="Symbol" w:cs="Times New Roman" w:hint="default"/>
      </w:rPr>
    </w:lvl>
    <w:lvl w:ilvl="1" w:tplc="9E98CABE" w:tentative="1">
      <w:start w:val="1"/>
      <w:numFmt w:val="bullet"/>
      <w:lvlText w:val="o"/>
      <w:lvlJc w:val="left"/>
      <w:pPr>
        <w:tabs>
          <w:tab w:val="num" w:pos="1440"/>
        </w:tabs>
        <w:ind w:left="1440" w:hanging="360"/>
      </w:pPr>
      <w:rPr>
        <w:rFonts w:ascii="Courier New" w:hAnsi="Courier New" w:hint="default"/>
      </w:rPr>
    </w:lvl>
    <w:lvl w:ilvl="2" w:tplc="8BE0800C" w:tentative="1">
      <w:start w:val="1"/>
      <w:numFmt w:val="bullet"/>
      <w:lvlText w:val=""/>
      <w:lvlJc w:val="left"/>
      <w:pPr>
        <w:tabs>
          <w:tab w:val="num" w:pos="2160"/>
        </w:tabs>
        <w:ind w:left="2160" w:hanging="360"/>
      </w:pPr>
      <w:rPr>
        <w:rFonts w:ascii="Wingdings" w:hAnsi="Wingdings" w:hint="default"/>
      </w:rPr>
    </w:lvl>
    <w:lvl w:ilvl="3" w:tplc="E0C4428C" w:tentative="1">
      <w:start w:val="1"/>
      <w:numFmt w:val="bullet"/>
      <w:lvlText w:val=""/>
      <w:lvlJc w:val="left"/>
      <w:pPr>
        <w:tabs>
          <w:tab w:val="num" w:pos="2880"/>
        </w:tabs>
        <w:ind w:left="2880" w:hanging="360"/>
      </w:pPr>
      <w:rPr>
        <w:rFonts w:ascii="Symbol" w:hAnsi="Symbol" w:hint="default"/>
      </w:rPr>
    </w:lvl>
    <w:lvl w:ilvl="4" w:tplc="6EE853AC" w:tentative="1">
      <w:start w:val="1"/>
      <w:numFmt w:val="bullet"/>
      <w:lvlText w:val="o"/>
      <w:lvlJc w:val="left"/>
      <w:pPr>
        <w:tabs>
          <w:tab w:val="num" w:pos="3600"/>
        </w:tabs>
        <w:ind w:left="3600" w:hanging="360"/>
      </w:pPr>
      <w:rPr>
        <w:rFonts w:ascii="Courier New" w:hAnsi="Courier New" w:hint="default"/>
      </w:rPr>
    </w:lvl>
    <w:lvl w:ilvl="5" w:tplc="421EF23C" w:tentative="1">
      <w:start w:val="1"/>
      <w:numFmt w:val="bullet"/>
      <w:lvlText w:val=""/>
      <w:lvlJc w:val="left"/>
      <w:pPr>
        <w:tabs>
          <w:tab w:val="num" w:pos="4320"/>
        </w:tabs>
        <w:ind w:left="4320" w:hanging="360"/>
      </w:pPr>
      <w:rPr>
        <w:rFonts w:ascii="Wingdings" w:hAnsi="Wingdings" w:hint="default"/>
      </w:rPr>
    </w:lvl>
    <w:lvl w:ilvl="6" w:tplc="9D4AB288" w:tentative="1">
      <w:start w:val="1"/>
      <w:numFmt w:val="bullet"/>
      <w:lvlText w:val=""/>
      <w:lvlJc w:val="left"/>
      <w:pPr>
        <w:tabs>
          <w:tab w:val="num" w:pos="5040"/>
        </w:tabs>
        <w:ind w:left="5040" w:hanging="360"/>
      </w:pPr>
      <w:rPr>
        <w:rFonts w:ascii="Symbol" w:hAnsi="Symbol" w:hint="default"/>
      </w:rPr>
    </w:lvl>
    <w:lvl w:ilvl="7" w:tplc="8A821304" w:tentative="1">
      <w:start w:val="1"/>
      <w:numFmt w:val="bullet"/>
      <w:lvlText w:val="o"/>
      <w:lvlJc w:val="left"/>
      <w:pPr>
        <w:tabs>
          <w:tab w:val="num" w:pos="5760"/>
        </w:tabs>
        <w:ind w:left="5760" w:hanging="360"/>
      </w:pPr>
      <w:rPr>
        <w:rFonts w:ascii="Courier New" w:hAnsi="Courier New" w:hint="default"/>
      </w:rPr>
    </w:lvl>
    <w:lvl w:ilvl="8" w:tplc="BE9A92A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7B1917"/>
    <w:multiLevelType w:val="hybridMultilevel"/>
    <w:tmpl w:val="FF4C9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4F6101"/>
    <w:multiLevelType w:val="hybridMultilevel"/>
    <w:tmpl w:val="7DE66228"/>
    <w:lvl w:ilvl="0" w:tplc="691E1470">
      <w:start w:val="5"/>
      <w:numFmt w:val="bullet"/>
      <w:lvlText w:val=""/>
      <w:lvlJc w:val="left"/>
      <w:pPr>
        <w:tabs>
          <w:tab w:val="num" w:pos="915"/>
        </w:tabs>
        <w:ind w:left="915" w:hanging="555"/>
      </w:pPr>
      <w:rPr>
        <w:rFonts w:ascii="Symbol" w:eastAsia="Times New Roman" w:hAnsi="Symbol" w:cs="Times New Roman" w:hint="default"/>
      </w:rPr>
    </w:lvl>
    <w:lvl w:ilvl="1" w:tplc="9334A04A" w:tentative="1">
      <w:start w:val="1"/>
      <w:numFmt w:val="bullet"/>
      <w:lvlText w:val="o"/>
      <w:lvlJc w:val="left"/>
      <w:pPr>
        <w:tabs>
          <w:tab w:val="num" w:pos="1440"/>
        </w:tabs>
        <w:ind w:left="1440" w:hanging="360"/>
      </w:pPr>
      <w:rPr>
        <w:rFonts w:ascii="Courier New" w:hAnsi="Courier New" w:hint="default"/>
      </w:rPr>
    </w:lvl>
    <w:lvl w:ilvl="2" w:tplc="C73E268C" w:tentative="1">
      <w:start w:val="1"/>
      <w:numFmt w:val="bullet"/>
      <w:lvlText w:val=""/>
      <w:lvlJc w:val="left"/>
      <w:pPr>
        <w:tabs>
          <w:tab w:val="num" w:pos="2160"/>
        </w:tabs>
        <w:ind w:left="2160" w:hanging="360"/>
      </w:pPr>
      <w:rPr>
        <w:rFonts w:ascii="Wingdings" w:hAnsi="Wingdings" w:hint="default"/>
      </w:rPr>
    </w:lvl>
    <w:lvl w:ilvl="3" w:tplc="1D28F16A" w:tentative="1">
      <w:start w:val="1"/>
      <w:numFmt w:val="bullet"/>
      <w:lvlText w:val=""/>
      <w:lvlJc w:val="left"/>
      <w:pPr>
        <w:tabs>
          <w:tab w:val="num" w:pos="2880"/>
        </w:tabs>
        <w:ind w:left="2880" w:hanging="360"/>
      </w:pPr>
      <w:rPr>
        <w:rFonts w:ascii="Symbol" w:hAnsi="Symbol" w:hint="default"/>
      </w:rPr>
    </w:lvl>
    <w:lvl w:ilvl="4" w:tplc="16D8CF72" w:tentative="1">
      <w:start w:val="1"/>
      <w:numFmt w:val="bullet"/>
      <w:lvlText w:val="o"/>
      <w:lvlJc w:val="left"/>
      <w:pPr>
        <w:tabs>
          <w:tab w:val="num" w:pos="3600"/>
        </w:tabs>
        <w:ind w:left="3600" w:hanging="360"/>
      </w:pPr>
      <w:rPr>
        <w:rFonts w:ascii="Courier New" w:hAnsi="Courier New" w:hint="default"/>
      </w:rPr>
    </w:lvl>
    <w:lvl w:ilvl="5" w:tplc="EB42E928" w:tentative="1">
      <w:start w:val="1"/>
      <w:numFmt w:val="bullet"/>
      <w:lvlText w:val=""/>
      <w:lvlJc w:val="left"/>
      <w:pPr>
        <w:tabs>
          <w:tab w:val="num" w:pos="4320"/>
        </w:tabs>
        <w:ind w:left="4320" w:hanging="360"/>
      </w:pPr>
      <w:rPr>
        <w:rFonts w:ascii="Wingdings" w:hAnsi="Wingdings" w:hint="default"/>
      </w:rPr>
    </w:lvl>
    <w:lvl w:ilvl="6" w:tplc="669C0980" w:tentative="1">
      <w:start w:val="1"/>
      <w:numFmt w:val="bullet"/>
      <w:lvlText w:val=""/>
      <w:lvlJc w:val="left"/>
      <w:pPr>
        <w:tabs>
          <w:tab w:val="num" w:pos="5040"/>
        </w:tabs>
        <w:ind w:left="5040" w:hanging="360"/>
      </w:pPr>
      <w:rPr>
        <w:rFonts w:ascii="Symbol" w:hAnsi="Symbol" w:hint="default"/>
      </w:rPr>
    </w:lvl>
    <w:lvl w:ilvl="7" w:tplc="BDAE37A0" w:tentative="1">
      <w:start w:val="1"/>
      <w:numFmt w:val="bullet"/>
      <w:lvlText w:val="o"/>
      <w:lvlJc w:val="left"/>
      <w:pPr>
        <w:tabs>
          <w:tab w:val="num" w:pos="5760"/>
        </w:tabs>
        <w:ind w:left="5760" w:hanging="360"/>
      </w:pPr>
      <w:rPr>
        <w:rFonts w:ascii="Courier New" w:hAnsi="Courier New" w:hint="default"/>
      </w:rPr>
    </w:lvl>
    <w:lvl w:ilvl="8" w:tplc="6E04053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B196778"/>
    <w:multiLevelType w:val="hybridMultilevel"/>
    <w:tmpl w:val="6470A700"/>
    <w:lvl w:ilvl="0" w:tplc="44C6C7B6">
      <w:start w:val="5"/>
      <w:numFmt w:val="bullet"/>
      <w:lvlText w:val=""/>
      <w:lvlJc w:val="left"/>
      <w:pPr>
        <w:tabs>
          <w:tab w:val="num" w:pos="915"/>
        </w:tabs>
        <w:ind w:left="915" w:hanging="555"/>
      </w:pPr>
      <w:rPr>
        <w:rFonts w:ascii="Symbol" w:eastAsia="Times New Roman" w:hAnsi="Symbol" w:cs="Times New Roman" w:hint="default"/>
      </w:rPr>
    </w:lvl>
    <w:lvl w:ilvl="1" w:tplc="0E68F786">
      <w:start w:val="1"/>
      <w:numFmt w:val="bullet"/>
      <w:lvlText w:val="o"/>
      <w:lvlJc w:val="left"/>
      <w:pPr>
        <w:tabs>
          <w:tab w:val="num" w:pos="1440"/>
        </w:tabs>
        <w:ind w:left="1440" w:hanging="360"/>
      </w:pPr>
      <w:rPr>
        <w:rFonts w:ascii="Courier New" w:hAnsi="Courier New" w:hint="default"/>
      </w:rPr>
    </w:lvl>
    <w:lvl w:ilvl="2" w:tplc="9436607C" w:tentative="1">
      <w:start w:val="1"/>
      <w:numFmt w:val="bullet"/>
      <w:lvlText w:val=""/>
      <w:lvlJc w:val="left"/>
      <w:pPr>
        <w:tabs>
          <w:tab w:val="num" w:pos="2160"/>
        </w:tabs>
        <w:ind w:left="2160" w:hanging="360"/>
      </w:pPr>
      <w:rPr>
        <w:rFonts w:ascii="Wingdings" w:hAnsi="Wingdings" w:hint="default"/>
      </w:rPr>
    </w:lvl>
    <w:lvl w:ilvl="3" w:tplc="F59ACDB4" w:tentative="1">
      <w:start w:val="1"/>
      <w:numFmt w:val="bullet"/>
      <w:lvlText w:val=""/>
      <w:lvlJc w:val="left"/>
      <w:pPr>
        <w:tabs>
          <w:tab w:val="num" w:pos="2880"/>
        </w:tabs>
        <w:ind w:left="2880" w:hanging="360"/>
      </w:pPr>
      <w:rPr>
        <w:rFonts w:ascii="Symbol" w:hAnsi="Symbol" w:hint="default"/>
      </w:rPr>
    </w:lvl>
    <w:lvl w:ilvl="4" w:tplc="E6E0D522" w:tentative="1">
      <w:start w:val="1"/>
      <w:numFmt w:val="bullet"/>
      <w:lvlText w:val="o"/>
      <w:lvlJc w:val="left"/>
      <w:pPr>
        <w:tabs>
          <w:tab w:val="num" w:pos="3600"/>
        </w:tabs>
        <w:ind w:left="3600" w:hanging="360"/>
      </w:pPr>
      <w:rPr>
        <w:rFonts w:ascii="Courier New" w:hAnsi="Courier New" w:hint="default"/>
      </w:rPr>
    </w:lvl>
    <w:lvl w:ilvl="5" w:tplc="09185D58" w:tentative="1">
      <w:start w:val="1"/>
      <w:numFmt w:val="bullet"/>
      <w:lvlText w:val=""/>
      <w:lvlJc w:val="left"/>
      <w:pPr>
        <w:tabs>
          <w:tab w:val="num" w:pos="4320"/>
        </w:tabs>
        <w:ind w:left="4320" w:hanging="360"/>
      </w:pPr>
      <w:rPr>
        <w:rFonts w:ascii="Wingdings" w:hAnsi="Wingdings" w:hint="default"/>
      </w:rPr>
    </w:lvl>
    <w:lvl w:ilvl="6" w:tplc="733C636C" w:tentative="1">
      <w:start w:val="1"/>
      <w:numFmt w:val="bullet"/>
      <w:lvlText w:val=""/>
      <w:lvlJc w:val="left"/>
      <w:pPr>
        <w:tabs>
          <w:tab w:val="num" w:pos="5040"/>
        </w:tabs>
        <w:ind w:left="5040" w:hanging="360"/>
      </w:pPr>
      <w:rPr>
        <w:rFonts w:ascii="Symbol" w:hAnsi="Symbol" w:hint="default"/>
      </w:rPr>
    </w:lvl>
    <w:lvl w:ilvl="7" w:tplc="9238D8F0" w:tentative="1">
      <w:start w:val="1"/>
      <w:numFmt w:val="bullet"/>
      <w:lvlText w:val="o"/>
      <w:lvlJc w:val="left"/>
      <w:pPr>
        <w:tabs>
          <w:tab w:val="num" w:pos="5760"/>
        </w:tabs>
        <w:ind w:left="5760" w:hanging="360"/>
      </w:pPr>
      <w:rPr>
        <w:rFonts w:ascii="Courier New" w:hAnsi="Courier New" w:hint="default"/>
      </w:rPr>
    </w:lvl>
    <w:lvl w:ilvl="8" w:tplc="2AF2F6F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F944348"/>
    <w:multiLevelType w:val="hybridMultilevel"/>
    <w:tmpl w:val="F8BAA1D4"/>
    <w:lvl w:ilvl="0" w:tplc="D1C61B96">
      <w:start w:val="1"/>
      <w:numFmt w:val="decimal"/>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064947"/>
    <w:multiLevelType w:val="hybridMultilevel"/>
    <w:tmpl w:val="A5B80E06"/>
    <w:lvl w:ilvl="0" w:tplc="FFFFFFFF">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1726820"/>
    <w:multiLevelType w:val="hybridMultilevel"/>
    <w:tmpl w:val="DE6EC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2C71355"/>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7956850"/>
    <w:multiLevelType w:val="hybridMultilevel"/>
    <w:tmpl w:val="3084C110"/>
    <w:lvl w:ilvl="0" w:tplc="D4C4FA3C">
      <w:start w:val="5"/>
      <w:numFmt w:val="bullet"/>
      <w:lvlText w:val=""/>
      <w:lvlJc w:val="left"/>
      <w:pPr>
        <w:tabs>
          <w:tab w:val="num" w:pos="915"/>
        </w:tabs>
        <w:ind w:left="915" w:hanging="555"/>
      </w:pPr>
      <w:rPr>
        <w:rFonts w:ascii="Symbol" w:eastAsia="Times New Roman" w:hAnsi="Symbol" w:cs="Times New Roman" w:hint="default"/>
      </w:rPr>
    </w:lvl>
    <w:lvl w:ilvl="1" w:tplc="9D3C6F7E">
      <w:start w:val="1"/>
      <w:numFmt w:val="bullet"/>
      <w:lvlText w:val="o"/>
      <w:lvlJc w:val="left"/>
      <w:pPr>
        <w:tabs>
          <w:tab w:val="num" w:pos="1440"/>
        </w:tabs>
        <w:ind w:left="1440" w:hanging="360"/>
      </w:pPr>
      <w:rPr>
        <w:rFonts w:ascii="Courier New" w:hAnsi="Courier New" w:hint="default"/>
      </w:rPr>
    </w:lvl>
    <w:lvl w:ilvl="2" w:tplc="C87016FA" w:tentative="1">
      <w:start w:val="1"/>
      <w:numFmt w:val="bullet"/>
      <w:lvlText w:val=""/>
      <w:lvlJc w:val="left"/>
      <w:pPr>
        <w:tabs>
          <w:tab w:val="num" w:pos="2160"/>
        </w:tabs>
        <w:ind w:left="2160" w:hanging="360"/>
      </w:pPr>
      <w:rPr>
        <w:rFonts w:ascii="Wingdings" w:hAnsi="Wingdings" w:hint="default"/>
      </w:rPr>
    </w:lvl>
    <w:lvl w:ilvl="3" w:tplc="E02C975A" w:tentative="1">
      <w:start w:val="1"/>
      <w:numFmt w:val="bullet"/>
      <w:lvlText w:val=""/>
      <w:lvlJc w:val="left"/>
      <w:pPr>
        <w:tabs>
          <w:tab w:val="num" w:pos="2880"/>
        </w:tabs>
        <w:ind w:left="2880" w:hanging="360"/>
      </w:pPr>
      <w:rPr>
        <w:rFonts w:ascii="Symbol" w:hAnsi="Symbol" w:hint="default"/>
      </w:rPr>
    </w:lvl>
    <w:lvl w:ilvl="4" w:tplc="C63C844A" w:tentative="1">
      <w:start w:val="1"/>
      <w:numFmt w:val="bullet"/>
      <w:lvlText w:val="o"/>
      <w:lvlJc w:val="left"/>
      <w:pPr>
        <w:tabs>
          <w:tab w:val="num" w:pos="3600"/>
        </w:tabs>
        <w:ind w:left="3600" w:hanging="360"/>
      </w:pPr>
      <w:rPr>
        <w:rFonts w:ascii="Courier New" w:hAnsi="Courier New" w:hint="default"/>
      </w:rPr>
    </w:lvl>
    <w:lvl w:ilvl="5" w:tplc="A56CB98E" w:tentative="1">
      <w:start w:val="1"/>
      <w:numFmt w:val="bullet"/>
      <w:lvlText w:val=""/>
      <w:lvlJc w:val="left"/>
      <w:pPr>
        <w:tabs>
          <w:tab w:val="num" w:pos="4320"/>
        </w:tabs>
        <w:ind w:left="4320" w:hanging="360"/>
      </w:pPr>
      <w:rPr>
        <w:rFonts w:ascii="Wingdings" w:hAnsi="Wingdings" w:hint="default"/>
      </w:rPr>
    </w:lvl>
    <w:lvl w:ilvl="6" w:tplc="11703C5A" w:tentative="1">
      <w:start w:val="1"/>
      <w:numFmt w:val="bullet"/>
      <w:lvlText w:val=""/>
      <w:lvlJc w:val="left"/>
      <w:pPr>
        <w:tabs>
          <w:tab w:val="num" w:pos="5040"/>
        </w:tabs>
        <w:ind w:left="5040" w:hanging="360"/>
      </w:pPr>
      <w:rPr>
        <w:rFonts w:ascii="Symbol" w:hAnsi="Symbol" w:hint="default"/>
      </w:rPr>
    </w:lvl>
    <w:lvl w:ilvl="7" w:tplc="9B1ADCEC" w:tentative="1">
      <w:start w:val="1"/>
      <w:numFmt w:val="bullet"/>
      <w:lvlText w:val="o"/>
      <w:lvlJc w:val="left"/>
      <w:pPr>
        <w:tabs>
          <w:tab w:val="num" w:pos="5760"/>
        </w:tabs>
        <w:ind w:left="5760" w:hanging="360"/>
      </w:pPr>
      <w:rPr>
        <w:rFonts w:ascii="Courier New" w:hAnsi="Courier New" w:hint="default"/>
      </w:rPr>
    </w:lvl>
    <w:lvl w:ilvl="8" w:tplc="F39435E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812A60"/>
    <w:multiLevelType w:val="hybridMultilevel"/>
    <w:tmpl w:val="99F25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2571EAA"/>
    <w:multiLevelType w:val="hybridMultilevel"/>
    <w:tmpl w:val="2530F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3A47634"/>
    <w:multiLevelType w:val="hybridMultilevel"/>
    <w:tmpl w:val="217255B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58226B4A"/>
    <w:multiLevelType w:val="hybridMultilevel"/>
    <w:tmpl w:val="BF0822D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6" w15:restartNumberingAfterBreak="0">
    <w:nsid w:val="6CCE68B7"/>
    <w:multiLevelType w:val="hybridMultilevel"/>
    <w:tmpl w:val="2008264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70415062"/>
    <w:multiLevelType w:val="multilevel"/>
    <w:tmpl w:val="9FBA40FE"/>
    <w:lvl w:ilvl="0">
      <w:start w:val="2"/>
      <w:numFmt w:val="decimal"/>
      <w:lvlText w:val="%1."/>
      <w:lvlJc w:val="left"/>
      <w:pPr>
        <w:tabs>
          <w:tab w:val="num" w:pos="5606"/>
        </w:tabs>
        <w:ind w:left="5606" w:hanging="360"/>
      </w:pPr>
      <w:rPr>
        <w:rFonts w:hint="default"/>
      </w:rPr>
    </w:lvl>
    <w:lvl w:ilvl="1">
      <w:start w:val="2"/>
      <w:numFmt w:val="decimal"/>
      <w:lvlText w:val="%1.%2."/>
      <w:lvlJc w:val="left"/>
      <w:pPr>
        <w:tabs>
          <w:tab w:val="num" w:pos="5801"/>
        </w:tabs>
        <w:ind w:left="5801" w:hanging="555"/>
      </w:pPr>
      <w:rPr>
        <w:rFonts w:hint="default"/>
      </w:rPr>
    </w:lvl>
    <w:lvl w:ilvl="2">
      <w:start w:val="1"/>
      <w:numFmt w:val="decimal"/>
      <w:lvlText w:val="%1.%2.%3."/>
      <w:lvlJc w:val="left"/>
      <w:pPr>
        <w:tabs>
          <w:tab w:val="num" w:pos="5966"/>
        </w:tabs>
        <w:ind w:left="5966" w:hanging="720"/>
      </w:pPr>
      <w:rPr>
        <w:rFonts w:hint="default"/>
      </w:rPr>
    </w:lvl>
    <w:lvl w:ilvl="3">
      <w:start w:val="1"/>
      <w:numFmt w:val="decimal"/>
      <w:lvlText w:val="%1.%2.%3.%4."/>
      <w:lvlJc w:val="left"/>
      <w:pPr>
        <w:tabs>
          <w:tab w:val="num" w:pos="5966"/>
        </w:tabs>
        <w:ind w:left="5966" w:hanging="720"/>
      </w:pPr>
      <w:rPr>
        <w:rFonts w:hint="default"/>
      </w:rPr>
    </w:lvl>
    <w:lvl w:ilvl="4">
      <w:start w:val="1"/>
      <w:numFmt w:val="decimal"/>
      <w:lvlText w:val="%1.%2.%3.%4.%5."/>
      <w:lvlJc w:val="left"/>
      <w:pPr>
        <w:tabs>
          <w:tab w:val="num" w:pos="6326"/>
        </w:tabs>
        <w:ind w:left="6326" w:hanging="1080"/>
      </w:pPr>
      <w:rPr>
        <w:rFonts w:hint="default"/>
      </w:rPr>
    </w:lvl>
    <w:lvl w:ilvl="5">
      <w:start w:val="1"/>
      <w:numFmt w:val="decimal"/>
      <w:lvlText w:val="%1.%2.%3.%4.%5.%6."/>
      <w:lvlJc w:val="left"/>
      <w:pPr>
        <w:tabs>
          <w:tab w:val="num" w:pos="6326"/>
        </w:tabs>
        <w:ind w:left="6326" w:hanging="1080"/>
      </w:pPr>
      <w:rPr>
        <w:rFonts w:hint="default"/>
      </w:rPr>
    </w:lvl>
    <w:lvl w:ilvl="6">
      <w:start w:val="1"/>
      <w:numFmt w:val="decimal"/>
      <w:lvlText w:val="%1.%2.%3.%4.%5.%6.%7."/>
      <w:lvlJc w:val="left"/>
      <w:pPr>
        <w:tabs>
          <w:tab w:val="num" w:pos="6686"/>
        </w:tabs>
        <w:ind w:left="6686" w:hanging="1440"/>
      </w:pPr>
      <w:rPr>
        <w:rFonts w:hint="default"/>
      </w:rPr>
    </w:lvl>
    <w:lvl w:ilvl="7">
      <w:start w:val="1"/>
      <w:numFmt w:val="decimal"/>
      <w:lvlText w:val="%1.%2.%3.%4.%5.%6.%7.%8."/>
      <w:lvlJc w:val="left"/>
      <w:pPr>
        <w:tabs>
          <w:tab w:val="num" w:pos="6686"/>
        </w:tabs>
        <w:ind w:left="6686" w:hanging="1440"/>
      </w:pPr>
      <w:rPr>
        <w:rFonts w:hint="default"/>
      </w:rPr>
    </w:lvl>
    <w:lvl w:ilvl="8">
      <w:start w:val="1"/>
      <w:numFmt w:val="decimal"/>
      <w:lvlText w:val="%1.%2.%3.%4.%5.%6.%7.%8.%9."/>
      <w:lvlJc w:val="left"/>
      <w:pPr>
        <w:tabs>
          <w:tab w:val="num" w:pos="7046"/>
        </w:tabs>
        <w:ind w:left="7046" w:hanging="1800"/>
      </w:pPr>
      <w:rPr>
        <w:rFonts w:hint="default"/>
      </w:rPr>
    </w:lvl>
  </w:abstractNum>
  <w:abstractNum w:abstractNumId="58" w15:restartNumberingAfterBreak="0">
    <w:nsid w:val="70DD1204"/>
    <w:multiLevelType w:val="hybridMultilevel"/>
    <w:tmpl w:val="8DB872DC"/>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2A443D1"/>
    <w:multiLevelType w:val="multilevel"/>
    <w:tmpl w:val="17A451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482" w:hanging="504"/>
      </w:pPr>
      <w:rPr>
        <w:b/>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7C10338D"/>
    <w:multiLevelType w:val="hybridMultilevel"/>
    <w:tmpl w:val="B624255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3" w15:restartNumberingAfterBreak="0">
    <w:nsid w:val="7F6109EA"/>
    <w:multiLevelType w:val="hybridMultilevel"/>
    <w:tmpl w:val="E9E204F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7"/>
  </w:num>
  <w:num w:numId="2">
    <w:abstractNumId w:val="14"/>
  </w:num>
  <w:num w:numId="3">
    <w:abstractNumId w:val="37"/>
  </w:num>
  <w:num w:numId="4">
    <w:abstractNumId w:val="53"/>
  </w:num>
  <w:num w:numId="5">
    <w:abstractNumId w:val="0"/>
  </w:num>
  <w:num w:numId="6">
    <w:abstractNumId w:val="27"/>
  </w:num>
  <w:num w:numId="7">
    <w:abstractNumId w:val="23"/>
  </w:num>
  <w:num w:numId="8">
    <w:abstractNumId w:val="47"/>
  </w:num>
  <w:num w:numId="9">
    <w:abstractNumId w:val="28"/>
  </w:num>
  <w:num w:numId="10">
    <w:abstractNumId w:val="17"/>
  </w:num>
  <w:num w:numId="11">
    <w:abstractNumId w:val="19"/>
  </w:num>
  <w:num w:numId="12">
    <w:abstractNumId w:val="20"/>
  </w:num>
  <w:num w:numId="13">
    <w:abstractNumId w:val="29"/>
  </w:num>
  <w:num w:numId="14">
    <w:abstractNumId w:val="34"/>
  </w:num>
  <w:num w:numId="15">
    <w:abstractNumId w:val="46"/>
  </w:num>
  <w:num w:numId="16">
    <w:abstractNumId w:val="44"/>
  </w:num>
  <w:num w:numId="17">
    <w:abstractNumId w:val="41"/>
  </w:num>
  <w:num w:numId="18">
    <w:abstractNumId w:val="38"/>
  </w:num>
  <w:num w:numId="19">
    <w:abstractNumId w:val="60"/>
  </w:num>
  <w:num w:numId="20">
    <w:abstractNumId w:val="15"/>
  </w:num>
  <w:num w:numId="21">
    <w:abstractNumId w:val="45"/>
  </w:num>
  <w:num w:numId="22">
    <w:abstractNumId w:val="59"/>
  </w:num>
  <w:num w:numId="23">
    <w:abstractNumId w:val="24"/>
  </w:num>
  <w:num w:numId="24">
    <w:abstractNumId w:val="36"/>
  </w:num>
  <w:num w:numId="25">
    <w:abstractNumId w:val="56"/>
  </w:num>
  <w:num w:numId="26">
    <w:abstractNumId w:val="50"/>
  </w:num>
  <w:num w:numId="27">
    <w:abstractNumId w:val="55"/>
  </w:num>
  <w:num w:numId="28">
    <w:abstractNumId w:val="12"/>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num>
  <w:num w:numId="37">
    <w:abstractNumId w:val="30"/>
  </w:num>
  <w:num w:numId="38">
    <w:abstractNumId w:val="13"/>
  </w:num>
  <w:num w:numId="39">
    <w:abstractNumId w:val="63"/>
  </w:num>
  <w:num w:numId="40">
    <w:abstractNumId w:val="51"/>
  </w:num>
  <w:num w:numId="41">
    <w:abstractNumId w:val="21"/>
  </w:num>
  <w:num w:numId="42">
    <w:abstractNumId w:val="8"/>
  </w:num>
  <w:num w:numId="43">
    <w:abstractNumId w:val="16"/>
  </w:num>
  <w:num w:numId="44">
    <w:abstractNumId w:val="58"/>
  </w:num>
  <w:num w:numId="45">
    <w:abstractNumId w:val="49"/>
  </w:num>
  <w:num w:numId="46">
    <w:abstractNumId w:val="32"/>
  </w:num>
  <w:num w:numId="47">
    <w:abstractNumId w:val="25"/>
  </w:num>
  <w:num w:numId="48">
    <w:abstractNumId w:val="6"/>
  </w:num>
  <w:num w:numId="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62"/>
  </w:num>
  <w:num w:numId="52">
    <w:abstractNumId w:val="40"/>
  </w:num>
  <w:num w:numId="53">
    <w:abstractNumId w:val="26"/>
  </w:num>
  <w:num w:numId="54">
    <w:abstractNumId w:val="18"/>
  </w:num>
  <w:num w:numId="55">
    <w:abstractNumId w:val="42"/>
  </w:num>
  <w:num w:numId="56">
    <w:abstractNumId w:val="7"/>
  </w:num>
  <w:num w:numId="57">
    <w:abstractNumId w:val="9"/>
  </w:num>
  <w:num w:numId="58">
    <w:abstractNumId w:val="43"/>
  </w:num>
  <w:num w:numId="59">
    <w:abstractNumId w:val="22"/>
  </w:num>
  <w:num w:numId="60">
    <w:abstractNumId w:val="47"/>
    <w:lvlOverride w:ilvl="0">
      <w:startOverride w:val="1"/>
    </w:lvlOverride>
    <w:lvlOverride w:ilvl="1"/>
    <w:lvlOverride w:ilvl="2"/>
    <w:lvlOverride w:ilvl="3"/>
    <w:lvlOverride w:ilvl="4"/>
    <w:lvlOverride w:ilvl="5"/>
    <w:lvlOverride w:ilvl="6"/>
    <w:lvlOverride w:ilvl="7"/>
    <w:lvlOverride w:ilv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pt-BR"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17D"/>
    <w:rsid w:val="00002114"/>
    <w:rsid w:val="00003E66"/>
    <w:rsid w:val="000059C3"/>
    <w:rsid w:val="0000668D"/>
    <w:rsid w:val="00011E90"/>
    <w:rsid w:val="00012708"/>
    <w:rsid w:val="00015A0B"/>
    <w:rsid w:val="000173BC"/>
    <w:rsid w:val="0002354C"/>
    <w:rsid w:val="00024558"/>
    <w:rsid w:val="000250D0"/>
    <w:rsid w:val="00026280"/>
    <w:rsid w:val="00030424"/>
    <w:rsid w:val="00033E26"/>
    <w:rsid w:val="000348C5"/>
    <w:rsid w:val="00035AFE"/>
    <w:rsid w:val="00037658"/>
    <w:rsid w:val="00037C00"/>
    <w:rsid w:val="00037DE1"/>
    <w:rsid w:val="00043532"/>
    <w:rsid w:val="00043AC2"/>
    <w:rsid w:val="00043C5C"/>
    <w:rsid w:val="0004563D"/>
    <w:rsid w:val="00045A68"/>
    <w:rsid w:val="000469C3"/>
    <w:rsid w:val="000518FE"/>
    <w:rsid w:val="00052C2F"/>
    <w:rsid w:val="000640BB"/>
    <w:rsid w:val="000640DA"/>
    <w:rsid w:val="000649BC"/>
    <w:rsid w:val="00070169"/>
    <w:rsid w:val="00070C5B"/>
    <w:rsid w:val="00071AB3"/>
    <w:rsid w:val="00071E7A"/>
    <w:rsid w:val="00072155"/>
    <w:rsid w:val="0007345B"/>
    <w:rsid w:val="000739E0"/>
    <w:rsid w:val="000748B3"/>
    <w:rsid w:val="00075FF2"/>
    <w:rsid w:val="0007689A"/>
    <w:rsid w:val="00080D85"/>
    <w:rsid w:val="000817B9"/>
    <w:rsid w:val="00082B64"/>
    <w:rsid w:val="00083EA1"/>
    <w:rsid w:val="0008536E"/>
    <w:rsid w:val="00085A7E"/>
    <w:rsid w:val="00085C6B"/>
    <w:rsid w:val="00086A95"/>
    <w:rsid w:val="00086E81"/>
    <w:rsid w:val="00091A91"/>
    <w:rsid w:val="00092CA3"/>
    <w:rsid w:val="00093ED2"/>
    <w:rsid w:val="000951D2"/>
    <w:rsid w:val="00095E6C"/>
    <w:rsid w:val="00097893"/>
    <w:rsid w:val="000A0057"/>
    <w:rsid w:val="000A0944"/>
    <w:rsid w:val="000A238F"/>
    <w:rsid w:val="000A3C7F"/>
    <w:rsid w:val="000A5DDD"/>
    <w:rsid w:val="000A6AA1"/>
    <w:rsid w:val="000A7763"/>
    <w:rsid w:val="000B09BD"/>
    <w:rsid w:val="000B0A03"/>
    <w:rsid w:val="000B2871"/>
    <w:rsid w:val="000B32E4"/>
    <w:rsid w:val="000B3333"/>
    <w:rsid w:val="000B49ED"/>
    <w:rsid w:val="000B5CE3"/>
    <w:rsid w:val="000B6BBA"/>
    <w:rsid w:val="000B6FD5"/>
    <w:rsid w:val="000B78E5"/>
    <w:rsid w:val="000C0922"/>
    <w:rsid w:val="000C0D8F"/>
    <w:rsid w:val="000C1CD0"/>
    <w:rsid w:val="000C35C7"/>
    <w:rsid w:val="000C48DF"/>
    <w:rsid w:val="000C5771"/>
    <w:rsid w:val="000C5B3A"/>
    <w:rsid w:val="000C6D80"/>
    <w:rsid w:val="000D071D"/>
    <w:rsid w:val="000D23BF"/>
    <w:rsid w:val="000D34A8"/>
    <w:rsid w:val="000D40B5"/>
    <w:rsid w:val="000D5CC3"/>
    <w:rsid w:val="000D7284"/>
    <w:rsid w:val="000D7D14"/>
    <w:rsid w:val="000E0520"/>
    <w:rsid w:val="000E1551"/>
    <w:rsid w:val="000E242F"/>
    <w:rsid w:val="000E2867"/>
    <w:rsid w:val="000E2A16"/>
    <w:rsid w:val="000E2D76"/>
    <w:rsid w:val="000E4467"/>
    <w:rsid w:val="000E640F"/>
    <w:rsid w:val="000F10D2"/>
    <w:rsid w:val="000F1356"/>
    <w:rsid w:val="000F1FE2"/>
    <w:rsid w:val="000F51FA"/>
    <w:rsid w:val="000F63CC"/>
    <w:rsid w:val="000F6CD0"/>
    <w:rsid w:val="000F72BF"/>
    <w:rsid w:val="001001BE"/>
    <w:rsid w:val="00101AC2"/>
    <w:rsid w:val="0010273E"/>
    <w:rsid w:val="001045E8"/>
    <w:rsid w:val="0010748F"/>
    <w:rsid w:val="00113DC1"/>
    <w:rsid w:val="00115038"/>
    <w:rsid w:val="001161D4"/>
    <w:rsid w:val="00116652"/>
    <w:rsid w:val="0012053B"/>
    <w:rsid w:val="00120683"/>
    <w:rsid w:val="00122359"/>
    <w:rsid w:val="00124B69"/>
    <w:rsid w:val="00125C4F"/>
    <w:rsid w:val="00126089"/>
    <w:rsid w:val="00130027"/>
    <w:rsid w:val="001320ED"/>
    <w:rsid w:val="001334E1"/>
    <w:rsid w:val="00133C07"/>
    <w:rsid w:val="001340E9"/>
    <w:rsid w:val="00137738"/>
    <w:rsid w:val="00137876"/>
    <w:rsid w:val="00142657"/>
    <w:rsid w:val="0014435E"/>
    <w:rsid w:val="0014543A"/>
    <w:rsid w:val="001457CC"/>
    <w:rsid w:val="0014744D"/>
    <w:rsid w:val="001474F0"/>
    <w:rsid w:val="0014767F"/>
    <w:rsid w:val="00147930"/>
    <w:rsid w:val="001516EC"/>
    <w:rsid w:val="00153B44"/>
    <w:rsid w:val="0015502A"/>
    <w:rsid w:val="0015619F"/>
    <w:rsid w:val="00157532"/>
    <w:rsid w:val="0015768D"/>
    <w:rsid w:val="001629C3"/>
    <w:rsid w:val="0016702D"/>
    <w:rsid w:val="001706F1"/>
    <w:rsid w:val="00171F39"/>
    <w:rsid w:val="001800A0"/>
    <w:rsid w:val="00180FA7"/>
    <w:rsid w:val="00181514"/>
    <w:rsid w:val="001837A4"/>
    <w:rsid w:val="00185A3B"/>
    <w:rsid w:val="00186147"/>
    <w:rsid w:val="00190723"/>
    <w:rsid w:val="00190C8C"/>
    <w:rsid w:val="00191051"/>
    <w:rsid w:val="001925AF"/>
    <w:rsid w:val="00192B2D"/>
    <w:rsid w:val="00194C59"/>
    <w:rsid w:val="00197078"/>
    <w:rsid w:val="00197F66"/>
    <w:rsid w:val="001A022C"/>
    <w:rsid w:val="001A0EBB"/>
    <w:rsid w:val="001A154A"/>
    <w:rsid w:val="001A2B75"/>
    <w:rsid w:val="001A3AC3"/>
    <w:rsid w:val="001A6B9D"/>
    <w:rsid w:val="001B12C6"/>
    <w:rsid w:val="001B316B"/>
    <w:rsid w:val="001B3A6F"/>
    <w:rsid w:val="001B47EB"/>
    <w:rsid w:val="001B5AF2"/>
    <w:rsid w:val="001B6791"/>
    <w:rsid w:val="001C147E"/>
    <w:rsid w:val="001C2CDE"/>
    <w:rsid w:val="001C50C4"/>
    <w:rsid w:val="001C648C"/>
    <w:rsid w:val="001D05DE"/>
    <w:rsid w:val="001D2899"/>
    <w:rsid w:val="001D6034"/>
    <w:rsid w:val="001E2FCD"/>
    <w:rsid w:val="001E4087"/>
    <w:rsid w:val="001E66DB"/>
    <w:rsid w:val="001E6B43"/>
    <w:rsid w:val="001E6C5D"/>
    <w:rsid w:val="001F0716"/>
    <w:rsid w:val="001F0E80"/>
    <w:rsid w:val="001F2B0F"/>
    <w:rsid w:val="001F56DB"/>
    <w:rsid w:val="001F585B"/>
    <w:rsid w:val="001F7C8E"/>
    <w:rsid w:val="00201035"/>
    <w:rsid w:val="002018C5"/>
    <w:rsid w:val="002021D2"/>
    <w:rsid w:val="00202AD4"/>
    <w:rsid w:val="0020302B"/>
    <w:rsid w:val="002043AA"/>
    <w:rsid w:val="00204886"/>
    <w:rsid w:val="00204E30"/>
    <w:rsid w:val="0020573C"/>
    <w:rsid w:val="0020579E"/>
    <w:rsid w:val="00212A6D"/>
    <w:rsid w:val="00214160"/>
    <w:rsid w:val="002148BF"/>
    <w:rsid w:val="00214C5C"/>
    <w:rsid w:val="002157EE"/>
    <w:rsid w:val="00217D47"/>
    <w:rsid w:val="00221D91"/>
    <w:rsid w:val="0022343A"/>
    <w:rsid w:val="002251E9"/>
    <w:rsid w:val="0023049A"/>
    <w:rsid w:val="0023262D"/>
    <w:rsid w:val="00232672"/>
    <w:rsid w:val="00232CAD"/>
    <w:rsid w:val="00234B77"/>
    <w:rsid w:val="00235AEE"/>
    <w:rsid w:val="002400DC"/>
    <w:rsid w:val="0024335E"/>
    <w:rsid w:val="00250FC6"/>
    <w:rsid w:val="00252C3D"/>
    <w:rsid w:val="0025321C"/>
    <w:rsid w:val="0025539F"/>
    <w:rsid w:val="00260867"/>
    <w:rsid w:val="00261823"/>
    <w:rsid w:val="00261F27"/>
    <w:rsid w:val="00262420"/>
    <w:rsid w:val="00262CA6"/>
    <w:rsid w:val="00263BDA"/>
    <w:rsid w:val="002651A5"/>
    <w:rsid w:val="00266E41"/>
    <w:rsid w:val="00266E4C"/>
    <w:rsid w:val="00267C25"/>
    <w:rsid w:val="0027103A"/>
    <w:rsid w:val="00274C32"/>
    <w:rsid w:val="002752D3"/>
    <w:rsid w:val="0027668D"/>
    <w:rsid w:val="00277106"/>
    <w:rsid w:val="0027741C"/>
    <w:rsid w:val="00280B21"/>
    <w:rsid w:val="00280BD9"/>
    <w:rsid w:val="00283EFC"/>
    <w:rsid w:val="0028407E"/>
    <w:rsid w:val="002841D9"/>
    <w:rsid w:val="00284B3B"/>
    <w:rsid w:val="00284F3E"/>
    <w:rsid w:val="00286133"/>
    <w:rsid w:val="00286D6C"/>
    <w:rsid w:val="002901B7"/>
    <w:rsid w:val="00292AFE"/>
    <w:rsid w:val="00296CA2"/>
    <w:rsid w:val="00297643"/>
    <w:rsid w:val="002A290C"/>
    <w:rsid w:val="002A6CB5"/>
    <w:rsid w:val="002B2579"/>
    <w:rsid w:val="002B292D"/>
    <w:rsid w:val="002B6BE9"/>
    <w:rsid w:val="002C0C5A"/>
    <w:rsid w:val="002C0FDC"/>
    <w:rsid w:val="002C4DEC"/>
    <w:rsid w:val="002C627F"/>
    <w:rsid w:val="002D0F12"/>
    <w:rsid w:val="002D0FCB"/>
    <w:rsid w:val="002E1287"/>
    <w:rsid w:val="002E1616"/>
    <w:rsid w:val="002E38D0"/>
    <w:rsid w:val="002F02AA"/>
    <w:rsid w:val="002F0935"/>
    <w:rsid w:val="002F0BF1"/>
    <w:rsid w:val="002F2667"/>
    <w:rsid w:val="002F30DA"/>
    <w:rsid w:val="002F4109"/>
    <w:rsid w:val="002F5444"/>
    <w:rsid w:val="00305C08"/>
    <w:rsid w:val="00305EE9"/>
    <w:rsid w:val="00306A6D"/>
    <w:rsid w:val="00310ACA"/>
    <w:rsid w:val="003110CA"/>
    <w:rsid w:val="00311440"/>
    <w:rsid w:val="00311634"/>
    <w:rsid w:val="00311B0C"/>
    <w:rsid w:val="0031203E"/>
    <w:rsid w:val="00313C66"/>
    <w:rsid w:val="003146EA"/>
    <w:rsid w:val="00316D96"/>
    <w:rsid w:val="003179CA"/>
    <w:rsid w:val="003216BE"/>
    <w:rsid w:val="00321765"/>
    <w:rsid w:val="003226DC"/>
    <w:rsid w:val="00322711"/>
    <w:rsid w:val="00322C8C"/>
    <w:rsid w:val="00325647"/>
    <w:rsid w:val="00325F91"/>
    <w:rsid w:val="0032677F"/>
    <w:rsid w:val="003333E2"/>
    <w:rsid w:val="003354EB"/>
    <w:rsid w:val="00336DC6"/>
    <w:rsid w:val="00340CA2"/>
    <w:rsid w:val="00340D61"/>
    <w:rsid w:val="00344C04"/>
    <w:rsid w:val="0034525E"/>
    <w:rsid w:val="00353722"/>
    <w:rsid w:val="003561D9"/>
    <w:rsid w:val="0035685B"/>
    <w:rsid w:val="003632F9"/>
    <w:rsid w:val="00364AAC"/>
    <w:rsid w:val="00364DB0"/>
    <w:rsid w:val="003655E8"/>
    <w:rsid w:val="00367F8B"/>
    <w:rsid w:val="00371AF4"/>
    <w:rsid w:val="00374189"/>
    <w:rsid w:val="00380B68"/>
    <w:rsid w:val="003828EC"/>
    <w:rsid w:val="00383B73"/>
    <w:rsid w:val="00385897"/>
    <w:rsid w:val="003915FB"/>
    <w:rsid w:val="003949E1"/>
    <w:rsid w:val="00394C2E"/>
    <w:rsid w:val="0039799D"/>
    <w:rsid w:val="003A12A5"/>
    <w:rsid w:val="003A1ACD"/>
    <w:rsid w:val="003A2E13"/>
    <w:rsid w:val="003A5BA0"/>
    <w:rsid w:val="003A6F62"/>
    <w:rsid w:val="003A7AA5"/>
    <w:rsid w:val="003B3107"/>
    <w:rsid w:val="003C0F1A"/>
    <w:rsid w:val="003C1B00"/>
    <w:rsid w:val="003C75E2"/>
    <w:rsid w:val="003C770C"/>
    <w:rsid w:val="003C7CC7"/>
    <w:rsid w:val="003C7CE4"/>
    <w:rsid w:val="003E393C"/>
    <w:rsid w:val="003E3F99"/>
    <w:rsid w:val="003E4D22"/>
    <w:rsid w:val="003E6595"/>
    <w:rsid w:val="003E7D49"/>
    <w:rsid w:val="003F0BD1"/>
    <w:rsid w:val="003F2962"/>
    <w:rsid w:val="003F4402"/>
    <w:rsid w:val="004017AF"/>
    <w:rsid w:val="004017C9"/>
    <w:rsid w:val="00406379"/>
    <w:rsid w:val="0040777D"/>
    <w:rsid w:val="0041098D"/>
    <w:rsid w:val="00415180"/>
    <w:rsid w:val="00415612"/>
    <w:rsid w:val="0041639A"/>
    <w:rsid w:val="0041641A"/>
    <w:rsid w:val="00417F7B"/>
    <w:rsid w:val="00426ECB"/>
    <w:rsid w:val="00427176"/>
    <w:rsid w:val="00431510"/>
    <w:rsid w:val="00432C2F"/>
    <w:rsid w:val="00433CCB"/>
    <w:rsid w:val="00435A81"/>
    <w:rsid w:val="00435E03"/>
    <w:rsid w:val="0043607F"/>
    <w:rsid w:val="004376F6"/>
    <w:rsid w:val="00442AB6"/>
    <w:rsid w:val="00444961"/>
    <w:rsid w:val="004503D5"/>
    <w:rsid w:val="004509F1"/>
    <w:rsid w:val="00451746"/>
    <w:rsid w:val="004530F6"/>
    <w:rsid w:val="0045681A"/>
    <w:rsid w:val="00460481"/>
    <w:rsid w:val="00462584"/>
    <w:rsid w:val="00463389"/>
    <w:rsid w:val="004717AF"/>
    <w:rsid w:val="00474DDD"/>
    <w:rsid w:val="00477436"/>
    <w:rsid w:val="004779C6"/>
    <w:rsid w:val="0048727C"/>
    <w:rsid w:val="0049243D"/>
    <w:rsid w:val="0049752E"/>
    <w:rsid w:val="004A334D"/>
    <w:rsid w:val="004A4C14"/>
    <w:rsid w:val="004B2D24"/>
    <w:rsid w:val="004B4841"/>
    <w:rsid w:val="004B4AB7"/>
    <w:rsid w:val="004B5954"/>
    <w:rsid w:val="004B635F"/>
    <w:rsid w:val="004B77BF"/>
    <w:rsid w:val="004C675C"/>
    <w:rsid w:val="004C7731"/>
    <w:rsid w:val="004D23B2"/>
    <w:rsid w:val="004D4F2C"/>
    <w:rsid w:val="004D4F8B"/>
    <w:rsid w:val="004D5065"/>
    <w:rsid w:val="004D516C"/>
    <w:rsid w:val="004D5BD4"/>
    <w:rsid w:val="004D6A68"/>
    <w:rsid w:val="004E03B4"/>
    <w:rsid w:val="004E077E"/>
    <w:rsid w:val="004E09BD"/>
    <w:rsid w:val="004E432C"/>
    <w:rsid w:val="004E48C3"/>
    <w:rsid w:val="004E5E3F"/>
    <w:rsid w:val="004E6549"/>
    <w:rsid w:val="004E6598"/>
    <w:rsid w:val="004E6966"/>
    <w:rsid w:val="004F278A"/>
    <w:rsid w:val="004F27C5"/>
    <w:rsid w:val="004F287C"/>
    <w:rsid w:val="004F3E7B"/>
    <w:rsid w:val="004F439F"/>
    <w:rsid w:val="00502229"/>
    <w:rsid w:val="0050254B"/>
    <w:rsid w:val="00502717"/>
    <w:rsid w:val="00507AB8"/>
    <w:rsid w:val="00510269"/>
    <w:rsid w:val="00510959"/>
    <w:rsid w:val="005123C9"/>
    <w:rsid w:val="00512C9B"/>
    <w:rsid w:val="00513013"/>
    <w:rsid w:val="005222C5"/>
    <w:rsid w:val="00522392"/>
    <w:rsid w:val="005250FB"/>
    <w:rsid w:val="005255EA"/>
    <w:rsid w:val="00525680"/>
    <w:rsid w:val="00525B9D"/>
    <w:rsid w:val="00526791"/>
    <w:rsid w:val="00527DDF"/>
    <w:rsid w:val="005323AE"/>
    <w:rsid w:val="00534C07"/>
    <w:rsid w:val="00536C52"/>
    <w:rsid w:val="00536E1E"/>
    <w:rsid w:val="00540A9C"/>
    <w:rsid w:val="005417F6"/>
    <w:rsid w:val="00544481"/>
    <w:rsid w:val="005478DA"/>
    <w:rsid w:val="0055233D"/>
    <w:rsid w:val="00555692"/>
    <w:rsid w:val="005569D0"/>
    <w:rsid w:val="0056156A"/>
    <w:rsid w:val="00561B0F"/>
    <w:rsid w:val="0056254E"/>
    <w:rsid w:val="005651D5"/>
    <w:rsid w:val="005653C6"/>
    <w:rsid w:val="00572D88"/>
    <w:rsid w:val="0057776D"/>
    <w:rsid w:val="0058000A"/>
    <w:rsid w:val="005802A5"/>
    <w:rsid w:val="00584AC4"/>
    <w:rsid w:val="00585CA5"/>
    <w:rsid w:val="005865D5"/>
    <w:rsid w:val="005902C4"/>
    <w:rsid w:val="00592406"/>
    <w:rsid w:val="00592E82"/>
    <w:rsid w:val="00593660"/>
    <w:rsid w:val="005A1468"/>
    <w:rsid w:val="005A1A00"/>
    <w:rsid w:val="005A43AA"/>
    <w:rsid w:val="005A4909"/>
    <w:rsid w:val="005A6578"/>
    <w:rsid w:val="005B0DA4"/>
    <w:rsid w:val="005B4A57"/>
    <w:rsid w:val="005B4BA6"/>
    <w:rsid w:val="005B753E"/>
    <w:rsid w:val="005C1467"/>
    <w:rsid w:val="005C164B"/>
    <w:rsid w:val="005C3279"/>
    <w:rsid w:val="005C6D35"/>
    <w:rsid w:val="005C731B"/>
    <w:rsid w:val="005D169F"/>
    <w:rsid w:val="005D1765"/>
    <w:rsid w:val="005D54BE"/>
    <w:rsid w:val="005E032B"/>
    <w:rsid w:val="005E0A2B"/>
    <w:rsid w:val="005E143A"/>
    <w:rsid w:val="005E1D31"/>
    <w:rsid w:val="005E531C"/>
    <w:rsid w:val="005E61B7"/>
    <w:rsid w:val="005E6330"/>
    <w:rsid w:val="005E70BD"/>
    <w:rsid w:val="005F2391"/>
    <w:rsid w:val="005F42F7"/>
    <w:rsid w:val="005F4F92"/>
    <w:rsid w:val="005F67FA"/>
    <w:rsid w:val="006023E5"/>
    <w:rsid w:val="0061030C"/>
    <w:rsid w:val="0061086A"/>
    <w:rsid w:val="006128F3"/>
    <w:rsid w:val="006202DD"/>
    <w:rsid w:val="006218FB"/>
    <w:rsid w:val="006220B0"/>
    <w:rsid w:val="00623E9B"/>
    <w:rsid w:val="00624C39"/>
    <w:rsid w:val="00624D6B"/>
    <w:rsid w:val="006346E8"/>
    <w:rsid w:val="00636A62"/>
    <w:rsid w:val="006406C4"/>
    <w:rsid w:val="00642C31"/>
    <w:rsid w:val="00642ED4"/>
    <w:rsid w:val="00646851"/>
    <w:rsid w:val="006473F8"/>
    <w:rsid w:val="00652A8B"/>
    <w:rsid w:val="00655125"/>
    <w:rsid w:val="006557BC"/>
    <w:rsid w:val="006602BE"/>
    <w:rsid w:val="00661318"/>
    <w:rsid w:val="00661FE1"/>
    <w:rsid w:val="00662F4D"/>
    <w:rsid w:val="00670AB4"/>
    <w:rsid w:val="006711E7"/>
    <w:rsid w:val="006719B2"/>
    <w:rsid w:val="00675A97"/>
    <w:rsid w:val="006766E1"/>
    <w:rsid w:val="0067689F"/>
    <w:rsid w:val="00677B58"/>
    <w:rsid w:val="00692EB0"/>
    <w:rsid w:val="00695181"/>
    <w:rsid w:val="00695BCA"/>
    <w:rsid w:val="006A2D51"/>
    <w:rsid w:val="006A478B"/>
    <w:rsid w:val="006A68A6"/>
    <w:rsid w:val="006A717C"/>
    <w:rsid w:val="006B20F3"/>
    <w:rsid w:val="006B2D9A"/>
    <w:rsid w:val="006B5D25"/>
    <w:rsid w:val="006B6BC3"/>
    <w:rsid w:val="006C2F78"/>
    <w:rsid w:val="006C33C7"/>
    <w:rsid w:val="006C39F5"/>
    <w:rsid w:val="006D3D10"/>
    <w:rsid w:val="006D61E7"/>
    <w:rsid w:val="006D7F7D"/>
    <w:rsid w:val="006E0108"/>
    <w:rsid w:val="006E031A"/>
    <w:rsid w:val="006E2D38"/>
    <w:rsid w:val="006E5452"/>
    <w:rsid w:val="006E5523"/>
    <w:rsid w:val="006E6D30"/>
    <w:rsid w:val="006E6DB1"/>
    <w:rsid w:val="006F39F9"/>
    <w:rsid w:val="006F697A"/>
    <w:rsid w:val="0070099E"/>
    <w:rsid w:val="007032AA"/>
    <w:rsid w:val="00706B27"/>
    <w:rsid w:val="0071071F"/>
    <w:rsid w:val="007211AA"/>
    <w:rsid w:val="007216A5"/>
    <w:rsid w:val="0072316E"/>
    <w:rsid w:val="00724040"/>
    <w:rsid w:val="007250AE"/>
    <w:rsid w:val="007269C5"/>
    <w:rsid w:val="00727A6A"/>
    <w:rsid w:val="007313E0"/>
    <w:rsid w:val="00742118"/>
    <w:rsid w:val="00744CCE"/>
    <w:rsid w:val="0074621C"/>
    <w:rsid w:val="00746BDB"/>
    <w:rsid w:val="0077129F"/>
    <w:rsid w:val="00772AC9"/>
    <w:rsid w:val="007752A0"/>
    <w:rsid w:val="00777D45"/>
    <w:rsid w:val="0078059E"/>
    <w:rsid w:val="00786C49"/>
    <w:rsid w:val="00790541"/>
    <w:rsid w:val="007913C9"/>
    <w:rsid w:val="007953BF"/>
    <w:rsid w:val="00797ED3"/>
    <w:rsid w:val="00797FCC"/>
    <w:rsid w:val="007A1C0C"/>
    <w:rsid w:val="007A2DA6"/>
    <w:rsid w:val="007A2FE0"/>
    <w:rsid w:val="007A3AB7"/>
    <w:rsid w:val="007A3B2D"/>
    <w:rsid w:val="007A5410"/>
    <w:rsid w:val="007A7C92"/>
    <w:rsid w:val="007B0AAA"/>
    <w:rsid w:val="007B3013"/>
    <w:rsid w:val="007B6782"/>
    <w:rsid w:val="007C0F9F"/>
    <w:rsid w:val="007C1ECB"/>
    <w:rsid w:val="007C2F3C"/>
    <w:rsid w:val="007C39F8"/>
    <w:rsid w:val="007C45BA"/>
    <w:rsid w:val="007C48A2"/>
    <w:rsid w:val="007C4C2D"/>
    <w:rsid w:val="007C68EE"/>
    <w:rsid w:val="007C76BD"/>
    <w:rsid w:val="007C79D4"/>
    <w:rsid w:val="007D2A56"/>
    <w:rsid w:val="007D2D8A"/>
    <w:rsid w:val="007D6FC1"/>
    <w:rsid w:val="007D73B5"/>
    <w:rsid w:val="007E1DC4"/>
    <w:rsid w:val="007E205F"/>
    <w:rsid w:val="007E2352"/>
    <w:rsid w:val="007E2CF0"/>
    <w:rsid w:val="007E3074"/>
    <w:rsid w:val="007E7279"/>
    <w:rsid w:val="007F04BE"/>
    <w:rsid w:val="007F0B73"/>
    <w:rsid w:val="007F1AC0"/>
    <w:rsid w:val="007F37CB"/>
    <w:rsid w:val="007F4217"/>
    <w:rsid w:val="007F508A"/>
    <w:rsid w:val="007F723C"/>
    <w:rsid w:val="007F7F27"/>
    <w:rsid w:val="00802388"/>
    <w:rsid w:val="00802724"/>
    <w:rsid w:val="008029BB"/>
    <w:rsid w:val="008037DE"/>
    <w:rsid w:val="00805676"/>
    <w:rsid w:val="0081239A"/>
    <w:rsid w:val="00812C00"/>
    <w:rsid w:val="00813559"/>
    <w:rsid w:val="00813A03"/>
    <w:rsid w:val="008164E2"/>
    <w:rsid w:val="0081748F"/>
    <w:rsid w:val="00825003"/>
    <w:rsid w:val="0082604E"/>
    <w:rsid w:val="0082731F"/>
    <w:rsid w:val="008323E1"/>
    <w:rsid w:val="00833292"/>
    <w:rsid w:val="008341E8"/>
    <w:rsid w:val="0083552D"/>
    <w:rsid w:val="00835FDB"/>
    <w:rsid w:val="0083635F"/>
    <w:rsid w:val="008374DF"/>
    <w:rsid w:val="008413F7"/>
    <w:rsid w:val="00842E31"/>
    <w:rsid w:val="00843C0D"/>
    <w:rsid w:val="00850789"/>
    <w:rsid w:val="00851D35"/>
    <w:rsid w:val="008534B2"/>
    <w:rsid w:val="00856441"/>
    <w:rsid w:val="00856B50"/>
    <w:rsid w:val="0086006A"/>
    <w:rsid w:val="008602E6"/>
    <w:rsid w:val="00860FF7"/>
    <w:rsid w:val="00861D52"/>
    <w:rsid w:val="008627EC"/>
    <w:rsid w:val="008630D6"/>
    <w:rsid w:val="0086586C"/>
    <w:rsid w:val="00866A0D"/>
    <w:rsid w:val="00871CA6"/>
    <w:rsid w:val="00875381"/>
    <w:rsid w:val="008769BE"/>
    <w:rsid w:val="0088030D"/>
    <w:rsid w:val="008809B1"/>
    <w:rsid w:val="00880CE6"/>
    <w:rsid w:val="00880D51"/>
    <w:rsid w:val="0088241C"/>
    <w:rsid w:val="00883100"/>
    <w:rsid w:val="00884A1C"/>
    <w:rsid w:val="008872E6"/>
    <w:rsid w:val="008919D3"/>
    <w:rsid w:val="00893BA2"/>
    <w:rsid w:val="008954C7"/>
    <w:rsid w:val="008A0301"/>
    <w:rsid w:val="008A0540"/>
    <w:rsid w:val="008A47A8"/>
    <w:rsid w:val="008A5711"/>
    <w:rsid w:val="008B1AF9"/>
    <w:rsid w:val="008B58D8"/>
    <w:rsid w:val="008B5B7D"/>
    <w:rsid w:val="008B695F"/>
    <w:rsid w:val="008B698D"/>
    <w:rsid w:val="008D17B5"/>
    <w:rsid w:val="008D22E7"/>
    <w:rsid w:val="008D548E"/>
    <w:rsid w:val="008D5713"/>
    <w:rsid w:val="008D592B"/>
    <w:rsid w:val="008D7062"/>
    <w:rsid w:val="008D763A"/>
    <w:rsid w:val="008E307D"/>
    <w:rsid w:val="008E4DDD"/>
    <w:rsid w:val="008F083A"/>
    <w:rsid w:val="008F1241"/>
    <w:rsid w:val="008F3BF0"/>
    <w:rsid w:val="008F4E54"/>
    <w:rsid w:val="008F6C49"/>
    <w:rsid w:val="00902803"/>
    <w:rsid w:val="00903C17"/>
    <w:rsid w:val="009108AE"/>
    <w:rsid w:val="00910CAC"/>
    <w:rsid w:val="009130D6"/>
    <w:rsid w:val="00914B60"/>
    <w:rsid w:val="00915F11"/>
    <w:rsid w:val="00916BE4"/>
    <w:rsid w:val="00920772"/>
    <w:rsid w:val="009213A2"/>
    <w:rsid w:val="00922F7F"/>
    <w:rsid w:val="009230E1"/>
    <w:rsid w:val="00924DF3"/>
    <w:rsid w:val="00926292"/>
    <w:rsid w:val="009302C1"/>
    <w:rsid w:val="0093321E"/>
    <w:rsid w:val="00934D52"/>
    <w:rsid w:val="00935311"/>
    <w:rsid w:val="00941BB2"/>
    <w:rsid w:val="0094495A"/>
    <w:rsid w:val="009462B3"/>
    <w:rsid w:val="009549E5"/>
    <w:rsid w:val="009630FC"/>
    <w:rsid w:val="00965EEA"/>
    <w:rsid w:val="00970B27"/>
    <w:rsid w:val="00972676"/>
    <w:rsid w:val="00973A36"/>
    <w:rsid w:val="009765D5"/>
    <w:rsid w:val="0098036D"/>
    <w:rsid w:val="00981B5A"/>
    <w:rsid w:val="009841A6"/>
    <w:rsid w:val="00985062"/>
    <w:rsid w:val="0098589F"/>
    <w:rsid w:val="00986025"/>
    <w:rsid w:val="00990461"/>
    <w:rsid w:val="0099096A"/>
    <w:rsid w:val="009912D6"/>
    <w:rsid w:val="009917EE"/>
    <w:rsid w:val="00991DE3"/>
    <w:rsid w:val="009944E0"/>
    <w:rsid w:val="009952B4"/>
    <w:rsid w:val="009A0C9A"/>
    <w:rsid w:val="009A327A"/>
    <w:rsid w:val="009A5378"/>
    <w:rsid w:val="009B032C"/>
    <w:rsid w:val="009B2E0E"/>
    <w:rsid w:val="009B36C4"/>
    <w:rsid w:val="009B3F48"/>
    <w:rsid w:val="009B40B5"/>
    <w:rsid w:val="009B6BE4"/>
    <w:rsid w:val="009B6D47"/>
    <w:rsid w:val="009B701E"/>
    <w:rsid w:val="009C2A7F"/>
    <w:rsid w:val="009C4A79"/>
    <w:rsid w:val="009C7D4D"/>
    <w:rsid w:val="009D00C1"/>
    <w:rsid w:val="009D0868"/>
    <w:rsid w:val="009D0F44"/>
    <w:rsid w:val="009D12ED"/>
    <w:rsid w:val="009D1776"/>
    <w:rsid w:val="009D460F"/>
    <w:rsid w:val="009D555E"/>
    <w:rsid w:val="009D73C5"/>
    <w:rsid w:val="009E04A4"/>
    <w:rsid w:val="009E12F9"/>
    <w:rsid w:val="009E1FDF"/>
    <w:rsid w:val="009E7EBF"/>
    <w:rsid w:val="009F0326"/>
    <w:rsid w:val="009F25D5"/>
    <w:rsid w:val="009F3005"/>
    <w:rsid w:val="009F4F5A"/>
    <w:rsid w:val="009F5989"/>
    <w:rsid w:val="009F5B37"/>
    <w:rsid w:val="00A00F2E"/>
    <w:rsid w:val="00A02465"/>
    <w:rsid w:val="00A0351D"/>
    <w:rsid w:val="00A0483B"/>
    <w:rsid w:val="00A10B88"/>
    <w:rsid w:val="00A1692B"/>
    <w:rsid w:val="00A16B2E"/>
    <w:rsid w:val="00A1701D"/>
    <w:rsid w:val="00A17632"/>
    <w:rsid w:val="00A22278"/>
    <w:rsid w:val="00A234BE"/>
    <w:rsid w:val="00A23C9C"/>
    <w:rsid w:val="00A23CBF"/>
    <w:rsid w:val="00A245D6"/>
    <w:rsid w:val="00A24B83"/>
    <w:rsid w:val="00A25224"/>
    <w:rsid w:val="00A2702D"/>
    <w:rsid w:val="00A306B7"/>
    <w:rsid w:val="00A35476"/>
    <w:rsid w:val="00A41A38"/>
    <w:rsid w:val="00A4212A"/>
    <w:rsid w:val="00A44E7F"/>
    <w:rsid w:val="00A469AB"/>
    <w:rsid w:val="00A46AFE"/>
    <w:rsid w:val="00A50A01"/>
    <w:rsid w:val="00A50ED7"/>
    <w:rsid w:val="00A51063"/>
    <w:rsid w:val="00A52507"/>
    <w:rsid w:val="00A547B5"/>
    <w:rsid w:val="00A55736"/>
    <w:rsid w:val="00A56D1D"/>
    <w:rsid w:val="00A57CB2"/>
    <w:rsid w:val="00A618E9"/>
    <w:rsid w:val="00A62BF8"/>
    <w:rsid w:val="00A634B3"/>
    <w:rsid w:val="00A63F53"/>
    <w:rsid w:val="00A665C1"/>
    <w:rsid w:val="00A6748F"/>
    <w:rsid w:val="00A67C60"/>
    <w:rsid w:val="00A70FFB"/>
    <w:rsid w:val="00A72FF2"/>
    <w:rsid w:val="00A826CE"/>
    <w:rsid w:val="00A82768"/>
    <w:rsid w:val="00A83A41"/>
    <w:rsid w:val="00A85BB6"/>
    <w:rsid w:val="00A86DA7"/>
    <w:rsid w:val="00A87685"/>
    <w:rsid w:val="00A91551"/>
    <w:rsid w:val="00A91686"/>
    <w:rsid w:val="00A92CD8"/>
    <w:rsid w:val="00A94373"/>
    <w:rsid w:val="00AA0A4C"/>
    <w:rsid w:val="00AA1FBB"/>
    <w:rsid w:val="00AA2E32"/>
    <w:rsid w:val="00AA3453"/>
    <w:rsid w:val="00AA3469"/>
    <w:rsid w:val="00AB0CB7"/>
    <w:rsid w:val="00AB18B8"/>
    <w:rsid w:val="00AB2AC2"/>
    <w:rsid w:val="00AB46D7"/>
    <w:rsid w:val="00AB7D71"/>
    <w:rsid w:val="00AB7FB6"/>
    <w:rsid w:val="00AC11E8"/>
    <w:rsid w:val="00AC2E8D"/>
    <w:rsid w:val="00AC4FBA"/>
    <w:rsid w:val="00AC6C3E"/>
    <w:rsid w:val="00AC78E8"/>
    <w:rsid w:val="00AD21F6"/>
    <w:rsid w:val="00AD2739"/>
    <w:rsid w:val="00AD5A14"/>
    <w:rsid w:val="00AE0B09"/>
    <w:rsid w:val="00AE1773"/>
    <w:rsid w:val="00AE481A"/>
    <w:rsid w:val="00AF064C"/>
    <w:rsid w:val="00AF454D"/>
    <w:rsid w:val="00AF7232"/>
    <w:rsid w:val="00B03EC4"/>
    <w:rsid w:val="00B049BD"/>
    <w:rsid w:val="00B06A98"/>
    <w:rsid w:val="00B06D4A"/>
    <w:rsid w:val="00B126C8"/>
    <w:rsid w:val="00B13DAB"/>
    <w:rsid w:val="00B149A6"/>
    <w:rsid w:val="00B15316"/>
    <w:rsid w:val="00B21458"/>
    <w:rsid w:val="00B24C11"/>
    <w:rsid w:val="00B26E1B"/>
    <w:rsid w:val="00B27654"/>
    <w:rsid w:val="00B32CA1"/>
    <w:rsid w:val="00B33162"/>
    <w:rsid w:val="00B334CE"/>
    <w:rsid w:val="00B33781"/>
    <w:rsid w:val="00B35032"/>
    <w:rsid w:val="00B36678"/>
    <w:rsid w:val="00B36AE1"/>
    <w:rsid w:val="00B37CE3"/>
    <w:rsid w:val="00B40B26"/>
    <w:rsid w:val="00B411FB"/>
    <w:rsid w:val="00B43A0B"/>
    <w:rsid w:val="00B55179"/>
    <w:rsid w:val="00B56FE4"/>
    <w:rsid w:val="00B5716B"/>
    <w:rsid w:val="00B62A5E"/>
    <w:rsid w:val="00B64229"/>
    <w:rsid w:val="00B65DA6"/>
    <w:rsid w:val="00B66AA9"/>
    <w:rsid w:val="00B70781"/>
    <w:rsid w:val="00B70E02"/>
    <w:rsid w:val="00B7261F"/>
    <w:rsid w:val="00B73968"/>
    <w:rsid w:val="00B82FB5"/>
    <w:rsid w:val="00B87014"/>
    <w:rsid w:val="00B906DD"/>
    <w:rsid w:val="00B911FB"/>
    <w:rsid w:val="00BA09CD"/>
    <w:rsid w:val="00BA1DE9"/>
    <w:rsid w:val="00BA573C"/>
    <w:rsid w:val="00BA6858"/>
    <w:rsid w:val="00BA7798"/>
    <w:rsid w:val="00BB026D"/>
    <w:rsid w:val="00BB0554"/>
    <w:rsid w:val="00BB2189"/>
    <w:rsid w:val="00BB31B6"/>
    <w:rsid w:val="00BB4DDA"/>
    <w:rsid w:val="00BC22F3"/>
    <w:rsid w:val="00BC2F13"/>
    <w:rsid w:val="00BC5687"/>
    <w:rsid w:val="00BC5F77"/>
    <w:rsid w:val="00BC6754"/>
    <w:rsid w:val="00BD21ED"/>
    <w:rsid w:val="00BD3DB0"/>
    <w:rsid w:val="00BD6537"/>
    <w:rsid w:val="00BD6DDA"/>
    <w:rsid w:val="00BD7D46"/>
    <w:rsid w:val="00BE3219"/>
    <w:rsid w:val="00BE51C1"/>
    <w:rsid w:val="00BE62A5"/>
    <w:rsid w:val="00BE7C07"/>
    <w:rsid w:val="00BF2EBF"/>
    <w:rsid w:val="00BF49EF"/>
    <w:rsid w:val="00BF6189"/>
    <w:rsid w:val="00C00E7F"/>
    <w:rsid w:val="00C02600"/>
    <w:rsid w:val="00C036C9"/>
    <w:rsid w:val="00C04D23"/>
    <w:rsid w:val="00C053B1"/>
    <w:rsid w:val="00C10844"/>
    <w:rsid w:val="00C1172E"/>
    <w:rsid w:val="00C122F5"/>
    <w:rsid w:val="00C1246A"/>
    <w:rsid w:val="00C23289"/>
    <w:rsid w:val="00C2528B"/>
    <w:rsid w:val="00C31030"/>
    <w:rsid w:val="00C31213"/>
    <w:rsid w:val="00C367FC"/>
    <w:rsid w:val="00C3692E"/>
    <w:rsid w:val="00C3718C"/>
    <w:rsid w:val="00C37403"/>
    <w:rsid w:val="00C4183B"/>
    <w:rsid w:val="00C42ACD"/>
    <w:rsid w:val="00C4330F"/>
    <w:rsid w:val="00C43539"/>
    <w:rsid w:val="00C43A0E"/>
    <w:rsid w:val="00C50277"/>
    <w:rsid w:val="00C50B96"/>
    <w:rsid w:val="00C510DE"/>
    <w:rsid w:val="00C521B1"/>
    <w:rsid w:val="00C52242"/>
    <w:rsid w:val="00C53500"/>
    <w:rsid w:val="00C552DE"/>
    <w:rsid w:val="00C56D6B"/>
    <w:rsid w:val="00C6175F"/>
    <w:rsid w:val="00C62595"/>
    <w:rsid w:val="00C658F8"/>
    <w:rsid w:val="00C665C2"/>
    <w:rsid w:val="00C66C75"/>
    <w:rsid w:val="00C7072C"/>
    <w:rsid w:val="00C70C1D"/>
    <w:rsid w:val="00C77B3E"/>
    <w:rsid w:val="00C80593"/>
    <w:rsid w:val="00C823BA"/>
    <w:rsid w:val="00C90011"/>
    <w:rsid w:val="00C96B24"/>
    <w:rsid w:val="00CA35BE"/>
    <w:rsid w:val="00CA606E"/>
    <w:rsid w:val="00CB0B2E"/>
    <w:rsid w:val="00CB311C"/>
    <w:rsid w:val="00CB4CB1"/>
    <w:rsid w:val="00CB53A6"/>
    <w:rsid w:val="00CC0E56"/>
    <w:rsid w:val="00CC2234"/>
    <w:rsid w:val="00CC496A"/>
    <w:rsid w:val="00CD34F3"/>
    <w:rsid w:val="00CD58F7"/>
    <w:rsid w:val="00CE0772"/>
    <w:rsid w:val="00CE28F7"/>
    <w:rsid w:val="00CE2E1F"/>
    <w:rsid w:val="00CE2F46"/>
    <w:rsid w:val="00CE6525"/>
    <w:rsid w:val="00CF1E88"/>
    <w:rsid w:val="00CF45BB"/>
    <w:rsid w:val="00CF533C"/>
    <w:rsid w:val="00CF75FE"/>
    <w:rsid w:val="00D00DD5"/>
    <w:rsid w:val="00D013E0"/>
    <w:rsid w:val="00D026BF"/>
    <w:rsid w:val="00D07503"/>
    <w:rsid w:val="00D14A6E"/>
    <w:rsid w:val="00D1566F"/>
    <w:rsid w:val="00D16279"/>
    <w:rsid w:val="00D16830"/>
    <w:rsid w:val="00D363AF"/>
    <w:rsid w:val="00D401C2"/>
    <w:rsid w:val="00D40222"/>
    <w:rsid w:val="00D441ED"/>
    <w:rsid w:val="00D45B5A"/>
    <w:rsid w:val="00D46CE4"/>
    <w:rsid w:val="00D479E2"/>
    <w:rsid w:val="00D51B7C"/>
    <w:rsid w:val="00D52297"/>
    <w:rsid w:val="00D52B15"/>
    <w:rsid w:val="00D57448"/>
    <w:rsid w:val="00D60AD8"/>
    <w:rsid w:val="00D61C5C"/>
    <w:rsid w:val="00D61FCA"/>
    <w:rsid w:val="00D62636"/>
    <w:rsid w:val="00D626A0"/>
    <w:rsid w:val="00D63D87"/>
    <w:rsid w:val="00D65994"/>
    <w:rsid w:val="00D664C4"/>
    <w:rsid w:val="00D773BF"/>
    <w:rsid w:val="00D84EE9"/>
    <w:rsid w:val="00D8666B"/>
    <w:rsid w:val="00D90E3F"/>
    <w:rsid w:val="00D94CE2"/>
    <w:rsid w:val="00D97E2C"/>
    <w:rsid w:val="00DA0CE5"/>
    <w:rsid w:val="00DA4729"/>
    <w:rsid w:val="00DA6342"/>
    <w:rsid w:val="00DA6E70"/>
    <w:rsid w:val="00DB4AA3"/>
    <w:rsid w:val="00DB610B"/>
    <w:rsid w:val="00DB69DA"/>
    <w:rsid w:val="00DB77E2"/>
    <w:rsid w:val="00DB7B88"/>
    <w:rsid w:val="00DC237B"/>
    <w:rsid w:val="00DC3FD2"/>
    <w:rsid w:val="00DD1185"/>
    <w:rsid w:val="00DD29A7"/>
    <w:rsid w:val="00DD528A"/>
    <w:rsid w:val="00DD54AE"/>
    <w:rsid w:val="00DD609C"/>
    <w:rsid w:val="00DD6D14"/>
    <w:rsid w:val="00DD7E43"/>
    <w:rsid w:val="00DE63CF"/>
    <w:rsid w:val="00DF2B0F"/>
    <w:rsid w:val="00DF7F62"/>
    <w:rsid w:val="00E00D80"/>
    <w:rsid w:val="00E032ED"/>
    <w:rsid w:val="00E03B1D"/>
    <w:rsid w:val="00E04364"/>
    <w:rsid w:val="00E064BF"/>
    <w:rsid w:val="00E101E9"/>
    <w:rsid w:val="00E12BD9"/>
    <w:rsid w:val="00E12E99"/>
    <w:rsid w:val="00E1428C"/>
    <w:rsid w:val="00E1478E"/>
    <w:rsid w:val="00E1651D"/>
    <w:rsid w:val="00E17075"/>
    <w:rsid w:val="00E17F10"/>
    <w:rsid w:val="00E20131"/>
    <w:rsid w:val="00E20A39"/>
    <w:rsid w:val="00E20AE1"/>
    <w:rsid w:val="00E20AE8"/>
    <w:rsid w:val="00E22C85"/>
    <w:rsid w:val="00E23514"/>
    <w:rsid w:val="00E23A9C"/>
    <w:rsid w:val="00E247D1"/>
    <w:rsid w:val="00E31B0D"/>
    <w:rsid w:val="00E32600"/>
    <w:rsid w:val="00E3367A"/>
    <w:rsid w:val="00E340EB"/>
    <w:rsid w:val="00E365E5"/>
    <w:rsid w:val="00E376C3"/>
    <w:rsid w:val="00E42B9C"/>
    <w:rsid w:val="00E44C3A"/>
    <w:rsid w:val="00E4653C"/>
    <w:rsid w:val="00E5025F"/>
    <w:rsid w:val="00E50CE0"/>
    <w:rsid w:val="00E518F6"/>
    <w:rsid w:val="00E52AFE"/>
    <w:rsid w:val="00E5363D"/>
    <w:rsid w:val="00E553E2"/>
    <w:rsid w:val="00E558AD"/>
    <w:rsid w:val="00E57CB7"/>
    <w:rsid w:val="00E63971"/>
    <w:rsid w:val="00E64730"/>
    <w:rsid w:val="00E674D4"/>
    <w:rsid w:val="00E73AB6"/>
    <w:rsid w:val="00E73FA2"/>
    <w:rsid w:val="00E75F6B"/>
    <w:rsid w:val="00E7631D"/>
    <w:rsid w:val="00E8124D"/>
    <w:rsid w:val="00E81418"/>
    <w:rsid w:val="00E836AC"/>
    <w:rsid w:val="00E872C1"/>
    <w:rsid w:val="00E936D3"/>
    <w:rsid w:val="00E94FB6"/>
    <w:rsid w:val="00E9636F"/>
    <w:rsid w:val="00EA0C6B"/>
    <w:rsid w:val="00EA1A0A"/>
    <w:rsid w:val="00EA3D92"/>
    <w:rsid w:val="00EA4456"/>
    <w:rsid w:val="00EA5BCB"/>
    <w:rsid w:val="00EA7EF6"/>
    <w:rsid w:val="00EB23A0"/>
    <w:rsid w:val="00EB5703"/>
    <w:rsid w:val="00EC015A"/>
    <w:rsid w:val="00EC225E"/>
    <w:rsid w:val="00EC3A2A"/>
    <w:rsid w:val="00EC47BC"/>
    <w:rsid w:val="00EC6502"/>
    <w:rsid w:val="00ED1B84"/>
    <w:rsid w:val="00ED695B"/>
    <w:rsid w:val="00EE5326"/>
    <w:rsid w:val="00EE5F02"/>
    <w:rsid w:val="00EE6430"/>
    <w:rsid w:val="00EE7E52"/>
    <w:rsid w:val="00EF115D"/>
    <w:rsid w:val="00EF17F7"/>
    <w:rsid w:val="00EF2025"/>
    <w:rsid w:val="00EF5429"/>
    <w:rsid w:val="00EF586F"/>
    <w:rsid w:val="00EF7E15"/>
    <w:rsid w:val="00F026E5"/>
    <w:rsid w:val="00F046FB"/>
    <w:rsid w:val="00F070FB"/>
    <w:rsid w:val="00F0714E"/>
    <w:rsid w:val="00F07EFF"/>
    <w:rsid w:val="00F153A7"/>
    <w:rsid w:val="00F15EFD"/>
    <w:rsid w:val="00F172EF"/>
    <w:rsid w:val="00F24884"/>
    <w:rsid w:val="00F25BC8"/>
    <w:rsid w:val="00F26984"/>
    <w:rsid w:val="00F305B9"/>
    <w:rsid w:val="00F31362"/>
    <w:rsid w:val="00F31658"/>
    <w:rsid w:val="00F33B68"/>
    <w:rsid w:val="00F350BA"/>
    <w:rsid w:val="00F371BB"/>
    <w:rsid w:val="00F37F8E"/>
    <w:rsid w:val="00F40439"/>
    <w:rsid w:val="00F502A3"/>
    <w:rsid w:val="00F52141"/>
    <w:rsid w:val="00F56786"/>
    <w:rsid w:val="00F57C6A"/>
    <w:rsid w:val="00F61393"/>
    <w:rsid w:val="00F63839"/>
    <w:rsid w:val="00F6397A"/>
    <w:rsid w:val="00F67607"/>
    <w:rsid w:val="00F70B66"/>
    <w:rsid w:val="00F70CE4"/>
    <w:rsid w:val="00F71157"/>
    <w:rsid w:val="00F71B46"/>
    <w:rsid w:val="00F73C0A"/>
    <w:rsid w:val="00F74E74"/>
    <w:rsid w:val="00F75035"/>
    <w:rsid w:val="00F77517"/>
    <w:rsid w:val="00F77C83"/>
    <w:rsid w:val="00F77E27"/>
    <w:rsid w:val="00F85227"/>
    <w:rsid w:val="00F85F39"/>
    <w:rsid w:val="00F864BA"/>
    <w:rsid w:val="00F90C73"/>
    <w:rsid w:val="00F91400"/>
    <w:rsid w:val="00F92E0A"/>
    <w:rsid w:val="00F9542A"/>
    <w:rsid w:val="00F9583C"/>
    <w:rsid w:val="00F962DE"/>
    <w:rsid w:val="00F96AB3"/>
    <w:rsid w:val="00FA118E"/>
    <w:rsid w:val="00FA2C73"/>
    <w:rsid w:val="00FA4A0F"/>
    <w:rsid w:val="00FA58B6"/>
    <w:rsid w:val="00FA6E9E"/>
    <w:rsid w:val="00FA7748"/>
    <w:rsid w:val="00FB14A7"/>
    <w:rsid w:val="00FB1736"/>
    <w:rsid w:val="00FB4D0D"/>
    <w:rsid w:val="00FB4FDA"/>
    <w:rsid w:val="00FB5482"/>
    <w:rsid w:val="00FB5D7E"/>
    <w:rsid w:val="00FB684E"/>
    <w:rsid w:val="00FC026D"/>
    <w:rsid w:val="00FC1320"/>
    <w:rsid w:val="00FC23A3"/>
    <w:rsid w:val="00FC59D9"/>
    <w:rsid w:val="00FC5D22"/>
    <w:rsid w:val="00FC6911"/>
    <w:rsid w:val="00FD1CB7"/>
    <w:rsid w:val="00FD2D77"/>
    <w:rsid w:val="00FD57F2"/>
    <w:rsid w:val="00FD623E"/>
    <w:rsid w:val="00FD625E"/>
    <w:rsid w:val="00FD7BF3"/>
    <w:rsid w:val="00FE085B"/>
    <w:rsid w:val="00FE09CC"/>
    <w:rsid w:val="00FE283B"/>
    <w:rsid w:val="00FE2EB3"/>
    <w:rsid w:val="00FE3900"/>
    <w:rsid w:val="00FE7DD6"/>
    <w:rsid w:val="00FF0530"/>
    <w:rsid w:val="00FF08D0"/>
    <w:rsid w:val="00FF24B4"/>
    <w:rsid w:val="00FF2DF9"/>
    <w:rsid w:val="00FF3689"/>
    <w:rsid w:val="00FF38A5"/>
    <w:rsid w:val="00FF4E3F"/>
    <w:rsid w:val="00FF671D"/>
    <w:rsid w:val="00FF68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4B5C6A2-3209-4F44-87F8-C76DD21B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xl107">
    <w:name w:val="xl107"/>
    <w:basedOn w:val="Normal"/>
    <w:rsid w:val="00F67607"/>
    <w:pPr>
      <w:pBdr>
        <w:top w:val="single" w:sz="8" w:space="0" w:color="auto"/>
        <w:left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67607"/>
    <w:pPr>
      <w:pBdr>
        <w:top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9">
    <w:name w:val="xl109"/>
    <w:basedOn w:val="Normal"/>
    <w:rsid w:val="00F67607"/>
    <w:pPr>
      <w:pBdr>
        <w:top w:val="single" w:sz="8" w:space="0" w:color="auto"/>
        <w:bottom w:val="single" w:sz="8" w:space="0" w:color="auto"/>
        <w:right w:val="single" w:sz="8" w:space="0" w:color="000000"/>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10">
    <w:name w:val="xl110"/>
    <w:basedOn w:val="Normal"/>
    <w:rsid w:val="00F676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1">
    <w:name w:val="xl111"/>
    <w:basedOn w:val="Normal"/>
    <w:rsid w:val="00F6760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2">
    <w:name w:val="xl112"/>
    <w:basedOn w:val="Normal"/>
    <w:rsid w:val="00F6760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3">
    <w:name w:val="xl113"/>
    <w:basedOn w:val="Normal"/>
    <w:rsid w:val="00F67607"/>
    <w:pPr>
      <w:pBdr>
        <w:top w:val="single" w:sz="8" w:space="0" w:color="auto"/>
        <w:left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4">
    <w:name w:val="xl114"/>
    <w:basedOn w:val="Normal"/>
    <w:rsid w:val="00F67607"/>
    <w:pPr>
      <w:pBdr>
        <w:top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5">
    <w:name w:val="xl115"/>
    <w:basedOn w:val="Normal"/>
    <w:rsid w:val="00F67607"/>
    <w:pPr>
      <w:pBdr>
        <w:top w:val="single" w:sz="8" w:space="0" w:color="auto"/>
        <w:bottom w:val="single" w:sz="8" w:space="0" w:color="auto"/>
        <w:right w:val="single" w:sz="8" w:space="0" w:color="000000"/>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6">
    <w:name w:val="xl116"/>
    <w:basedOn w:val="Normal"/>
    <w:rsid w:val="00F6760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7">
    <w:name w:val="xl117"/>
    <w:basedOn w:val="Normal"/>
    <w:rsid w:val="00F67607"/>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8">
    <w:name w:val="xl118"/>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19">
    <w:name w:val="xl119"/>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20">
    <w:name w:val="xl120"/>
    <w:basedOn w:val="Normal"/>
    <w:rsid w:val="00F67607"/>
    <w:pPr>
      <w:pBdr>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21">
    <w:name w:val="xl121"/>
    <w:basedOn w:val="Normal"/>
    <w:rsid w:val="00F67607"/>
    <w:pPr>
      <w:pBdr>
        <w:top w:val="single" w:sz="8" w:space="0" w:color="auto"/>
        <w:bottom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3">
    <w:name w:val="xl123"/>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4">
    <w:name w:val="xl124"/>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5">
    <w:name w:val="xl125"/>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6">
    <w:name w:val="xl126"/>
    <w:basedOn w:val="Normal"/>
    <w:rsid w:val="00F67607"/>
    <w:pPr>
      <w:pBdr>
        <w:top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27">
    <w:name w:val="xl127"/>
    <w:basedOn w:val="Normal"/>
    <w:rsid w:val="00F676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F676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9">
    <w:name w:val="xl129"/>
    <w:basedOn w:val="Normal"/>
    <w:rsid w:val="00F67607"/>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0">
    <w:name w:val="xl130"/>
    <w:basedOn w:val="Normal"/>
    <w:rsid w:val="00F67607"/>
    <w:pPr>
      <w:pBdr>
        <w:top w:val="single" w:sz="8" w:space="0" w:color="auto"/>
        <w:left w:val="single" w:sz="8" w:space="0" w:color="000000"/>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31">
    <w:name w:val="xl131"/>
    <w:basedOn w:val="Normal"/>
    <w:rsid w:val="00F67607"/>
    <w:pPr>
      <w:pBdr>
        <w:top w:val="single" w:sz="8" w:space="0" w:color="auto"/>
        <w:left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2">
    <w:name w:val="xl132"/>
    <w:basedOn w:val="Normal"/>
    <w:rsid w:val="00F67607"/>
    <w:pPr>
      <w:pBdr>
        <w:left w:val="single" w:sz="8" w:space="0" w:color="auto"/>
        <w:bottom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3">
    <w:name w:val="xl133"/>
    <w:basedOn w:val="Normal"/>
    <w:rsid w:val="00F67607"/>
    <w:pPr>
      <w:pBdr>
        <w:top w:val="single" w:sz="8" w:space="0" w:color="auto"/>
        <w:left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4">
    <w:name w:val="xl134"/>
    <w:basedOn w:val="Normal"/>
    <w:rsid w:val="00F67607"/>
    <w:pPr>
      <w:pBdr>
        <w:left w:val="single" w:sz="8" w:space="0" w:color="000000"/>
        <w:bottom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5">
    <w:name w:val="xl135"/>
    <w:basedOn w:val="Normal"/>
    <w:rsid w:val="00F67607"/>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6">
    <w:name w:val="xl136"/>
    <w:basedOn w:val="Normal"/>
    <w:rsid w:val="00F67607"/>
    <w:pPr>
      <w:pBdr>
        <w:top w:val="single" w:sz="8" w:space="0" w:color="auto"/>
        <w:bottom w:val="single" w:sz="8" w:space="0" w:color="auto"/>
        <w:right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47A8"/>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8815">
      <w:bodyDiv w:val="1"/>
      <w:marLeft w:val="0"/>
      <w:marRight w:val="0"/>
      <w:marTop w:val="0"/>
      <w:marBottom w:val="0"/>
      <w:divBdr>
        <w:top w:val="none" w:sz="0" w:space="0" w:color="auto"/>
        <w:left w:val="none" w:sz="0" w:space="0" w:color="auto"/>
        <w:bottom w:val="none" w:sz="0" w:space="0" w:color="auto"/>
        <w:right w:val="none" w:sz="0" w:space="0" w:color="auto"/>
      </w:divBdr>
    </w:div>
    <w:div w:id="11106672">
      <w:bodyDiv w:val="1"/>
      <w:marLeft w:val="0"/>
      <w:marRight w:val="0"/>
      <w:marTop w:val="0"/>
      <w:marBottom w:val="0"/>
      <w:divBdr>
        <w:top w:val="none" w:sz="0" w:space="0" w:color="auto"/>
        <w:left w:val="none" w:sz="0" w:space="0" w:color="auto"/>
        <w:bottom w:val="none" w:sz="0" w:space="0" w:color="auto"/>
        <w:right w:val="none" w:sz="0" w:space="0" w:color="auto"/>
      </w:divBdr>
    </w:div>
    <w:div w:id="19865123">
      <w:bodyDiv w:val="1"/>
      <w:marLeft w:val="0"/>
      <w:marRight w:val="0"/>
      <w:marTop w:val="0"/>
      <w:marBottom w:val="0"/>
      <w:divBdr>
        <w:top w:val="none" w:sz="0" w:space="0" w:color="auto"/>
        <w:left w:val="none" w:sz="0" w:space="0" w:color="auto"/>
        <w:bottom w:val="none" w:sz="0" w:space="0" w:color="auto"/>
        <w:right w:val="none" w:sz="0" w:space="0" w:color="auto"/>
      </w:divBdr>
    </w:div>
    <w:div w:id="27606588">
      <w:bodyDiv w:val="1"/>
      <w:marLeft w:val="0"/>
      <w:marRight w:val="0"/>
      <w:marTop w:val="0"/>
      <w:marBottom w:val="0"/>
      <w:divBdr>
        <w:top w:val="none" w:sz="0" w:space="0" w:color="auto"/>
        <w:left w:val="none" w:sz="0" w:space="0" w:color="auto"/>
        <w:bottom w:val="none" w:sz="0" w:space="0" w:color="auto"/>
        <w:right w:val="none" w:sz="0" w:space="0" w:color="auto"/>
      </w:divBdr>
    </w:div>
    <w:div w:id="31157843">
      <w:bodyDiv w:val="1"/>
      <w:marLeft w:val="0"/>
      <w:marRight w:val="0"/>
      <w:marTop w:val="0"/>
      <w:marBottom w:val="0"/>
      <w:divBdr>
        <w:top w:val="none" w:sz="0" w:space="0" w:color="auto"/>
        <w:left w:val="none" w:sz="0" w:space="0" w:color="auto"/>
        <w:bottom w:val="none" w:sz="0" w:space="0" w:color="auto"/>
        <w:right w:val="none" w:sz="0" w:space="0" w:color="auto"/>
      </w:divBdr>
    </w:div>
    <w:div w:id="31929234">
      <w:bodyDiv w:val="1"/>
      <w:marLeft w:val="0"/>
      <w:marRight w:val="0"/>
      <w:marTop w:val="0"/>
      <w:marBottom w:val="0"/>
      <w:divBdr>
        <w:top w:val="none" w:sz="0" w:space="0" w:color="auto"/>
        <w:left w:val="none" w:sz="0" w:space="0" w:color="auto"/>
        <w:bottom w:val="none" w:sz="0" w:space="0" w:color="auto"/>
        <w:right w:val="none" w:sz="0" w:space="0" w:color="auto"/>
      </w:divBdr>
    </w:div>
    <w:div w:id="38358932">
      <w:bodyDiv w:val="1"/>
      <w:marLeft w:val="0"/>
      <w:marRight w:val="0"/>
      <w:marTop w:val="0"/>
      <w:marBottom w:val="0"/>
      <w:divBdr>
        <w:top w:val="none" w:sz="0" w:space="0" w:color="auto"/>
        <w:left w:val="none" w:sz="0" w:space="0" w:color="auto"/>
        <w:bottom w:val="none" w:sz="0" w:space="0" w:color="auto"/>
        <w:right w:val="none" w:sz="0" w:space="0" w:color="auto"/>
      </w:divBdr>
    </w:div>
    <w:div w:id="51463527">
      <w:bodyDiv w:val="1"/>
      <w:marLeft w:val="0"/>
      <w:marRight w:val="0"/>
      <w:marTop w:val="0"/>
      <w:marBottom w:val="0"/>
      <w:divBdr>
        <w:top w:val="none" w:sz="0" w:space="0" w:color="auto"/>
        <w:left w:val="none" w:sz="0" w:space="0" w:color="auto"/>
        <w:bottom w:val="none" w:sz="0" w:space="0" w:color="auto"/>
        <w:right w:val="none" w:sz="0" w:space="0" w:color="auto"/>
      </w:divBdr>
    </w:div>
    <w:div w:id="63114939">
      <w:bodyDiv w:val="1"/>
      <w:marLeft w:val="0"/>
      <w:marRight w:val="0"/>
      <w:marTop w:val="0"/>
      <w:marBottom w:val="0"/>
      <w:divBdr>
        <w:top w:val="none" w:sz="0" w:space="0" w:color="auto"/>
        <w:left w:val="none" w:sz="0" w:space="0" w:color="auto"/>
        <w:bottom w:val="none" w:sz="0" w:space="0" w:color="auto"/>
        <w:right w:val="none" w:sz="0" w:space="0" w:color="auto"/>
      </w:divBdr>
    </w:div>
    <w:div w:id="85079239">
      <w:bodyDiv w:val="1"/>
      <w:marLeft w:val="0"/>
      <w:marRight w:val="0"/>
      <w:marTop w:val="0"/>
      <w:marBottom w:val="0"/>
      <w:divBdr>
        <w:top w:val="none" w:sz="0" w:space="0" w:color="auto"/>
        <w:left w:val="none" w:sz="0" w:space="0" w:color="auto"/>
        <w:bottom w:val="none" w:sz="0" w:space="0" w:color="auto"/>
        <w:right w:val="none" w:sz="0" w:space="0" w:color="auto"/>
      </w:divBdr>
    </w:div>
    <w:div w:id="86391339">
      <w:bodyDiv w:val="1"/>
      <w:marLeft w:val="0"/>
      <w:marRight w:val="0"/>
      <w:marTop w:val="0"/>
      <w:marBottom w:val="0"/>
      <w:divBdr>
        <w:top w:val="none" w:sz="0" w:space="0" w:color="auto"/>
        <w:left w:val="none" w:sz="0" w:space="0" w:color="auto"/>
        <w:bottom w:val="none" w:sz="0" w:space="0" w:color="auto"/>
        <w:right w:val="none" w:sz="0" w:space="0" w:color="auto"/>
      </w:divBdr>
    </w:div>
    <w:div w:id="86704887">
      <w:bodyDiv w:val="1"/>
      <w:marLeft w:val="0"/>
      <w:marRight w:val="0"/>
      <w:marTop w:val="0"/>
      <w:marBottom w:val="0"/>
      <w:divBdr>
        <w:top w:val="none" w:sz="0" w:space="0" w:color="auto"/>
        <w:left w:val="none" w:sz="0" w:space="0" w:color="auto"/>
        <w:bottom w:val="none" w:sz="0" w:space="0" w:color="auto"/>
        <w:right w:val="none" w:sz="0" w:space="0" w:color="auto"/>
      </w:divBdr>
    </w:div>
    <w:div w:id="97336291">
      <w:bodyDiv w:val="1"/>
      <w:marLeft w:val="0"/>
      <w:marRight w:val="0"/>
      <w:marTop w:val="0"/>
      <w:marBottom w:val="0"/>
      <w:divBdr>
        <w:top w:val="none" w:sz="0" w:space="0" w:color="auto"/>
        <w:left w:val="none" w:sz="0" w:space="0" w:color="auto"/>
        <w:bottom w:val="none" w:sz="0" w:space="0" w:color="auto"/>
        <w:right w:val="none" w:sz="0" w:space="0" w:color="auto"/>
      </w:divBdr>
    </w:div>
    <w:div w:id="98716989">
      <w:bodyDiv w:val="1"/>
      <w:marLeft w:val="0"/>
      <w:marRight w:val="0"/>
      <w:marTop w:val="0"/>
      <w:marBottom w:val="0"/>
      <w:divBdr>
        <w:top w:val="none" w:sz="0" w:space="0" w:color="auto"/>
        <w:left w:val="none" w:sz="0" w:space="0" w:color="auto"/>
        <w:bottom w:val="none" w:sz="0" w:space="0" w:color="auto"/>
        <w:right w:val="none" w:sz="0" w:space="0" w:color="auto"/>
      </w:divBdr>
    </w:div>
    <w:div w:id="103379064">
      <w:bodyDiv w:val="1"/>
      <w:marLeft w:val="0"/>
      <w:marRight w:val="0"/>
      <w:marTop w:val="0"/>
      <w:marBottom w:val="0"/>
      <w:divBdr>
        <w:top w:val="none" w:sz="0" w:space="0" w:color="auto"/>
        <w:left w:val="none" w:sz="0" w:space="0" w:color="auto"/>
        <w:bottom w:val="none" w:sz="0" w:space="0" w:color="auto"/>
        <w:right w:val="none" w:sz="0" w:space="0" w:color="auto"/>
      </w:divBdr>
    </w:div>
    <w:div w:id="110979652">
      <w:bodyDiv w:val="1"/>
      <w:marLeft w:val="0"/>
      <w:marRight w:val="0"/>
      <w:marTop w:val="0"/>
      <w:marBottom w:val="0"/>
      <w:divBdr>
        <w:top w:val="none" w:sz="0" w:space="0" w:color="auto"/>
        <w:left w:val="none" w:sz="0" w:space="0" w:color="auto"/>
        <w:bottom w:val="none" w:sz="0" w:space="0" w:color="auto"/>
        <w:right w:val="none" w:sz="0" w:space="0" w:color="auto"/>
      </w:divBdr>
    </w:div>
    <w:div w:id="112143049">
      <w:bodyDiv w:val="1"/>
      <w:marLeft w:val="0"/>
      <w:marRight w:val="0"/>
      <w:marTop w:val="0"/>
      <w:marBottom w:val="0"/>
      <w:divBdr>
        <w:top w:val="none" w:sz="0" w:space="0" w:color="auto"/>
        <w:left w:val="none" w:sz="0" w:space="0" w:color="auto"/>
        <w:bottom w:val="none" w:sz="0" w:space="0" w:color="auto"/>
        <w:right w:val="none" w:sz="0" w:space="0" w:color="auto"/>
      </w:divBdr>
    </w:div>
    <w:div w:id="116140381">
      <w:bodyDiv w:val="1"/>
      <w:marLeft w:val="0"/>
      <w:marRight w:val="0"/>
      <w:marTop w:val="0"/>
      <w:marBottom w:val="0"/>
      <w:divBdr>
        <w:top w:val="none" w:sz="0" w:space="0" w:color="auto"/>
        <w:left w:val="none" w:sz="0" w:space="0" w:color="auto"/>
        <w:bottom w:val="none" w:sz="0" w:space="0" w:color="auto"/>
        <w:right w:val="none" w:sz="0" w:space="0" w:color="auto"/>
      </w:divBdr>
    </w:div>
    <w:div w:id="127479393">
      <w:bodyDiv w:val="1"/>
      <w:marLeft w:val="0"/>
      <w:marRight w:val="0"/>
      <w:marTop w:val="0"/>
      <w:marBottom w:val="0"/>
      <w:divBdr>
        <w:top w:val="none" w:sz="0" w:space="0" w:color="auto"/>
        <w:left w:val="none" w:sz="0" w:space="0" w:color="auto"/>
        <w:bottom w:val="none" w:sz="0" w:space="0" w:color="auto"/>
        <w:right w:val="none" w:sz="0" w:space="0" w:color="auto"/>
      </w:divBdr>
    </w:div>
    <w:div w:id="130563699">
      <w:bodyDiv w:val="1"/>
      <w:marLeft w:val="0"/>
      <w:marRight w:val="0"/>
      <w:marTop w:val="0"/>
      <w:marBottom w:val="0"/>
      <w:divBdr>
        <w:top w:val="none" w:sz="0" w:space="0" w:color="auto"/>
        <w:left w:val="none" w:sz="0" w:space="0" w:color="auto"/>
        <w:bottom w:val="none" w:sz="0" w:space="0" w:color="auto"/>
        <w:right w:val="none" w:sz="0" w:space="0" w:color="auto"/>
      </w:divBdr>
    </w:div>
    <w:div w:id="13973765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2358085">
      <w:bodyDiv w:val="1"/>
      <w:marLeft w:val="0"/>
      <w:marRight w:val="0"/>
      <w:marTop w:val="0"/>
      <w:marBottom w:val="0"/>
      <w:divBdr>
        <w:top w:val="none" w:sz="0" w:space="0" w:color="auto"/>
        <w:left w:val="none" w:sz="0" w:space="0" w:color="auto"/>
        <w:bottom w:val="none" w:sz="0" w:space="0" w:color="auto"/>
        <w:right w:val="none" w:sz="0" w:space="0" w:color="auto"/>
      </w:divBdr>
    </w:div>
    <w:div w:id="145630483">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0143989">
      <w:bodyDiv w:val="1"/>
      <w:marLeft w:val="0"/>
      <w:marRight w:val="0"/>
      <w:marTop w:val="0"/>
      <w:marBottom w:val="0"/>
      <w:divBdr>
        <w:top w:val="none" w:sz="0" w:space="0" w:color="auto"/>
        <w:left w:val="none" w:sz="0" w:space="0" w:color="auto"/>
        <w:bottom w:val="none" w:sz="0" w:space="0" w:color="auto"/>
        <w:right w:val="none" w:sz="0" w:space="0" w:color="auto"/>
      </w:divBdr>
    </w:div>
    <w:div w:id="151145634">
      <w:bodyDiv w:val="1"/>
      <w:marLeft w:val="0"/>
      <w:marRight w:val="0"/>
      <w:marTop w:val="0"/>
      <w:marBottom w:val="0"/>
      <w:divBdr>
        <w:top w:val="none" w:sz="0" w:space="0" w:color="auto"/>
        <w:left w:val="none" w:sz="0" w:space="0" w:color="auto"/>
        <w:bottom w:val="none" w:sz="0" w:space="0" w:color="auto"/>
        <w:right w:val="none" w:sz="0" w:space="0" w:color="auto"/>
      </w:divBdr>
    </w:div>
    <w:div w:id="151264075">
      <w:bodyDiv w:val="1"/>
      <w:marLeft w:val="0"/>
      <w:marRight w:val="0"/>
      <w:marTop w:val="0"/>
      <w:marBottom w:val="0"/>
      <w:divBdr>
        <w:top w:val="none" w:sz="0" w:space="0" w:color="auto"/>
        <w:left w:val="none" w:sz="0" w:space="0" w:color="auto"/>
        <w:bottom w:val="none" w:sz="0" w:space="0" w:color="auto"/>
        <w:right w:val="none" w:sz="0" w:space="0" w:color="auto"/>
      </w:divBdr>
    </w:div>
    <w:div w:id="153181221">
      <w:bodyDiv w:val="1"/>
      <w:marLeft w:val="0"/>
      <w:marRight w:val="0"/>
      <w:marTop w:val="0"/>
      <w:marBottom w:val="0"/>
      <w:divBdr>
        <w:top w:val="none" w:sz="0" w:space="0" w:color="auto"/>
        <w:left w:val="none" w:sz="0" w:space="0" w:color="auto"/>
        <w:bottom w:val="none" w:sz="0" w:space="0" w:color="auto"/>
        <w:right w:val="none" w:sz="0" w:space="0" w:color="auto"/>
      </w:divBdr>
    </w:div>
    <w:div w:id="161315953">
      <w:bodyDiv w:val="1"/>
      <w:marLeft w:val="0"/>
      <w:marRight w:val="0"/>
      <w:marTop w:val="0"/>
      <w:marBottom w:val="0"/>
      <w:divBdr>
        <w:top w:val="none" w:sz="0" w:space="0" w:color="auto"/>
        <w:left w:val="none" w:sz="0" w:space="0" w:color="auto"/>
        <w:bottom w:val="none" w:sz="0" w:space="0" w:color="auto"/>
        <w:right w:val="none" w:sz="0" w:space="0" w:color="auto"/>
      </w:divBdr>
    </w:div>
    <w:div w:id="161509664">
      <w:bodyDiv w:val="1"/>
      <w:marLeft w:val="0"/>
      <w:marRight w:val="0"/>
      <w:marTop w:val="0"/>
      <w:marBottom w:val="0"/>
      <w:divBdr>
        <w:top w:val="none" w:sz="0" w:space="0" w:color="auto"/>
        <w:left w:val="none" w:sz="0" w:space="0" w:color="auto"/>
        <w:bottom w:val="none" w:sz="0" w:space="0" w:color="auto"/>
        <w:right w:val="none" w:sz="0" w:space="0" w:color="auto"/>
      </w:divBdr>
    </w:div>
    <w:div w:id="174271926">
      <w:bodyDiv w:val="1"/>
      <w:marLeft w:val="0"/>
      <w:marRight w:val="0"/>
      <w:marTop w:val="0"/>
      <w:marBottom w:val="0"/>
      <w:divBdr>
        <w:top w:val="none" w:sz="0" w:space="0" w:color="auto"/>
        <w:left w:val="none" w:sz="0" w:space="0" w:color="auto"/>
        <w:bottom w:val="none" w:sz="0" w:space="0" w:color="auto"/>
        <w:right w:val="none" w:sz="0" w:space="0" w:color="auto"/>
      </w:divBdr>
    </w:div>
    <w:div w:id="180169491">
      <w:bodyDiv w:val="1"/>
      <w:marLeft w:val="0"/>
      <w:marRight w:val="0"/>
      <w:marTop w:val="0"/>
      <w:marBottom w:val="0"/>
      <w:divBdr>
        <w:top w:val="none" w:sz="0" w:space="0" w:color="auto"/>
        <w:left w:val="none" w:sz="0" w:space="0" w:color="auto"/>
        <w:bottom w:val="none" w:sz="0" w:space="0" w:color="auto"/>
        <w:right w:val="none" w:sz="0" w:space="0" w:color="auto"/>
      </w:divBdr>
    </w:div>
    <w:div w:id="182911503">
      <w:bodyDiv w:val="1"/>
      <w:marLeft w:val="0"/>
      <w:marRight w:val="0"/>
      <w:marTop w:val="0"/>
      <w:marBottom w:val="0"/>
      <w:divBdr>
        <w:top w:val="none" w:sz="0" w:space="0" w:color="auto"/>
        <w:left w:val="none" w:sz="0" w:space="0" w:color="auto"/>
        <w:bottom w:val="none" w:sz="0" w:space="0" w:color="auto"/>
        <w:right w:val="none" w:sz="0" w:space="0" w:color="auto"/>
      </w:divBdr>
    </w:div>
    <w:div w:id="186330698">
      <w:bodyDiv w:val="1"/>
      <w:marLeft w:val="0"/>
      <w:marRight w:val="0"/>
      <w:marTop w:val="0"/>
      <w:marBottom w:val="0"/>
      <w:divBdr>
        <w:top w:val="none" w:sz="0" w:space="0" w:color="auto"/>
        <w:left w:val="none" w:sz="0" w:space="0" w:color="auto"/>
        <w:bottom w:val="none" w:sz="0" w:space="0" w:color="auto"/>
        <w:right w:val="none" w:sz="0" w:space="0" w:color="auto"/>
      </w:divBdr>
    </w:div>
    <w:div w:id="188644486">
      <w:bodyDiv w:val="1"/>
      <w:marLeft w:val="0"/>
      <w:marRight w:val="0"/>
      <w:marTop w:val="0"/>
      <w:marBottom w:val="0"/>
      <w:divBdr>
        <w:top w:val="none" w:sz="0" w:space="0" w:color="auto"/>
        <w:left w:val="none" w:sz="0" w:space="0" w:color="auto"/>
        <w:bottom w:val="none" w:sz="0" w:space="0" w:color="auto"/>
        <w:right w:val="none" w:sz="0" w:space="0" w:color="auto"/>
      </w:divBdr>
    </w:div>
    <w:div w:id="189685336">
      <w:bodyDiv w:val="1"/>
      <w:marLeft w:val="0"/>
      <w:marRight w:val="0"/>
      <w:marTop w:val="0"/>
      <w:marBottom w:val="0"/>
      <w:divBdr>
        <w:top w:val="none" w:sz="0" w:space="0" w:color="auto"/>
        <w:left w:val="none" w:sz="0" w:space="0" w:color="auto"/>
        <w:bottom w:val="none" w:sz="0" w:space="0" w:color="auto"/>
        <w:right w:val="none" w:sz="0" w:space="0" w:color="auto"/>
      </w:divBdr>
    </w:div>
    <w:div w:id="207761875">
      <w:bodyDiv w:val="1"/>
      <w:marLeft w:val="0"/>
      <w:marRight w:val="0"/>
      <w:marTop w:val="0"/>
      <w:marBottom w:val="0"/>
      <w:divBdr>
        <w:top w:val="none" w:sz="0" w:space="0" w:color="auto"/>
        <w:left w:val="none" w:sz="0" w:space="0" w:color="auto"/>
        <w:bottom w:val="none" w:sz="0" w:space="0" w:color="auto"/>
        <w:right w:val="none" w:sz="0" w:space="0" w:color="auto"/>
      </w:divBdr>
    </w:div>
    <w:div w:id="207841407">
      <w:bodyDiv w:val="1"/>
      <w:marLeft w:val="0"/>
      <w:marRight w:val="0"/>
      <w:marTop w:val="0"/>
      <w:marBottom w:val="0"/>
      <w:divBdr>
        <w:top w:val="none" w:sz="0" w:space="0" w:color="auto"/>
        <w:left w:val="none" w:sz="0" w:space="0" w:color="auto"/>
        <w:bottom w:val="none" w:sz="0" w:space="0" w:color="auto"/>
        <w:right w:val="none" w:sz="0" w:space="0" w:color="auto"/>
      </w:divBdr>
    </w:div>
    <w:div w:id="210463130">
      <w:bodyDiv w:val="1"/>
      <w:marLeft w:val="0"/>
      <w:marRight w:val="0"/>
      <w:marTop w:val="0"/>
      <w:marBottom w:val="0"/>
      <w:divBdr>
        <w:top w:val="none" w:sz="0" w:space="0" w:color="auto"/>
        <w:left w:val="none" w:sz="0" w:space="0" w:color="auto"/>
        <w:bottom w:val="none" w:sz="0" w:space="0" w:color="auto"/>
        <w:right w:val="none" w:sz="0" w:space="0" w:color="auto"/>
      </w:divBdr>
    </w:div>
    <w:div w:id="212162539">
      <w:bodyDiv w:val="1"/>
      <w:marLeft w:val="0"/>
      <w:marRight w:val="0"/>
      <w:marTop w:val="0"/>
      <w:marBottom w:val="0"/>
      <w:divBdr>
        <w:top w:val="none" w:sz="0" w:space="0" w:color="auto"/>
        <w:left w:val="none" w:sz="0" w:space="0" w:color="auto"/>
        <w:bottom w:val="none" w:sz="0" w:space="0" w:color="auto"/>
        <w:right w:val="none" w:sz="0" w:space="0" w:color="auto"/>
      </w:divBdr>
    </w:div>
    <w:div w:id="215359272">
      <w:bodyDiv w:val="1"/>
      <w:marLeft w:val="0"/>
      <w:marRight w:val="0"/>
      <w:marTop w:val="0"/>
      <w:marBottom w:val="0"/>
      <w:divBdr>
        <w:top w:val="none" w:sz="0" w:space="0" w:color="auto"/>
        <w:left w:val="none" w:sz="0" w:space="0" w:color="auto"/>
        <w:bottom w:val="none" w:sz="0" w:space="0" w:color="auto"/>
        <w:right w:val="none" w:sz="0" w:space="0" w:color="auto"/>
      </w:divBdr>
    </w:div>
    <w:div w:id="218907830">
      <w:bodyDiv w:val="1"/>
      <w:marLeft w:val="0"/>
      <w:marRight w:val="0"/>
      <w:marTop w:val="0"/>
      <w:marBottom w:val="0"/>
      <w:divBdr>
        <w:top w:val="none" w:sz="0" w:space="0" w:color="auto"/>
        <w:left w:val="none" w:sz="0" w:space="0" w:color="auto"/>
        <w:bottom w:val="none" w:sz="0" w:space="0" w:color="auto"/>
        <w:right w:val="none" w:sz="0" w:space="0" w:color="auto"/>
      </w:divBdr>
    </w:div>
    <w:div w:id="221260491">
      <w:bodyDiv w:val="1"/>
      <w:marLeft w:val="0"/>
      <w:marRight w:val="0"/>
      <w:marTop w:val="0"/>
      <w:marBottom w:val="0"/>
      <w:divBdr>
        <w:top w:val="none" w:sz="0" w:space="0" w:color="auto"/>
        <w:left w:val="none" w:sz="0" w:space="0" w:color="auto"/>
        <w:bottom w:val="none" w:sz="0" w:space="0" w:color="auto"/>
        <w:right w:val="none" w:sz="0" w:space="0" w:color="auto"/>
      </w:divBdr>
    </w:div>
    <w:div w:id="229922723">
      <w:bodyDiv w:val="1"/>
      <w:marLeft w:val="0"/>
      <w:marRight w:val="0"/>
      <w:marTop w:val="0"/>
      <w:marBottom w:val="0"/>
      <w:divBdr>
        <w:top w:val="none" w:sz="0" w:space="0" w:color="auto"/>
        <w:left w:val="none" w:sz="0" w:space="0" w:color="auto"/>
        <w:bottom w:val="none" w:sz="0" w:space="0" w:color="auto"/>
        <w:right w:val="none" w:sz="0" w:space="0" w:color="auto"/>
      </w:divBdr>
    </w:div>
    <w:div w:id="238907628">
      <w:bodyDiv w:val="1"/>
      <w:marLeft w:val="0"/>
      <w:marRight w:val="0"/>
      <w:marTop w:val="0"/>
      <w:marBottom w:val="0"/>
      <w:divBdr>
        <w:top w:val="none" w:sz="0" w:space="0" w:color="auto"/>
        <w:left w:val="none" w:sz="0" w:space="0" w:color="auto"/>
        <w:bottom w:val="none" w:sz="0" w:space="0" w:color="auto"/>
        <w:right w:val="none" w:sz="0" w:space="0" w:color="auto"/>
      </w:divBdr>
    </w:div>
    <w:div w:id="249123099">
      <w:bodyDiv w:val="1"/>
      <w:marLeft w:val="0"/>
      <w:marRight w:val="0"/>
      <w:marTop w:val="0"/>
      <w:marBottom w:val="0"/>
      <w:divBdr>
        <w:top w:val="none" w:sz="0" w:space="0" w:color="auto"/>
        <w:left w:val="none" w:sz="0" w:space="0" w:color="auto"/>
        <w:bottom w:val="none" w:sz="0" w:space="0" w:color="auto"/>
        <w:right w:val="none" w:sz="0" w:space="0" w:color="auto"/>
      </w:divBdr>
    </w:div>
    <w:div w:id="252129997">
      <w:bodyDiv w:val="1"/>
      <w:marLeft w:val="0"/>
      <w:marRight w:val="0"/>
      <w:marTop w:val="0"/>
      <w:marBottom w:val="0"/>
      <w:divBdr>
        <w:top w:val="none" w:sz="0" w:space="0" w:color="auto"/>
        <w:left w:val="none" w:sz="0" w:space="0" w:color="auto"/>
        <w:bottom w:val="none" w:sz="0" w:space="0" w:color="auto"/>
        <w:right w:val="none" w:sz="0" w:space="0" w:color="auto"/>
      </w:divBdr>
    </w:div>
    <w:div w:id="268855421">
      <w:bodyDiv w:val="1"/>
      <w:marLeft w:val="0"/>
      <w:marRight w:val="0"/>
      <w:marTop w:val="0"/>
      <w:marBottom w:val="0"/>
      <w:divBdr>
        <w:top w:val="none" w:sz="0" w:space="0" w:color="auto"/>
        <w:left w:val="none" w:sz="0" w:space="0" w:color="auto"/>
        <w:bottom w:val="none" w:sz="0" w:space="0" w:color="auto"/>
        <w:right w:val="none" w:sz="0" w:space="0" w:color="auto"/>
      </w:divBdr>
    </w:div>
    <w:div w:id="271017170">
      <w:bodyDiv w:val="1"/>
      <w:marLeft w:val="0"/>
      <w:marRight w:val="0"/>
      <w:marTop w:val="0"/>
      <w:marBottom w:val="0"/>
      <w:divBdr>
        <w:top w:val="none" w:sz="0" w:space="0" w:color="auto"/>
        <w:left w:val="none" w:sz="0" w:space="0" w:color="auto"/>
        <w:bottom w:val="none" w:sz="0" w:space="0" w:color="auto"/>
        <w:right w:val="none" w:sz="0" w:space="0" w:color="auto"/>
      </w:divBdr>
    </w:div>
    <w:div w:id="278345277">
      <w:bodyDiv w:val="1"/>
      <w:marLeft w:val="0"/>
      <w:marRight w:val="0"/>
      <w:marTop w:val="0"/>
      <w:marBottom w:val="0"/>
      <w:divBdr>
        <w:top w:val="none" w:sz="0" w:space="0" w:color="auto"/>
        <w:left w:val="none" w:sz="0" w:space="0" w:color="auto"/>
        <w:bottom w:val="none" w:sz="0" w:space="0" w:color="auto"/>
        <w:right w:val="none" w:sz="0" w:space="0" w:color="auto"/>
      </w:divBdr>
    </w:div>
    <w:div w:id="281572255">
      <w:bodyDiv w:val="1"/>
      <w:marLeft w:val="0"/>
      <w:marRight w:val="0"/>
      <w:marTop w:val="0"/>
      <w:marBottom w:val="0"/>
      <w:divBdr>
        <w:top w:val="none" w:sz="0" w:space="0" w:color="auto"/>
        <w:left w:val="none" w:sz="0" w:space="0" w:color="auto"/>
        <w:bottom w:val="none" w:sz="0" w:space="0" w:color="auto"/>
        <w:right w:val="none" w:sz="0" w:space="0" w:color="auto"/>
      </w:divBdr>
    </w:div>
    <w:div w:id="290745340">
      <w:bodyDiv w:val="1"/>
      <w:marLeft w:val="0"/>
      <w:marRight w:val="0"/>
      <w:marTop w:val="0"/>
      <w:marBottom w:val="0"/>
      <w:divBdr>
        <w:top w:val="none" w:sz="0" w:space="0" w:color="auto"/>
        <w:left w:val="none" w:sz="0" w:space="0" w:color="auto"/>
        <w:bottom w:val="none" w:sz="0" w:space="0" w:color="auto"/>
        <w:right w:val="none" w:sz="0" w:space="0" w:color="auto"/>
      </w:divBdr>
    </w:div>
    <w:div w:id="317808715">
      <w:bodyDiv w:val="1"/>
      <w:marLeft w:val="0"/>
      <w:marRight w:val="0"/>
      <w:marTop w:val="0"/>
      <w:marBottom w:val="0"/>
      <w:divBdr>
        <w:top w:val="none" w:sz="0" w:space="0" w:color="auto"/>
        <w:left w:val="none" w:sz="0" w:space="0" w:color="auto"/>
        <w:bottom w:val="none" w:sz="0" w:space="0" w:color="auto"/>
        <w:right w:val="none" w:sz="0" w:space="0" w:color="auto"/>
      </w:divBdr>
    </w:div>
    <w:div w:id="322126780">
      <w:bodyDiv w:val="1"/>
      <w:marLeft w:val="0"/>
      <w:marRight w:val="0"/>
      <w:marTop w:val="0"/>
      <w:marBottom w:val="0"/>
      <w:divBdr>
        <w:top w:val="none" w:sz="0" w:space="0" w:color="auto"/>
        <w:left w:val="none" w:sz="0" w:space="0" w:color="auto"/>
        <w:bottom w:val="none" w:sz="0" w:space="0" w:color="auto"/>
        <w:right w:val="none" w:sz="0" w:space="0" w:color="auto"/>
      </w:divBdr>
    </w:div>
    <w:div w:id="325015249">
      <w:bodyDiv w:val="1"/>
      <w:marLeft w:val="0"/>
      <w:marRight w:val="0"/>
      <w:marTop w:val="0"/>
      <w:marBottom w:val="0"/>
      <w:divBdr>
        <w:top w:val="none" w:sz="0" w:space="0" w:color="auto"/>
        <w:left w:val="none" w:sz="0" w:space="0" w:color="auto"/>
        <w:bottom w:val="none" w:sz="0" w:space="0" w:color="auto"/>
        <w:right w:val="none" w:sz="0" w:space="0" w:color="auto"/>
      </w:divBdr>
    </w:div>
    <w:div w:id="329022602">
      <w:bodyDiv w:val="1"/>
      <w:marLeft w:val="0"/>
      <w:marRight w:val="0"/>
      <w:marTop w:val="0"/>
      <w:marBottom w:val="0"/>
      <w:divBdr>
        <w:top w:val="none" w:sz="0" w:space="0" w:color="auto"/>
        <w:left w:val="none" w:sz="0" w:space="0" w:color="auto"/>
        <w:bottom w:val="none" w:sz="0" w:space="0" w:color="auto"/>
        <w:right w:val="none" w:sz="0" w:space="0" w:color="auto"/>
      </w:divBdr>
    </w:div>
    <w:div w:id="341978169">
      <w:bodyDiv w:val="1"/>
      <w:marLeft w:val="0"/>
      <w:marRight w:val="0"/>
      <w:marTop w:val="0"/>
      <w:marBottom w:val="0"/>
      <w:divBdr>
        <w:top w:val="none" w:sz="0" w:space="0" w:color="auto"/>
        <w:left w:val="none" w:sz="0" w:space="0" w:color="auto"/>
        <w:bottom w:val="none" w:sz="0" w:space="0" w:color="auto"/>
        <w:right w:val="none" w:sz="0" w:space="0" w:color="auto"/>
      </w:divBdr>
    </w:div>
    <w:div w:id="344019781">
      <w:bodyDiv w:val="1"/>
      <w:marLeft w:val="0"/>
      <w:marRight w:val="0"/>
      <w:marTop w:val="0"/>
      <w:marBottom w:val="0"/>
      <w:divBdr>
        <w:top w:val="none" w:sz="0" w:space="0" w:color="auto"/>
        <w:left w:val="none" w:sz="0" w:space="0" w:color="auto"/>
        <w:bottom w:val="none" w:sz="0" w:space="0" w:color="auto"/>
        <w:right w:val="none" w:sz="0" w:space="0" w:color="auto"/>
      </w:divBdr>
    </w:div>
    <w:div w:id="344477420">
      <w:bodyDiv w:val="1"/>
      <w:marLeft w:val="0"/>
      <w:marRight w:val="0"/>
      <w:marTop w:val="0"/>
      <w:marBottom w:val="0"/>
      <w:divBdr>
        <w:top w:val="none" w:sz="0" w:space="0" w:color="auto"/>
        <w:left w:val="none" w:sz="0" w:space="0" w:color="auto"/>
        <w:bottom w:val="none" w:sz="0" w:space="0" w:color="auto"/>
        <w:right w:val="none" w:sz="0" w:space="0" w:color="auto"/>
      </w:divBdr>
    </w:div>
    <w:div w:id="357122654">
      <w:bodyDiv w:val="1"/>
      <w:marLeft w:val="0"/>
      <w:marRight w:val="0"/>
      <w:marTop w:val="0"/>
      <w:marBottom w:val="0"/>
      <w:divBdr>
        <w:top w:val="none" w:sz="0" w:space="0" w:color="auto"/>
        <w:left w:val="none" w:sz="0" w:space="0" w:color="auto"/>
        <w:bottom w:val="none" w:sz="0" w:space="0" w:color="auto"/>
        <w:right w:val="none" w:sz="0" w:space="0" w:color="auto"/>
      </w:divBdr>
    </w:div>
    <w:div w:id="358435832">
      <w:bodyDiv w:val="1"/>
      <w:marLeft w:val="0"/>
      <w:marRight w:val="0"/>
      <w:marTop w:val="0"/>
      <w:marBottom w:val="0"/>
      <w:divBdr>
        <w:top w:val="none" w:sz="0" w:space="0" w:color="auto"/>
        <w:left w:val="none" w:sz="0" w:space="0" w:color="auto"/>
        <w:bottom w:val="none" w:sz="0" w:space="0" w:color="auto"/>
        <w:right w:val="none" w:sz="0" w:space="0" w:color="auto"/>
      </w:divBdr>
    </w:div>
    <w:div w:id="35936249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65909917">
      <w:bodyDiv w:val="1"/>
      <w:marLeft w:val="0"/>
      <w:marRight w:val="0"/>
      <w:marTop w:val="0"/>
      <w:marBottom w:val="0"/>
      <w:divBdr>
        <w:top w:val="none" w:sz="0" w:space="0" w:color="auto"/>
        <w:left w:val="none" w:sz="0" w:space="0" w:color="auto"/>
        <w:bottom w:val="none" w:sz="0" w:space="0" w:color="auto"/>
        <w:right w:val="none" w:sz="0" w:space="0" w:color="auto"/>
      </w:divBdr>
    </w:div>
    <w:div w:id="366761170">
      <w:bodyDiv w:val="1"/>
      <w:marLeft w:val="0"/>
      <w:marRight w:val="0"/>
      <w:marTop w:val="0"/>
      <w:marBottom w:val="0"/>
      <w:divBdr>
        <w:top w:val="none" w:sz="0" w:space="0" w:color="auto"/>
        <w:left w:val="none" w:sz="0" w:space="0" w:color="auto"/>
        <w:bottom w:val="none" w:sz="0" w:space="0" w:color="auto"/>
        <w:right w:val="none" w:sz="0" w:space="0" w:color="auto"/>
      </w:divBdr>
    </w:div>
    <w:div w:id="366836113">
      <w:bodyDiv w:val="1"/>
      <w:marLeft w:val="0"/>
      <w:marRight w:val="0"/>
      <w:marTop w:val="0"/>
      <w:marBottom w:val="0"/>
      <w:divBdr>
        <w:top w:val="none" w:sz="0" w:space="0" w:color="auto"/>
        <w:left w:val="none" w:sz="0" w:space="0" w:color="auto"/>
        <w:bottom w:val="none" w:sz="0" w:space="0" w:color="auto"/>
        <w:right w:val="none" w:sz="0" w:space="0" w:color="auto"/>
      </w:divBdr>
    </w:div>
    <w:div w:id="377434004">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382558050">
      <w:bodyDiv w:val="1"/>
      <w:marLeft w:val="0"/>
      <w:marRight w:val="0"/>
      <w:marTop w:val="0"/>
      <w:marBottom w:val="0"/>
      <w:divBdr>
        <w:top w:val="none" w:sz="0" w:space="0" w:color="auto"/>
        <w:left w:val="none" w:sz="0" w:space="0" w:color="auto"/>
        <w:bottom w:val="none" w:sz="0" w:space="0" w:color="auto"/>
        <w:right w:val="none" w:sz="0" w:space="0" w:color="auto"/>
      </w:divBdr>
    </w:div>
    <w:div w:id="386493003">
      <w:bodyDiv w:val="1"/>
      <w:marLeft w:val="0"/>
      <w:marRight w:val="0"/>
      <w:marTop w:val="0"/>
      <w:marBottom w:val="0"/>
      <w:divBdr>
        <w:top w:val="none" w:sz="0" w:space="0" w:color="auto"/>
        <w:left w:val="none" w:sz="0" w:space="0" w:color="auto"/>
        <w:bottom w:val="none" w:sz="0" w:space="0" w:color="auto"/>
        <w:right w:val="none" w:sz="0" w:space="0" w:color="auto"/>
      </w:divBdr>
    </w:div>
    <w:div w:id="400057594">
      <w:bodyDiv w:val="1"/>
      <w:marLeft w:val="0"/>
      <w:marRight w:val="0"/>
      <w:marTop w:val="0"/>
      <w:marBottom w:val="0"/>
      <w:divBdr>
        <w:top w:val="none" w:sz="0" w:space="0" w:color="auto"/>
        <w:left w:val="none" w:sz="0" w:space="0" w:color="auto"/>
        <w:bottom w:val="none" w:sz="0" w:space="0" w:color="auto"/>
        <w:right w:val="none" w:sz="0" w:space="0" w:color="auto"/>
      </w:divBdr>
    </w:div>
    <w:div w:id="409349316">
      <w:bodyDiv w:val="1"/>
      <w:marLeft w:val="0"/>
      <w:marRight w:val="0"/>
      <w:marTop w:val="0"/>
      <w:marBottom w:val="0"/>
      <w:divBdr>
        <w:top w:val="none" w:sz="0" w:space="0" w:color="auto"/>
        <w:left w:val="none" w:sz="0" w:space="0" w:color="auto"/>
        <w:bottom w:val="none" w:sz="0" w:space="0" w:color="auto"/>
        <w:right w:val="none" w:sz="0" w:space="0" w:color="auto"/>
      </w:divBdr>
    </w:div>
    <w:div w:id="417944088">
      <w:bodyDiv w:val="1"/>
      <w:marLeft w:val="0"/>
      <w:marRight w:val="0"/>
      <w:marTop w:val="0"/>
      <w:marBottom w:val="0"/>
      <w:divBdr>
        <w:top w:val="none" w:sz="0" w:space="0" w:color="auto"/>
        <w:left w:val="none" w:sz="0" w:space="0" w:color="auto"/>
        <w:bottom w:val="none" w:sz="0" w:space="0" w:color="auto"/>
        <w:right w:val="none" w:sz="0" w:space="0" w:color="auto"/>
      </w:divBdr>
    </w:div>
    <w:div w:id="424574240">
      <w:bodyDiv w:val="1"/>
      <w:marLeft w:val="0"/>
      <w:marRight w:val="0"/>
      <w:marTop w:val="0"/>
      <w:marBottom w:val="0"/>
      <w:divBdr>
        <w:top w:val="none" w:sz="0" w:space="0" w:color="auto"/>
        <w:left w:val="none" w:sz="0" w:space="0" w:color="auto"/>
        <w:bottom w:val="none" w:sz="0" w:space="0" w:color="auto"/>
        <w:right w:val="none" w:sz="0" w:space="0" w:color="auto"/>
      </w:divBdr>
    </w:div>
    <w:div w:id="425348550">
      <w:bodyDiv w:val="1"/>
      <w:marLeft w:val="0"/>
      <w:marRight w:val="0"/>
      <w:marTop w:val="0"/>
      <w:marBottom w:val="0"/>
      <w:divBdr>
        <w:top w:val="none" w:sz="0" w:space="0" w:color="auto"/>
        <w:left w:val="none" w:sz="0" w:space="0" w:color="auto"/>
        <w:bottom w:val="none" w:sz="0" w:space="0" w:color="auto"/>
        <w:right w:val="none" w:sz="0" w:space="0" w:color="auto"/>
      </w:divBdr>
    </w:div>
    <w:div w:id="425658137">
      <w:bodyDiv w:val="1"/>
      <w:marLeft w:val="0"/>
      <w:marRight w:val="0"/>
      <w:marTop w:val="0"/>
      <w:marBottom w:val="0"/>
      <w:divBdr>
        <w:top w:val="none" w:sz="0" w:space="0" w:color="auto"/>
        <w:left w:val="none" w:sz="0" w:space="0" w:color="auto"/>
        <w:bottom w:val="none" w:sz="0" w:space="0" w:color="auto"/>
        <w:right w:val="none" w:sz="0" w:space="0" w:color="auto"/>
      </w:divBdr>
    </w:div>
    <w:div w:id="431703050">
      <w:bodyDiv w:val="1"/>
      <w:marLeft w:val="0"/>
      <w:marRight w:val="0"/>
      <w:marTop w:val="0"/>
      <w:marBottom w:val="0"/>
      <w:divBdr>
        <w:top w:val="none" w:sz="0" w:space="0" w:color="auto"/>
        <w:left w:val="none" w:sz="0" w:space="0" w:color="auto"/>
        <w:bottom w:val="none" w:sz="0" w:space="0" w:color="auto"/>
        <w:right w:val="none" w:sz="0" w:space="0" w:color="auto"/>
      </w:divBdr>
    </w:div>
    <w:div w:id="432751771">
      <w:bodyDiv w:val="1"/>
      <w:marLeft w:val="0"/>
      <w:marRight w:val="0"/>
      <w:marTop w:val="0"/>
      <w:marBottom w:val="0"/>
      <w:divBdr>
        <w:top w:val="none" w:sz="0" w:space="0" w:color="auto"/>
        <w:left w:val="none" w:sz="0" w:space="0" w:color="auto"/>
        <w:bottom w:val="none" w:sz="0" w:space="0" w:color="auto"/>
        <w:right w:val="none" w:sz="0" w:space="0" w:color="auto"/>
      </w:divBdr>
    </w:div>
    <w:div w:id="438330376">
      <w:bodyDiv w:val="1"/>
      <w:marLeft w:val="0"/>
      <w:marRight w:val="0"/>
      <w:marTop w:val="0"/>
      <w:marBottom w:val="0"/>
      <w:divBdr>
        <w:top w:val="none" w:sz="0" w:space="0" w:color="auto"/>
        <w:left w:val="none" w:sz="0" w:space="0" w:color="auto"/>
        <w:bottom w:val="none" w:sz="0" w:space="0" w:color="auto"/>
        <w:right w:val="none" w:sz="0" w:space="0" w:color="auto"/>
      </w:divBdr>
    </w:div>
    <w:div w:id="443498061">
      <w:bodyDiv w:val="1"/>
      <w:marLeft w:val="0"/>
      <w:marRight w:val="0"/>
      <w:marTop w:val="0"/>
      <w:marBottom w:val="0"/>
      <w:divBdr>
        <w:top w:val="none" w:sz="0" w:space="0" w:color="auto"/>
        <w:left w:val="none" w:sz="0" w:space="0" w:color="auto"/>
        <w:bottom w:val="none" w:sz="0" w:space="0" w:color="auto"/>
        <w:right w:val="none" w:sz="0" w:space="0" w:color="auto"/>
      </w:divBdr>
    </w:div>
    <w:div w:id="450825563">
      <w:bodyDiv w:val="1"/>
      <w:marLeft w:val="0"/>
      <w:marRight w:val="0"/>
      <w:marTop w:val="0"/>
      <w:marBottom w:val="0"/>
      <w:divBdr>
        <w:top w:val="none" w:sz="0" w:space="0" w:color="auto"/>
        <w:left w:val="none" w:sz="0" w:space="0" w:color="auto"/>
        <w:bottom w:val="none" w:sz="0" w:space="0" w:color="auto"/>
        <w:right w:val="none" w:sz="0" w:space="0" w:color="auto"/>
      </w:divBdr>
    </w:div>
    <w:div w:id="453255329">
      <w:bodyDiv w:val="1"/>
      <w:marLeft w:val="0"/>
      <w:marRight w:val="0"/>
      <w:marTop w:val="0"/>
      <w:marBottom w:val="0"/>
      <w:divBdr>
        <w:top w:val="none" w:sz="0" w:space="0" w:color="auto"/>
        <w:left w:val="none" w:sz="0" w:space="0" w:color="auto"/>
        <w:bottom w:val="none" w:sz="0" w:space="0" w:color="auto"/>
        <w:right w:val="none" w:sz="0" w:space="0" w:color="auto"/>
      </w:divBdr>
    </w:div>
    <w:div w:id="455565788">
      <w:bodyDiv w:val="1"/>
      <w:marLeft w:val="0"/>
      <w:marRight w:val="0"/>
      <w:marTop w:val="0"/>
      <w:marBottom w:val="0"/>
      <w:divBdr>
        <w:top w:val="none" w:sz="0" w:space="0" w:color="auto"/>
        <w:left w:val="none" w:sz="0" w:space="0" w:color="auto"/>
        <w:bottom w:val="none" w:sz="0" w:space="0" w:color="auto"/>
        <w:right w:val="none" w:sz="0" w:space="0" w:color="auto"/>
      </w:divBdr>
    </w:div>
    <w:div w:id="45556808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6725562">
      <w:bodyDiv w:val="1"/>
      <w:marLeft w:val="0"/>
      <w:marRight w:val="0"/>
      <w:marTop w:val="0"/>
      <w:marBottom w:val="0"/>
      <w:divBdr>
        <w:top w:val="none" w:sz="0" w:space="0" w:color="auto"/>
        <w:left w:val="none" w:sz="0" w:space="0" w:color="auto"/>
        <w:bottom w:val="none" w:sz="0" w:space="0" w:color="auto"/>
        <w:right w:val="none" w:sz="0" w:space="0" w:color="auto"/>
      </w:divBdr>
    </w:div>
    <w:div w:id="458382242">
      <w:bodyDiv w:val="1"/>
      <w:marLeft w:val="0"/>
      <w:marRight w:val="0"/>
      <w:marTop w:val="0"/>
      <w:marBottom w:val="0"/>
      <w:divBdr>
        <w:top w:val="none" w:sz="0" w:space="0" w:color="auto"/>
        <w:left w:val="none" w:sz="0" w:space="0" w:color="auto"/>
        <w:bottom w:val="none" w:sz="0" w:space="0" w:color="auto"/>
        <w:right w:val="none" w:sz="0" w:space="0" w:color="auto"/>
      </w:divBdr>
    </w:div>
    <w:div w:id="462432606">
      <w:bodyDiv w:val="1"/>
      <w:marLeft w:val="0"/>
      <w:marRight w:val="0"/>
      <w:marTop w:val="0"/>
      <w:marBottom w:val="0"/>
      <w:divBdr>
        <w:top w:val="none" w:sz="0" w:space="0" w:color="auto"/>
        <w:left w:val="none" w:sz="0" w:space="0" w:color="auto"/>
        <w:bottom w:val="none" w:sz="0" w:space="0" w:color="auto"/>
        <w:right w:val="none" w:sz="0" w:space="0" w:color="auto"/>
      </w:divBdr>
    </w:div>
    <w:div w:id="464204122">
      <w:bodyDiv w:val="1"/>
      <w:marLeft w:val="0"/>
      <w:marRight w:val="0"/>
      <w:marTop w:val="0"/>
      <w:marBottom w:val="0"/>
      <w:divBdr>
        <w:top w:val="none" w:sz="0" w:space="0" w:color="auto"/>
        <w:left w:val="none" w:sz="0" w:space="0" w:color="auto"/>
        <w:bottom w:val="none" w:sz="0" w:space="0" w:color="auto"/>
        <w:right w:val="none" w:sz="0" w:space="0" w:color="auto"/>
      </w:divBdr>
    </w:div>
    <w:div w:id="466242669">
      <w:bodyDiv w:val="1"/>
      <w:marLeft w:val="0"/>
      <w:marRight w:val="0"/>
      <w:marTop w:val="0"/>
      <w:marBottom w:val="0"/>
      <w:divBdr>
        <w:top w:val="none" w:sz="0" w:space="0" w:color="auto"/>
        <w:left w:val="none" w:sz="0" w:space="0" w:color="auto"/>
        <w:bottom w:val="none" w:sz="0" w:space="0" w:color="auto"/>
        <w:right w:val="none" w:sz="0" w:space="0" w:color="auto"/>
      </w:divBdr>
    </w:div>
    <w:div w:id="467430304">
      <w:bodyDiv w:val="1"/>
      <w:marLeft w:val="0"/>
      <w:marRight w:val="0"/>
      <w:marTop w:val="0"/>
      <w:marBottom w:val="0"/>
      <w:divBdr>
        <w:top w:val="none" w:sz="0" w:space="0" w:color="auto"/>
        <w:left w:val="none" w:sz="0" w:space="0" w:color="auto"/>
        <w:bottom w:val="none" w:sz="0" w:space="0" w:color="auto"/>
        <w:right w:val="none" w:sz="0" w:space="0" w:color="auto"/>
      </w:divBdr>
    </w:div>
    <w:div w:id="468593157">
      <w:bodyDiv w:val="1"/>
      <w:marLeft w:val="0"/>
      <w:marRight w:val="0"/>
      <w:marTop w:val="0"/>
      <w:marBottom w:val="0"/>
      <w:divBdr>
        <w:top w:val="none" w:sz="0" w:space="0" w:color="auto"/>
        <w:left w:val="none" w:sz="0" w:space="0" w:color="auto"/>
        <w:bottom w:val="none" w:sz="0" w:space="0" w:color="auto"/>
        <w:right w:val="none" w:sz="0" w:space="0" w:color="auto"/>
      </w:divBdr>
    </w:div>
    <w:div w:id="469059543">
      <w:bodyDiv w:val="1"/>
      <w:marLeft w:val="0"/>
      <w:marRight w:val="0"/>
      <w:marTop w:val="0"/>
      <w:marBottom w:val="0"/>
      <w:divBdr>
        <w:top w:val="none" w:sz="0" w:space="0" w:color="auto"/>
        <w:left w:val="none" w:sz="0" w:space="0" w:color="auto"/>
        <w:bottom w:val="none" w:sz="0" w:space="0" w:color="auto"/>
        <w:right w:val="none" w:sz="0" w:space="0" w:color="auto"/>
      </w:divBdr>
    </w:div>
    <w:div w:id="470176134">
      <w:bodyDiv w:val="1"/>
      <w:marLeft w:val="0"/>
      <w:marRight w:val="0"/>
      <w:marTop w:val="0"/>
      <w:marBottom w:val="0"/>
      <w:divBdr>
        <w:top w:val="none" w:sz="0" w:space="0" w:color="auto"/>
        <w:left w:val="none" w:sz="0" w:space="0" w:color="auto"/>
        <w:bottom w:val="none" w:sz="0" w:space="0" w:color="auto"/>
        <w:right w:val="none" w:sz="0" w:space="0" w:color="auto"/>
      </w:divBdr>
    </w:div>
    <w:div w:id="475492732">
      <w:bodyDiv w:val="1"/>
      <w:marLeft w:val="0"/>
      <w:marRight w:val="0"/>
      <w:marTop w:val="0"/>
      <w:marBottom w:val="0"/>
      <w:divBdr>
        <w:top w:val="none" w:sz="0" w:space="0" w:color="auto"/>
        <w:left w:val="none" w:sz="0" w:space="0" w:color="auto"/>
        <w:bottom w:val="none" w:sz="0" w:space="0" w:color="auto"/>
        <w:right w:val="none" w:sz="0" w:space="0" w:color="auto"/>
      </w:divBdr>
    </w:div>
    <w:div w:id="476991012">
      <w:bodyDiv w:val="1"/>
      <w:marLeft w:val="0"/>
      <w:marRight w:val="0"/>
      <w:marTop w:val="0"/>
      <w:marBottom w:val="0"/>
      <w:divBdr>
        <w:top w:val="none" w:sz="0" w:space="0" w:color="auto"/>
        <w:left w:val="none" w:sz="0" w:space="0" w:color="auto"/>
        <w:bottom w:val="none" w:sz="0" w:space="0" w:color="auto"/>
        <w:right w:val="none" w:sz="0" w:space="0" w:color="auto"/>
      </w:divBdr>
    </w:div>
    <w:div w:id="484666892">
      <w:bodyDiv w:val="1"/>
      <w:marLeft w:val="0"/>
      <w:marRight w:val="0"/>
      <w:marTop w:val="0"/>
      <w:marBottom w:val="0"/>
      <w:divBdr>
        <w:top w:val="none" w:sz="0" w:space="0" w:color="auto"/>
        <w:left w:val="none" w:sz="0" w:space="0" w:color="auto"/>
        <w:bottom w:val="none" w:sz="0" w:space="0" w:color="auto"/>
        <w:right w:val="none" w:sz="0" w:space="0" w:color="auto"/>
      </w:divBdr>
    </w:div>
    <w:div w:id="490491459">
      <w:bodyDiv w:val="1"/>
      <w:marLeft w:val="0"/>
      <w:marRight w:val="0"/>
      <w:marTop w:val="0"/>
      <w:marBottom w:val="0"/>
      <w:divBdr>
        <w:top w:val="none" w:sz="0" w:space="0" w:color="auto"/>
        <w:left w:val="none" w:sz="0" w:space="0" w:color="auto"/>
        <w:bottom w:val="none" w:sz="0" w:space="0" w:color="auto"/>
        <w:right w:val="none" w:sz="0" w:space="0" w:color="auto"/>
      </w:divBdr>
    </w:div>
    <w:div w:id="496651585">
      <w:bodyDiv w:val="1"/>
      <w:marLeft w:val="0"/>
      <w:marRight w:val="0"/>
      <w:marTop w:val="0"/>
      <w:marBottom w:val="0"/>
      <w:divBdr>
        <w:top w:val="none" w:sz="0" w:space="0" w:color="auto"/>
        <w:left w:val="none" w:sz="0" w:space="0" w:color="auto"/>
        <w:bottom w:val="none" w:sz="0" w:space="0" w:color="auto"/>
        <w:right w:val="none" w:sz="0" w:space="0" w:color="auto"/>
      </w:divBdr>
    </w:div>
    <w:div w:id="502547124">
      <w:bodyDiv w:val="1"/>
      <w:marLeft w:val="0"/>
      <w:marRight w:val="0"/>
      <w:marTop w:val="0"/>
      <w:marBottom w:val="0"/>
      <w:divBdr>
        <w:top w:val="none" w:sz="0" w:space="0" w:color="auto"/>
        <w:left w:val="none" w:sz="0" w:space="0" w:color="auto"/>
        <w:bottom w:val="none" w:sz="0" w:space="0" w:color="auto"/>
        <w:right w:val="none" w:sz="0" w:space="0" w:color="auto"/>
      </w:divBdr>
    </w:div>
    <w:div w:id="513306667">
      <w:bodyDiv w:val="1"/>
      <w:marLeft w:val="0"/>
      <w:marRight w:val="0"/>
      <w:marTop w:val="0"/>
      <w:marBottom w:val="0"/>
      <w:divBdr>
        <w:top w:val="none" w:sz="0" w:space="0" w:color="auto"/>
        <w:left w:val="none" w:sz="0" w:space="0" w:color="auto"/>
        <w:bottom w:val="none" w:sz="0" w:space="0" w:color="auto"/>
        <w:right w:val="none" w:sz="0" w:space="0" w:color="auto"/>
      </w:divBdr>
    </w:div>
    <w:div w:id="517157874">
      <w:bodyDiv w:val="1"/>
      <w:marLeft w:val="0"/>
      <w:marRight w:val="0"/>
      <w:marTop w:val="0"/>
      <w:marBottom w:val="0"/>
      <w:divBdr>
        <w:top w:val="none" w:sz="0" w:space="0" w:color="auto"/>
        <w:left w:val="none" w:sz="0" w:space="0" w:color="auto"/>
        <w:bottom w:val="none" w:sz="0" w:space="0" w:color="auto"/>
        <w:right w:val="none" w:sz="0" w:space="0" w:color="auto"/>
      </w:divBdr>
    </w:div>
    <w:div w:id="521825971">
      <w:bodyDiv w:val="1"/>
      <w:marLeft w:val="0"/>
      <w:marRight w:val="0"/>
      <w:marTop w:val="0"/>
      <w:marBottom w:val="0"/>
      <w:divBdr>
        <w:top w:val="none" w:sz="0" w:space="0" w:color="auto"/>
        <w:left w:val="none" w:sz="0" w:space="0" w:color="auto"/>
        <w:bottom w:val="none" w:sz="0" w:space="0" w:color="auto"/>
        <w:right w:val="none" w:sz="0" w:space="0" w:color="auto"/>
      </w:divBdr>
    </w:div>
    <w:div w:id="523009962">
      <w:bodyDiv w:val="1"/>
      <w:marLeft w:val="0"/>
      <w:marRight w:val="0"/>
      <w:marTop w:val="0"/>
      <w:marBottom w:val="0"/>
      <w:divBdr>
        <w:top w:val="none" w:sz="0" w:space="0" w:color="auto"/>
        <w:left w:val="none" w:sz="0" w:space="0" w:color="auto"/>
        <w:bottom w:val="none" w:sz="0" w:space="0" w:color="auto"/>
        <w:right w:val="none" w:sz="0" w:space="0" w:color="auto"/>
      </w:divBdr>
    </w:div>
    <w:div w:id="528447178">
      <w:bodyDiv w:val="1"/>
      <w:marLeft w:val="0"/>
      <w:marRight w:val="0"/>
      <w:marTop w:val="0"/>
      <w:marBottom w:val="0"/>
      <w:divBdr>
        <w:top w:val="none" w:sz="0" w:space="0" w:color="auto"/>
        <w:left w:val="none" w:sz="0" w:space="0" w:color="auto"/>
        <w:bottom w:val="none" w:sz="0" w:space="0" w:color="auto"/>
        <w:right w:val="none" w:sz="0" w:space="0" w:color="auto"/>
      </w:divBdr>
    </w:div>
    <w:div w:id="534732478">
      <w:bodyDiv w:val="1"/>
      <w:marLeft w:val="0"/>
      <w:marRight w:val="0"/>
      <w:marTop w:val="0"/>
      <w:marBottom w:val="0"/>
      <w:divBdr>
        <w:top w:val="none" w:sz="0" w:space="0" w:color="auto"/>
        <w:left w:val="none" w:sz="0" w:space="0" w:color="auto"/>
        <w:bottom w:val="none" w:sz="0" w:space="0" w:color="auto"/>
        <w:right w:val="none" w:sz="0" w:space="0" w:color="auto"/>
      </w:divBdr>
    </w:div>
    <w:div w:id="537742878">
      <w:bodyDiv w:val="1"/>
      <w:marLeft w:val="0"/>
      <w:marRight w:val="0"/>
      <w:marTop w:val="0"/>
      <w:marBottom w:val="0"/>
      <w:divBdr>
        <w:top w:val="none" w:sz="0" w:space="0" w:color="auto"/>
        <w:left w:val="none" w:sz="0" w:space="0" w:color="auto"/>
        <w:bottom w:val="none" w:sz="0" w:space="0" w:color="auto"/>
        <w:right w:val="none" w:sz="0" w:space="0" w:color="auto"/>
      </w:divBdr>
    </w:div>
    <w:div w:id="542715286">
      <w:bodyDiv w:val="1"/>
      <w:marLeft w:val="0"/>
      <w:marRight w:val="0"/>
      <w:marTop w:val="0"/>
      <w:marBottom w:val="0"/>
      <w:divBdr>
        <w:top w:val="none" w:sz="0" w:space="0" w:color="auto"/>
        <w:left w:val="none" w:sz="0" w:space="0" w:color="auto"/>
        <w:bottom w:val="none" w:sz="0" w:space="0" w:color="auto"/>
        <w:right w:val="none" w:sz="0" w:space="0" w:color="auto"/>
      </w:divBdr>
    </w:div>
    <w:div w:id="54683682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68881600">
      <w:bodyDiv w:val="1"/>
      <w:marLeft w:val="0"/>
      <w:marRight w:val="0"/>
      <w:marTop w:val="0"/>
      <w:marBottom w:val="0"/>
      <w:divBdr>
        <w:top w:val="none" w:sz="0" w:space="0" w:color="auto"/>
        <w:left w:val="none" w:sz="0" w:space="0" w:color="auto"/>
        <w:bottom w:val="none" w:sz="0" w:space="0" w:color="auto"/>
        <w:right w:val="none" w:sz="0" w:space="0" w:color="auto"/>
      </w:divBdr>
    </w:div>
    <w:div w:id="575437848">
      <w:bodyDiv w:val="1"/>
      <w:marLeft w:val="0"/>
      <w:marRight w:val="0"/>
      <w:marTop w:val="0"/>
      <w:marBottom w:val="0"/>
      <w:divBdr>
        <w:top w:val="none" w:sz="0" w:space="0" w:color="auto"/>
        <w:left w:val="none" w:sz="0" w:space="0" w:color="auto"/>
        <w:bottom w:val="none" w:sz="0" w:space="0" w:color="auto"/>
        <w:right w:val="none" w:sz="0" w:space="0" w:color="auto"/>
      </w:divBdr>
    </w:div>
    <w:div w:id="580024693">
      <w:bodyDiv w:val="1"/>
      <w:marLeft w:val="0"/>
      <w:marRight w:val="0"/>
      <w:marTop w:val="0"/>
      <w:marBottom w:val="0"/>
      <w:divBdr>
        <w:top w:val="none" w:sz="0" w:space="0" w:color="auto"/>
        <w:left w:val="none" w:sz="0" w:space="0" w:color="auto"/>
        <w:bottom w:val="none" w:sz="0" w:space="0" w:color="auto"/>
        <w:right w:val="none" w:sz="0" w:space="0" w:color="auto"/>
      </w:divBdr>
    </w:div>
    <w:div w:id="590239762">
      <w:bodyDiv w:val="1"/>
      <w:marLeft w:val="0"/>
      <w:marRight w:val="0"/>
      <w:marTop w:val="0"/>
      <w:marBottom w:val="0"/>
      <w:divBdr>
        <w:top w:val="none" w:sz="0" w:space="0" w:color="auto"/>
        <w:left w:val="none" w:sz="0" w:space="0" w:color="auto"/>
        <w:bottom w:val="none" w:sz="0" w:space="0" w:color="auto"/>
        <w:right w:val="none" w:sz="0" w:space="0" w:color="auto"/>
      </w:divBdr>
    </w:div>
    <w:div w:id="590621396">
      <w:bodyDiv w:val="1"/>
      <w:marLeft w:val="0"/>
      <w:marRight w:val="0"/>
      <w:marTop w:val="0"/>
      <w:marBottom w:val="0"/>
      <w:divBdr>
        <w:top w:val="none" w:sz="0" w:space="0" w:color="auto"/>
        <w:left w:val="none" w:sz="0" w:space="0" w:color="auto"/>
        <w:bottom w:val="none" w:sz="0" w:space="0" w:color="auto"/>
        <w:right w:val="none" w:sz="0" w:space="0" w:color="auto"/>
      </w:divBdr>
    </w:div>
    <w:div w:id="612246893">
      <w:bodyDiv w:val="1"/>
      <w:marLeft w:val="0"/>
      <w:marRight w:val="0"/>
      <w:marTop w:val="0"/>
      <w:marBottom w:val="0"/>
      <w:divBdr>
        <w:top w:val="none" w:sz="0" w:space="0" w:color="auto"/>
        <w:left w:val="none" w:sz="0" w:space="0" w:color="auto"/>
        <w:bottom w:val="none" w:sz="0" w:space="0" w:color="auto"/>
        <w:right w:val="none" w:sz="0" w:space="0" w:color="auto"/>
      </w:divBdr>
    </w:div>
    <w:div w:id="618950097">
      <w:bodyDiv w:val="1"/>
      <w:marLeft w:val="0"/>
      <w:marRight w:val="0"/>
      <w:marTop w:val="0"/>
      <w:marBottom w:val="0"/>
      <w:divBdr>
        <w:top w:val="none" w:sz="0" w:space="0" w:color="auto"/>
        <w:left w:val="none" w:sz="0" w:space="0" w:color="auto"/>
        <w:bottom w:val="none" w:sz="0" w:space="0" w:color="auto"/>
        <w:right w:val="none" w:sz="0" w:space="0" w:color="auto"/>
      </w:divBdr>
    </w:div>
    <w:div w:id="622081692">
      <w:bodyDiv w:val="1"/>
      <w:marLeft w:val="0"/>
      <w:marRight w:val="0"/>
      <w:marTop w:val="0"/>
      <w:marBottom w:val="0"/>
      <w:divBdr>
        <w:top w:val="none" w:sz="0" w:space="0" w:color="auto"/>
        <w:left w:val="none" w:sz="0" w:space="0" w:color="auto"/>
        <w:bottom w:val="none" w:sz="0" w:space="0" w:color="auto"/>
        <w:right w:val="none" w:sz="0" w:space="0" w:color="auto"/>
      </w:divBdr>
    </w:div>
    <w:div w:id="627198177">
      <w:bodyDiv w:val="1"/>
      <w:marLeft w:val="0"/>
      <w:marRight w:val="0"/>
      <w:marTop w:val="0"/>
      <w:marBottom w:val="0"/>
      <w:divBdr>
        <w:top w:val="none" w:sz="0" w:space="0" w:color="auto"/>
        <w:left w:val="none" w:sz="0" w:space="0" w:color="auto"/>
        <w:bottom w:val="none" w:sz="0" w:space="0" w:color="auto"/>
        <w:right w:val="none" w:sz="0" w:space="0" w:color="auto"/>
      </w:divBdr>
    </w:div>
    <w:div w:id="634987425">
      <w:bodyDiv w:val="1"/>
      <w:marLeft w:val="0"/>
      <w:marRight w:val="0"/>
      <w:marTop w:val="0"/>
      <w:marBottom w:val="0"/>
      <w:divBdr>
        <w:top w:val="none" w:sz="0" w:space="0" w:color="auto"/>
        <w:left w:val="none" w:sz="0" w:space="0" w:color="auto"/>
        <w:bottom w:val="none" w:sz="0" w:space="0" w:color="auto"/>
        <w:right w:val="none" w:sz="0" w:space="0" w:color="auto"/>
      </w:divBdr>
    </w:div>
    <w:div w:id="652223120">
      <w:bodyDiv w:val="1"/>
      <w:marLeft w:val="0"/>
      <w:marRight w:val="0"/>
      <w:marTop w:val="0"/>
      <w:marBottom w:val="0"/>
      <w:divBdr>
        <w:top w:val="none" w:sz="0" w:space="0" w:color="auto"/>
        <w:left w:val="none" w:sz="0" w:space="0" w:color="auto"/>
        <w:bottom w:val="none" w:sz="0" w:space="0" w:color="auto"/>
        <w:right w:val="none" w:sz="0" w:space="0" w:color="auto"/>
      </w:divBdr>
    </w:div>
    <w:div w:id="655259311">
      <w:bodyDiv w:val="1"/>
      <w:marLeft w:val="0"/>
      <w:marRight w:val="0"/>
      <w:marTop w:val="0"/>
      <w:marBottom w:val="0"/>
      <w:divBdr>
        <w:top w:val="none" w:sz="0" w:space="0" w:color="auto"/>
        <w:left w:val="none" w:sz="0" w:space="0" w:color="auto"/>
        <w:bottom w:val="none" w:sz="0" w:space="0" w:color="auto"/>
        <w:right w:val="none" w:sz="0" w:space="0" w:color="auto"/>
      </w:divBdr>
    </w:div>
    <w:div w:id="658466960">
      <w:bodyDiv w:val="1"/>
      <w:marLeft w:val="0"/>
      <w:marRight w:val="0"/>
      <w:marTop w:val="0"/>
      <w:marBottom w:val="0"/>
      <w:divBdr>
        <w:top w:val="none" w:sz="0" w:space="0" w:color="auto"/>
        <w:left w:val="none" w:sz="0" w:space="0" w:color="auto"/>
        <w:bottom w:val="none" w:sz="0" w:space="0" w:color="auto"/>
        <w:right w:val="none" w:sz="0" w:space="0" w:color="auto"/>
      </w:divBdr>
    </w:div>
    <w:div w:id="658702397">
      <w:bodyDiv w:val="1"/>
      <w:marLeft w:val="0"/>
      <w:marRight w:val="0"/>
      <w:marTop w:val="0"/>
      <w:marBottom w:val="0"/>
      <w:divBdr>
        <w:top w:val="none" w:sz="0" w:space="0" w:color="auto"/>
        <w:left w:val="none" w:sz="0" w:space="0" w:color="auto"/>
        <w:bottom w:val="none" w:sz="0" w:space="0" w:color="auto"/>
        <w:right w:val="none" w:sz="0" w:space="0" w:color="auto"/>
      </w:divBdr>
    </w:div>
    <w:div w:id="664282812">
      <w:bodyDiv w:val="1"/>
      <w:marLeft w:val="0"/>
      <w:marRight w:val="0"/>
      <w:marTop w:val="0"/>
      <w:marBottom w:val="0"/>
      <w:divBdr>
        <w:top w:val="none" w:sz="0" w:space="0" w:color="auto"/>
        <w:left w:val="none" w:sz="0" w:space="0" w:color="auto"/>
        <w:bottom w:val="none" w:sz="0" w:space="0" w:color="auto"/>
        <w:right w:val="none" w:sz="0" w:space="0" w:color="auto"/>
      </w:divBdr>
    </w:div>
    <w:div w:id="675613521">
      <w:bodyDiv w:val="1"/>
      <w:marLeft w:val="0"/>
      <w:marRight w:val="0"/>
      <w:marTop w:val="0"/>
      <w:marBottom w:val="0"/>
      <w:divBdr>
        <w:top w:val="none" w:sz="0" w:space="0" w:color="auto"/>
        <w:left w:val="none" w:sz="0" w:space="0" w:color="auto"/>
        <w:bottom w:val="none" w:sz="0" w:space="0" w:color="auto"/>
        <w:right w:val="none" w:sz="0" w:space="0" w:color="auto"/>
      </w:divBdr>
    </w:div>
    <w:div w:id="676464908">
      <w:bodyDiv w:val="1"/>
      <w:marLeft w:val="0"/>
      <w:marRight w:val="0"/>
      <w:marTop w:val="0"/>
      <w:marBottom w:val="0"/>
      <w:divBdr>
        <w:top w:val="none" w:sz="0" w:space="0" w:color="auto"/>
        <w:left w:val="none" w:sz="0" w:space="0" w:color="auto"/>
        <w:bottom w:val="none" w:sz="0" w:space="0" w:color="auto"/>
        <w:right w:val="none" w:sz="0" w:space="0" w:color="auto"/>
      </w:divBdr>
    </w:div>
    <w:div w:id="682979633">
      <w:bodyDiv w:val="1"/>
      <w:marLeft w:val="0"/>
      <w:marRight w:val="0"/>
      <w:marTop w:val="0"/>
      <w:marBottom w:val="0"/>
      <w:divBdr>
        <w:top w:val="none" w:sz="0" w:space="0" w:color="auto"/>
        <w:left w:val="none" w:sz="0" w:space="0" w:color="auto"/>
        <w:bottom w:val="none" w:sz="0" w:space="0" w:color="auto"/>
        <w:right w:val="none" w:sz="0" w:space="0" w:color="auto"/>
      </w:divBdr>
    </w:div>
    <w:div w:id="685592552">
      <w:bodyDiv w:val="1"/>
      <w:marLeft w:val="0"/>
      <w:marRight w:val="0"/>
      <w:marTop w:val="0"/>
      <w:marBottom w:val="0"/>
      <w:divBdr>
        <w:top w:val="none" w:sz="0" w:space="0" w:color="auto"/>
        <w:left w:val="none" w:sz="0" w:space="0" w:color="auto"/>
        <w:bottom w:val="none" w:sz="0" w:space="0" w:color="auto"/>
        <w:right w:val="none" w:sz="0" w:space="0" w:color="auto"/>
      </w:divBdr>
    </w:div>
    <w:div w:id="692927542">
      <w:bodyDiv w:val="1"/>
      <w:marLeft w:val="0"/>
      <w:marRight w:val="0"/>
      <w:marTop w:val="0"/>
      <w:marBottom w:val="0"/>
      <w:divBdr>
        <w:top w:val="none" w:sz="0" w:space="0" w:color="auto"/>
        <w:left w:val="none" w:sz="0" w:space="0" w:color="auto"/>
        <w:bottom w:val="none" w:sz="0" w:space="0" w:color="auto"/>
        <w:right w:val="none" w:sz="0" w:space="0" w:color="auto"/>
      </w:divBdr>
    </w:div>
    <w:div w:id="694497345">
      <w:bodyDiv w:val="1"/>
      <w:marLeft w:val="0"/>
      <w:marRight w:val="0"/>
      <w:marTop w:val="0"/>
      <w:marBottom w:val="0"/>
      <w:divBdr>
        <w:top w:val="none" w:sz="0" w:space="0" w:color="auto"/>
        <w:left w:val="none" w:sz="0" w:space="0" w:color="auto"/>
        <w:bottom w:val="none" w:sz="0" w:space="0" w:color="auto"/>
        <w:right w:val="none" w:sz="0" w:space="0" w:color="auto"/>
      </w:divBdr>
    </w:div>
    <w:div w:id="701636170">
      <w:bodyDiv w:val="1"/>
      <w:marLeft w:val="0"/>
      <w:marRight w:val="0"/>
      <w:marTop w:val="0"/>
      <w:marBottom w:val="0"/>
      <w:divBdr>
        <w:top w:val="none" w:sz="0" w:space="0" w:color="auto"/>
        <w:left w:val="none" w:sz="0" w:space="0" w:color="auto"/>
        <w:bottom w:val="none" w:sz="0" w:space="0" w:color="auto"/>
        <w:right w:val="none" w:sz="0" w:space="0" w:color="auto"/>
      </w:divBdr>
    </w:div>
    <w:div w:id="701901709">
      <w:bodyDiv w:val="1"/>
      <w:marLeft w:val="0"/>
      <w:marRight w:val="0"/>
      <w:marTop w:val="0"/>
      <w:marBottom w:val="0"/>
      <w:divBdr>
        <w:top w:val="none" w:sz="0" w:space="0" w:color="auto"/>
        <w:left w:val="none" w:sz="0" w:space="0" w:color="auto"/>
        <w:bottom w:val="none" w:sz="0" w:space="0" w:color="auto"/>
        <w:right w:val="none" w:sz="0" w:space="0" w:color="auto"/>
      </w:divBdr>
    </w:div>
    <w:div w:id="708341165">
      <w:bodyDiv w:val="1"/>
      <w:marLeft w:val="0"/>
      <w:marRight w:val="0"/>
      <w:marTop w:val="0"/>
      <w:marBottom w:val="0"/>
      <w:divBdr>
        <w:top w:val="none" w:sz="0" w:space="0" w:color="auto"/>
        <w:left w:val="none" w:sz="0" w:space="0" w:color="auto"/>
        <w:bottom w:val="none" w:sz="0" w:space="0" w:color="auto"/>
        <w:right w:val="none" w:sz="0" w:space="0" w:color="auto"/>
      </w:divBdr>
    </w:div>
    <w:div w:id="716899582">
      <w:bodyDiv w:val="1"/>
      <w:marLeft w:val="0"/>
      <w:marRight w:val="0"/>
      <w:marTop w:val="0"/>
      <w:marBottom w:val="0"/>
      <w:divBdr>
        <w:top w:val="none" w:sz="0" w:space="0" w:color="auto"/>
        <w:left w:val="none" w:sz="0" w:space="0" w:color="auto"/>
        <w:bottom w:val="none" w:sz="0" w:space="0" w:color="auto"/>
        <w:right w:val="none" w:sz="0" w:space="0" w:color="auto"/>
      </w:divBdr>
    </w:div>
    <w:div w:id="720596736">
      <w:bodyDiv w:val="1"/>
      <w:marLeft w:val="0"/>
      <w:marRight w:val="0"/>
      <w:marTop w:val="0"/>
      <w:marBottom w:val="0"/>
      <w:divBdr>
        <w:top w:val="none" w:sz="0" w:space="0" w:color="auto"/>
        <w:left w:val="none" w:sz="0" w:space="0" w:color="auto"/>
        <w:bottom w:val="none" w:sz="0" w:space="0" w:color="auto"/>
        <w:right w:val="none" w:sz="0" w:space="0" w:color="auto"/>
      </w:divBdr>
    </w:div>
    <w:div w:id="721446177">
      <w:bodyDiv w:val="1"/>
      <w:marLeft w:val="0"/>
      <w:marRight w:val="0"/>
      <w:marTop w:val="0"/>
      <w:marBottom w:val="0"/>
      <w:divBdr>
        <w:top w:val="none" w:sz="0" w:space="0" w:color="auto"/>
        <w:left w:val="none" w:sz="0" w:space="0" w:color="auto"/>
        <w:bottom w:val="none" w:sz="0" w:space="0" w:color="auto"/>
        <w:right w:val="none" w:sz="0" w:space="0" w:color="auto"/>
      </w:divBdr>
    </w:div>
    <w:div w:id="730006120">
      <w:bodyDiv w:val="1"/>
      <w:marLeft w:val="0"/>
      <w:marRight w:val="0"/>
      <w:marTop w:val="0"/>
      <w:marBottom w:val="0"/>
      <w:divBdr>
        <w:top w:val="none" w:sz="0" w:space="0" w:color="auto"/>
        <w:left w:val="none" w:sz="0" w:space="0" w:color="auto"/>
        <w:bottom w:val="none" w:sz="0" w:space="0" w:color="auto"/>
        <w:right w:val="none" w:sz="0" w:space="0" w:color="auto"/>
      </w:divBdr>
    </w:div>
    <w:div w:id="732777583">
      <w:bodyDiv w:val="1"/>
      <w:marLeft w:val="0"/>
      <w:marRight w:val="0"/>
      <w:marTop w:val="0"/>
      <w:marBottom w:val="0"/>
      <w:divBdr>
        <w:top w:val="none" w:sz="0" w:space="0" w:color="auto"/>
        <w:left w:val="none" w:sz="0" w:space="0" w:color="auto"/>
        <w:bottom w:val="none" w:sz="0" w:space="0" w:color="auto"/>
        <w:right w:val="none" w:sz="0" w:space="0" w:color="auto"/>
      </w:divBdr>
    </w:div>
    <w:div w:id="736636399">
      <w:bodyDiv w:val="1"/>
      <w:marLeft w:val="0"/>
      <w:marRight w:val="0"/>
      <w:marTop w:val="0"/>
      <w:marBottom w:val="0"/>
      <w:divBdr>
        <w:top w:val="none" w:sz="0" w:space="0" w:color="auto"/>
        <w:left w:val="none" w:sz="0" w:space="0" w:color="auto"/>
        <w:bottom w:val="none" w:sz="0" w:space="0" w:color="auto"/>
        <w:right w:val="none" w:sz="0" w:space="0" w:color="auto"/>
      </w:divBdr>
    </w:div>
    <w:div w:id="738596911">
      <w:bodyDiv w:val="1"/>
      <w:marLeft w:val="0"/>
      <w:marRight w:val="0"/>
      <w:marTop w:val="0"/>
      <w:marBottom w:val="0"/>
      <w:divBdr>
        <w:top w:val="none" w:sz="0" w:space="0" w:color="auto"/>
        <w:left w:val="none" w:sz="0" w:space="0" w:color="auto"/>
        <w:bottom w:val="none" w:sz="0" w:space="0" w:color="auto"/>
        <w:right w:val="none" w:sz="0" w:space="0" w:color="auto"/>
      </w:divBdr>
    </w:div>
    <w:div w:id="752239433">
      <w:bodyDiv w:val="1"/>
      <w:marLeft w:val="0"/>
      <w:marRight w:val="0"/>
      <w:marTop w:val="0"/>
      <w:marBottom w:val="0"/>
      <w:divBdr>
        <w:top w:val="none" w:sz="0" w:space="0" w:color="auto"/>
        <w:left w:val="none" w:sz="0" w:space="0" w:color="auto"/>
        <w:bottom w:val="none" w:sz="0" w:space="0" w:color="auto"/>
        <w:right w:val="none" w:sz="0" w:space="0" w:color="auto"/>
      </w:divBdr>
    </w:div>
    <w:div w:id="755443302">
      <w:bodyDiv w:val="1"/>
      <w:marLeft w:val="0"/>
      <w:marRight w:val="0"/>
      <w:marTop w:val="0"/>
      <w:marBottom w:val="0"/>
      <w:divBdr>
        <w:top w:val="none" w:sz="0" w:space="0" w:color="auto"/>
        <w:left w:val="none" w:sz="0" w:space="0" w:color="auto"/>
        <w:bottom w:val="none" w:sz="0" w:space="0" w:color="auto"/>
        <w:right w:val="none" w:sz="0" w:space="0" w:color="auto"/>
      </w:divBdr>
    </w:div>
    <w:div w:id="757092680">
      <w:bodyDiv w:val="1"/>
      <w:marLeft w:val="0"/>
      <w:marRight w:val="0"/>
      <w:marTop w:val="0"/>
      <w:marBottom w:val="0"/>
      <w:divBdr>
        <w:top w:val="none" w:sz="0" w:space="0" w:color="auto"/>
        <w:left w:val="none" w:sz="0" w:space="0" w:color="auto"/>
        <w:bottom w:val="none" w:sz="0" w:space="0" w:color="auto"/>
        <w:right w:val="none" w:sz="0" w:space="0" w:color="auto"/>
      </w:divBdr>
    </w:div>
    <w:div w:id="759643483">
      <w:bodyDiv w:val="1"/>
      <w:marLeft w:val="0"/>
      <w:marRight w:val="0"/>
      <w:marTop w:val="0"/>
      <w:marBottom w:val="0"/>
      <w:divBdr>
        <w:top w:val="none" w:sz="0" w:space="0" w:color="auto"/>
        <w:left w:val="none" w:sz="0" w:space="0" w:color="auto"/>
        <w:bottom w:val="none" w:sz="0" w:space="0" w:color="auto"/>
        <w:right w:val="none" w:sz="0" w:space="0" w:color="auto"/>
      </w:divBdr>
    </w:div>
    <w:div w:id="766119476">
      <w:bodyDiv w:val="1"/>
      <w:marLeft w:val="0"/>
      <w:marRight w:val="0"/>
      <w:marTop w:val="0"/>
      <w:marBottom w:val="0"/>
      <w:divBdr>
        <w:top w:val="none" w:sz="0" w:space="0" w:color="auto"/>
        <w:left w:val="none" w:sz="0" w:space="0" w:color="auto"/>
        <w:bottom w:val="none" w:sz="0" w:space="0" w:color="auto"/>
        <w:right w:val="none" w:sz="0" w:space="0" w:color="auto"/>
      </w:divBdr>
    </w:div>
    <w:div w:id="76870076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6564309">
      <w:bodyDiv w:val="1"/>
      <w:marLeft w:val="0"/>
      <w:marRight w:val="0"/>
      <w:marTop w:val="0"/>
      <w:marBottom w:val="0"/>
      <w:divBdr>
        <w:top w:val="none" w:sz="0" w:space="0" w:color="auto"/>
        <w:left w:val="none" w:sz="0" w:space="0" w:color="auto"/>
        <w:bottom w:val="none" w:sz="0" w:space="0" w:color="auto"/>
        <w:right w:val="none" w:sz="0" w:space="0" w:color="auto"/>
      </w:divBdr>
    </w:div>
    <w:div w:id="783381105">
      <w:bodyDiv w:val="1"/>
      <w:marLeft w:val="0"/>
      <w:marRight w:val="0"/>
      <w:marTop w:val="0"/>
      <w:marBottom w:val="0"/>
      <w:divBdr>
        <w:top w:val="none" w:sz="0" w:space="0" w:color="auto"/>
        <w:left w:val="none" w:sz="0" w:space="0" w:color="auto"/>
        <w:bottom w:val="none" w:sz="0" w:space="0" w:color="auto"/>
        <w:right w:val="none" w:sz="0" w:space="0" w:color="auto"/>
      </w:divBdr>
    </w:div>
    <w:div w:id="785009211">
      <w:bodyDiv w:val="1"/>
      <w:marLeft w:val="0"/>
      <w:marRight w:val="0"/>
      <w:marTop w:val="0"/>
      <w:marBottom w:val="0"/>
      <w:divBdr>
        <w:top w:val="none" w:sz="0" w:space="0" w:color="auto"/>
        <w:left w:val="none" w:sz="0" w:space="0" w:color="auto"/>
        <w:bottom w:val="none" w:sz="0" w:space="0" w:color="auto"/>
        <w:right w:val="none" w:sz="0" w:space="0" w:color="auto"/>
      </w:divBdr>
    </w:div>
    <w:div w:id="820852172">
      <w:bodyDiv w:val="1"/>
      <w:marLeft w:val="0"/>
      <w:marRight w:val="0"/>
      <w:marTop w:val="0"/>
      <w:marBottom w:val="0"/>
      <w:divBdr>
        <w:top w:val="none" w:sz="0" w:space="0" w:color="auto"/>
        <w:left w:val="none" w:sz="0" w:space="0" w:color="auto"/>
        <w:bottom w:val="none" w:sz="0" w:space="0" w:color="auto"/>
        <w:right w:val="none" w:sz="0" w:space="0" w:color="auto"/>
      </w:divBdr>
    </w:div>
    <w:div w:id="832182030">
      <w:bodyDiv w:val="1"/>
      <w:marLeft w:val="0"/>
      <w:marRight w:val="0"/>
      <w:marTop w:val="0"/>
      <w:marBottom w:val="0"/>
      <w:divBdr>
        <w:top w:val="none" w:sz="0" w:space="0" w:color="auto"/>
        <w:left w:val="none" w:sz="0" w:space="0" w:color="auto"/>
        <w:bottom w:val="none" w:sz="0" w:space="0" w:color="auto"/>
        <w:right w:val="none" w:sz="0" w:space="0" w:color="auto"/>
      </w:divBdr>
    </w:div>
    <w:div w:id="836925008">
      <w:bodyDiv w:val="1"/>
      <w:marLeft w:val="0"/>
      <w:marRight w:val="0"/>
      <w:marTop w:val="0"/>
      <w:marBottom w:val="0"/>
      <w:divBdr>
        <w:top w:val="none" w:sz="0" w:space="0" w:color="auto"/>
        <w:left w:val="none" w:sz="0" w:space="0" w:color="auto"/>
        <w:bottom w:val="none" w:sz="0" w:space="0" w:color="auto"/>
        <w:right w:val="none" w:sz="0" w:space="0" w:color="auto"/>
      </w:divBdr>
    </w:div>
    <w:div w:id="837430867">
      <w:bodyDiv w:val="1"/>
      <w:marLeft w:val="0"/>
      <w:marRight w:val="0"/>
      <w:marTop w:val="0"/>
      <w:marBottom w:val="0"/>
      <w:divBdr>
        <w:top w:val="none" w:sz="0" w:space="0" w:color="auto"/>
        <w:left w:val="none" w:sz="0" w:space="0" w:color="auto"/>
        <w:bottom w:val="none" w:sz="0" w:space="0" w:color="auto"/>
        <w:right w:val="none" w:sz="0" w:space="0" w:color="auto"/>
      </w:divBdr>
    </w:div>
    <w:div w:id="844633226">
      <w:bodyDiv w:val="1"/>
      <w:marLeft w:val="0"/>
      <w:marRight w:val="0"/>
      <w:marTop w:val="0"/>
      <w:marBottom w:val="0"/>
      <w:divBdr>
        <w:top w:val="none" w:sz="0" w:space="0" w:color="auto"/>
        <w:left w:val="none" w:sz="0" w:space="0" w:color="auto"/>
        <w:bottom w:val="none" w:sz="0" w:space="0" w:color="auto"/>
        <w:right w:val="none" w:sz="0" w:space="0" w:color="auto"/>
      </w:divBdr>
    </w:div>
    <w:div w:id="850215447">
      <w:bodyDiv w:val="1"/>
      <w:marLeft w:val="0"/>
      <w:marRight w:val="0"/>
      <w:marTop w:val="0"/>
      <w:marBottom w:val="0"/>
      <w:divBdr>
        <w:top w:val="none" w:sz="0" w:space="0" w:color="auto"/>
        <w:left w:val="none" w:sz="0" w:space="0" w:color="auto"/>
        <w:bottom w:val="none" w:sz="0" w:space="0" w:color="auto"/>
        <w:right w:val="none" w:sz="0" w:space="0" w:color="auto"/>
      </w:divBdr>
    </w:div>
    <w:div w:id="852109233">
      <w:bodyDiv w:val="1"/>
      <w:marLeft w:val="0"/>
      <w:marRight w:val="0"/>
      <w:marTop w:val="0"/>
      <w:marBottom w:val="0"/>
      <w:divBdr>
        <w:top w:val="none" w:sz="0" w:space="0" w:color="auto"/>
        <w:left w:val="none" w:sz="0" w:space="0" w:color="auto"/>
        <w:bottom w:val="none" w:sz="0" w:space="0" w:color="auto"/>
        <w:right w:val="none" w:sz="0" w:space="0" w:color="auto"/>
      </w:divBdr>
    </w:div>
    <w:div w:id="852307393">
      <w:bodyDiv w:val="1"/>
      <w:marLeft w:val="0"/>
      <w:marRight w:val="0"/>
      <w:marTop w:val="0"/>
      <w:marBottom w:val="0"/>
      <w:divBdr>
        <w:top w:val="none" w:sz="0" w:space="0" w:color="auto"/>
        <w:left w:val="none" w:sz="0" w:space="0" w:color="auto"/>
        <w:bottom w:val="none" w:sz="0" w:space="0" w:color="auto"/>
        <w:right w:val="none" w:sz="0" w:space="0" w:color="auto"/>
      </w:divBdr>
    </w:div>
    <w:div w:id="857894315">
      <w:bodyDiv w:val="1"/>
      <w:marLeft w:val="0"/>
      <w:marRight w:val="0"/>
      <w:marTop w:val="0"/>
      <w:marBottom w:val="0"/>
      <w:divBdr>
        <w:top w:val="none" w:sz="0" w:space="0" w:color="auto"/>
        <w:left w:val="none" w:sz="0" w:space="0" w:color="auto"/>
        <w:bottom w:val="none" w:sz="0" w:space="0" w:color="auto"/>
        <w:right w:val="none" w:sz="0" w:space="0" w:color="auto"/>
      </w:divBdr>
    </w:div>
    <w:div w:id="860317439">
      <w:bodyDiv w:val="1"/>
      <w:marLeft w:val="0"/>
      <w:marRight w:val="0"/>
      <w:marTop w:val="0"/>
      <w:marBottom w:val="0"/>
      <w:divBdr>
        <w:top w:val="none" w:sz="0" w:space="0" w:color="auto"/>
        <w:left w:val="none" w:sz="0" w:space="0" w:color="auto"/>
        <w:bottom w:val="none" w:sz="0" w:space="0" w:color="auto"/>
        <w:right w:val="none" w:sz="0" w:space="0" w:color="auto"/>
      </w:divBdr>
    </w:div>
    <w:div w:id="862863269">
      <w:bodyDiv w:val="1"/>
      <w:marLeft w:val="0"/>
      <w:marRight w:val="0"/>
      <w:marTop w:val="0"/>
      <w:marBottom w:val="0"/>
      <w:divBdr>
        <w:top w:val="none" w:sz="0" w:space="0" w:color="auto"/>
        <w:left w:val="none" w:sz="0" w:space="0" w:color="auto"/>
        <w:bottom w:val="none" w:sz="0" w:space="0" w:color="auto"/>
        <w:right w:val="none" w:sz="0" w:space="0" w:color="auto"/>
      </w:divBdr>
    </w:div>
    <w:div w:id="868757160">
      <w:bodyDiv w:val="1"/>
      <w:marLeft w:val="0"/>
      <w:marRight w:val="0"/>
      <w:marTop w:val="0"/>
      <w:marBottom w:val="0"/>
      <w:divBdr>
        <w:top w:val="none" w:sz="0" w:space="0" w:color="auto"/>
        <w:left w:val="none" w:sz="0" w:space="0" w:color="auto"/>
        <w:bottom w:val="none" w:sz="0" w:space="0" w:color="auto"/>
        <w:right w:val="none" w:sz="0" w:space="0" w:color="auto"/>
      </w:divBdr>
    </w:div>
    <w:div w:id="868831696">
      <w:bodyDiv w:val="1"/>
      <w:marLeft w:val="0"/>
      <w:marRight w:val="0"/>
      <w:marTop w:val="0"/>
      <w:marBottom w:val="0"/>
      <w:divBdr>
        <w:top w:val="none" w:sz="0" w:space="0" w:color="auto"/>
        <w:left w:val="none" w:sz="0" w:space="0" w:color="auto"/>
        <w:bottom w:val="none" w:sz="0" w:space="0" w:color="auto"/>
        <w:right w:val="none" w:sz="0" w:space="0" w:color="auto"/>
      </w:divBdr>
    </w:div>
    <w:div w:id="877396735">
      <w:bodyDiv w:val="1"/>
      <w:marLeft w:val="0"/>
      <w:marRight w:val="0"/>
      <w:marTop w:val="0"/>
      <w:marBottom w:val="0"/>
      <w:divBdr>
        <w:top w:val="none" w:sz="0" w:space="0" w:color="auto"/>
        <w:left w:val="none" w:sz="0" w:space="0" w:color="auto"/>
        <w:bottom w:val="none" w:sz="0" w:space="0" w:color="auto"/>
        <w:right w:val="none" w:sz="0" w:space="0" w:color="auto"/>
      </w:divBdr>
    </w:div>
    <w:div w:id="890506615">
      <w:bodyDiv w:val="1"/>
      <w:marLeft w:val="0"/>
      <w:marRight w:val="0"/>
      <w:marTop w:val="0"/>
      <w:marBottom w:val="0"/>
      <w:divBdr>
        <w:top w:val="none" w:sz="0" w:space="0" w:color="auto"/>
        <w:left w:val="none" w:sz="0" w:space="0" w:color="auto"/>
        <w:bottom w:val="none" w:sz="0" w:space="0" w:color="auto"/>
        <w:right w:val="none" w:sz="0" w:space="0" w:color="auto"/>
      </w:divBdr>
    </w:div>
    <w:div w:id="897668423">
      <w:bodyDiv w:val="1"/>
      <w:marLeft w:val="0"/>
      <w:marRight w:val="0"/>
      <w:marTop w:val="0"/>
      <w:marBottom w:val="0"/>
      <w:divBdr>
        <w:top w:val="none" w:sz="0" w:space="0" w:color="auto"/>
        <w:left w:val="none" w:sz="0" w:space="0" w:color="auto"/>
        <w:bottom w:val="none" w:sz="0" w:space="0" w:color="auto"/>
        <w:right w:val="none" w:sz="0" w:space="0" w:color="auto"/>
      </w:divBdr>
    </w:div>
    <w:div w:id="914977771">
      <w:bodyDiv w:val="1"/>
      <w:marLeft w:val="0"/>
      <w:marRight w:val="0"/>
      <w:marTop w:val="0"/>
      <w:marBottom w:val="0"/>
      <w:divBdr>
        <w:top w:val="none" w:sz="0" w:space="0" w:color="auto"/>
        <w:left w:val="none" w:sz="0" w:space="0" w:color="auto"/>
        <w:bottom w:val="none" w:sz="0" w:space="0" w:color="auto"/>
        <w:right w:val="none" w:sz="0" w:space="0" w:color="auto"/>
      </w:divBdr>
    </w:div>
    <w:div w:id="918826221">
      <w:bodyDiv w:val="1"/>
      <w:marLeft w:val="0"/>
      <w:marRight w:val="0"/>
      <w:marTop w:val="0"/>
      <w:marBottom w:val="0"/>
      <w:divBdr>
        <w:top w:val="none" w:sz="0" w:space="0" w:color="auto"/>
        <w:left w:val="none" w:sz="0" w:space="0" w:color="auto"/>
        <w:bottom w:val="none" w:sz="0" w:space="0" w:color="auto"/>
        <w:right w:val="none" w:sz="0" w:space="0" w:color="auto"/>
      </w:divBdr>
    </w:div>
    <w:div w:id="922883154">
      <w:bodyDiv w:val="1"/>
      <w:marLeft w:val="0"/>
      <w:marRight w:val="0"/>
      <w:marTop w:val="0"/>
      <w:marBottom w:val="0"/>
      <w:divBdr>
        <w:top w:val="none" w:sz="0" w:space="0" w:color="auto"/>
        <w:left w:val="none" w:sz="0" w:space="0" w:color="auto"/>
        <w:bottom w:val="none" w:sz="0" w:space="0" w:color="auto"/>
        <w:right w:val="none" w:sz="0" w:space="0" w:color="auto"/>
      </w:divBdr>
    </w:div>
    <w:div w:id="923605353">
      <w:bodyDiv w:val="1"/>
      <w:marLeft w:val="0"/>
      <w:marRight w:val="0"/>
      <w:marTop w:val="0"/>
      <w:marBottom w:val="0"/>
      <w:divBdr>
        <w:top w:val="none" w:sz="0" w:space="0" w:color="auto"/>
        <w:left w:val="none" w:sz="0" w:space="0" w:color="auto"/>
        <w:bottom w:val="none" w:sz="0" w:space="0" w:color="auto"/>
        <w:right w:val="none" w:sz="0" w:space="0" w:color="auto"/>
      </w:divBdr>
    </w:div>
    <w:div w:id="925264323">
      <w:bodyDiv w:val="1"/>
      <w:marLeft w:val="0"/>
      <w:marRight w:val="0"/>
      <w:marTop w:val="0"/>
      <w:marBottom w:val="0"/>
      <w:divBdr>
        <w:top w:val="none" w:sz="0" w:space="0" w:color="auto"/>
        <w:left w:val="none" w:sz="0" w:space="0" w:color="auto"/>
        <w:bottom w:val="none" w:sz="0" w:space="0" w:color="auto"/>
        <w:right w:val="none" w:sz="0" w:space="0" w:color="auto"/>
      </w:divBdr>
    </w:div>
    <w:div w:id="935135697">
      <w:bodyDiv w:val="1"/>
      <w:marLeft w:val="0"/>
      <w:marRight w:val="0"/>
      <w:marTop w:val="0"/>
      <w:marBottom w:val="0"/>
      <w:divBdr>
        <w:top w:val="none" w:sz="0" w:space="0" w:color="auto"/>
        <w:left w:val="none" w:sz="0" w:space="0" w:color="auto"/>
        <w:bottom w:val="none" w:sz="0" w:space="0" w:color="auto"/>
        <w:right w:val="none" w:sz="0" w:space="0" w:color="auto"/>
      </w:divBdr>
    </w:div>
    <w:div w:id="935556785">
      <w:bodyDiv w:val="1"/>
      <w:marLeft w:val="0"/>
      <w:marRight w:val="0"/>
      <w:marTop w:val="0"/>
      <w:marBottom w:val="0"/>
      <w:divBdr>
        <w:top w:val="none" w:sz="0" w:space="0" w:color="auto"/>
        <w:left w:val="none" w:sz="0" w:space="0" w:color="auto"/>
        <w:bottom w:val="none" w:sz="0" w:space="0" w:color="auto"/>
        <w:right w:val="none" w:sz="0" w:space="0" w:color="auto"/>
      </w:divBdr>
    </w:div>
    <w:div w:id="939996571">
      <w:bodyDiv w:val="1"/>
      <w:marLeft w:val="0"/>
      <w:marRight w:val="0"/>
      <w:marTop w:val="0"/>
      <w:marBottom w:val="0"/>
      <w:divBdr>
        <w:top w:val="none" w:sz="0" w:space="0" w:color="auto"/>
        <w:left w:val="none" w:sz="0" w:space="0" w:color="auto"/>
        <w:bottom w:val="none" w:sz="0" w:space="0" w:color="auto"/>
        <w:right w:val="none" w:sz="0" w:space="0" w:color="auto"/>
      </w:divBdr>
    </w:div>
    <w:div w:id="941380131">
      <w:bodyDiv w:val="1"/>
      <w:marLeft w:val="0"/>
      <w:marRight w:val="0"/>
      <w:marTop w:val="0"/>
      <w:marBottom w:val="0"/>
      <w:divBdr>
        <w:top w:val="none" w:sz="0" w:space="0" w:color="auto"/>
        <w:left w:val="none" w:sz="0" w:space="0" w:color="auto"/>
        <w:bottom w:val="none" w:sz="0" w:space="0" w:color="auto"/>
        <w:right w:val="none" w:sz="0" w:space="0" w:color="auto"/>
      </w:divBdr>
    </w:div>
    <w:div w:id="951012250">
      <w:bodyDiv w:val="1"/>
      <w:marLeft w:val="0"/>
      <w:marRight w:val="0"/>
      <w:marTop w:val="0"/>
      <w:marBottom w:val="0"/>
      <w:divBdr>
        <w:top w:val="none" w:sz="0" w:space="0" w:color="auto"/>
        <w:left w:val="none" w:sz="0" w:space="0" w:color="auto"/>
        <w:bottom w:val="none" w:sz="0" w:space="0" w:color="auto"/>
        <w:right w:val="none" w:sz="0" w:space="0" w:color="auto"/>
      </w:divBdr>
    </w:div>
    <w:div w:id="952055919">
      <w:bodyDiv w:val="1"/>
      <w:marLeft w:val="0"/>
      <w:marRight w:val="0"/>
      <w:marTop w:val="0"/>
      <w:marBottom w:val="0"/>
      <w:divBdr>
        <w:top w:val="none" w:sz="0" w:space="0" w:color="auto"/>
        <w:left w:val="none" w:sz="0" w:space="0" w:color="auto"/>
        <w:bottom w:val="none" w:sz="0" w:space="0" w:color="auto"/>
        <w:right w:val="none" w:sz="0" w:space="0" w:color="auto"/>
      </w:divBdr>
    </w:div>
    <w:div w:id="960301483">
      <w:bodyDiv w:val="1"/>
      <w:marLeft w:val="0"/>
      <w:marRight w:val="0"/>
      <w:marTop w:val="0"/>
      <w:marBottom w:val="0"/>
      <w:divBdr>
        <w:top w:val="none" w:sz="0" w:space="0" w:color="auto"/>
        <w:left w:val="none" w:sz="0" w:space="0" w:color="auto"/>
        <w:bottom w:val="none" w:sz="0" w:space="0" w:color="auto"/>
        <w:right w:val="none" w:sz="0" w:space="0" w:color="auto"/>
      </w:divBdr>
    </w:div>
    <w:div w:id="963266350">
      <w:bodyDiv w:val="1"/>
      <w:marLeft w:val="0"/>
      <w:marRight w:val="0"/>
      <w:marTop w:val="0"/>
      <w:marBottom w:val="0"/>
      <w:divBdr>
        <w:top w:val="none" w:sz="0" w:space="0" w:color="auto"/>
        <w:left w:val="none" w:sz="0" w:space="0" w:color="auto"/>
        <w:bottom w:val="none" w:sz="0" w:space="0" w:color="auto"/>
        <w:right w:val="none" w:sz="0" w:space="0" w:color="auto"/>
      </w:divBdr>
    </w:div>
    <w:div w:id="963383942">
      <w:bodyDiv w:val="1"/>
      <w:marLeft w:val="0"/>
      <w:marRight w:val="0"/>
      <w:marTop w:val="0"/>
      <w:marBottom w:val="0"/>
      <w:divBdr>
        <w:top w:val="none" w:sz="0" w:space="0" w:color="auto"/>
        <w:left w:val="none" w:sz="0" w:space="0" w:color="auto"/>
        <w:bottom w:val="none" w:sz="0" w:space="0" w:color="auto"/>
        <w:right w:val="none" w:sz="0" w:space="0" w:color="auto"/>
      </w:divBdr>
    </w:div>
    <w:div w:id="966856506">
      <w:bodyDiv w:val="1"/>
      <w:marLeft w:val="0"/>
      <w:marRight w:val="0"/>
      <w:marTop w:val="0"/>
      <w:marBottom w:val="0"/>
      <w:divBdr>
        <w:top w:val="none" w:sz="0" w:space="0" w:color="auto"/>
        <w:left w:val="none" w:sz="0" w:space="0" w:color="auto"/>
        <w:bottom w:val="none" w:sz="0" w:space="0" w:color="auto"/>
        <w:right w:val="none" w:sz="0" w:space="0" w:color="auto"/>
      </w:divBdr>
    </w:div>
    <w:div w:id="970138530">
      <w:bodyDiv w:val="1"/>
      <w:marLeft w:val="0"/>
      <w:marRight w:val="0"/>
      <w:marTop w:val="0"/>
      <w:marBottom w:val="0"/>
      <w:divBdr>
        <w:top w:val="none" w:sz="0" w:space="0" w:color="auto"/>
        <w:left w:val="none" w:sz="0" w:space="0" w:color="auto"/>
        <w:bottom w:val="none" w:sz="0" w:space="0" w:color="auto"/>
        <w:right w:val="none" w:sz="0" w:space="0" w:color="auto"/>
      </w:divBdr>
    </w:div>
    <w:div w:id="978732435">
      <w:bodyDiv w:val="1"/>
      <w:marLeft w:val="0"/>
      <w:marRight w:val="0"/>
      <w:marTop w:val="0"/>
      <w:marBottom w:val="0"/>
      <w:divBdr>
        <w:top w:val="none" w:sz="0" w:space="0" w:color="auto"/>
        <w:left w:val="none" w:sz="0" w:space="0" w:color="auto"/>
        <w:bottom w:val="none" w:sz="0" w:space="0" w:color="auto"/>
        <w:right w:val="none" w:sz="0" w:space="0" w:color="auto"/>
      </w:divBdr>
    </w:div>
    <w:div w:id="9816950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6955938">
      <w:bodyDiv w:val="1"/>
      <w:marLeft w:val="0"/>
      <w:marRight w:val="0"/>
      <w:marTop w:val="0"/>
      <w:marBottom w:val="0"/>
      <w:divBdr>
        <w:top w:val="none" w:sz="0" w:space="0" w:color="auto"/>
        <w:left w:val="none" w:sz="0" w:space="0" w:color="auto"/>
        <w:bottom w:val="none" w:sz="0" w:space="0" w:color="auto"/>
        <w:right w:val="none" w:sz="0" w:space="0" w:color="auto"/>
      </w:divBdr>
    </w:div>
    <w:div w:id="999313682">
      <w:bodyDiv w:val="1"/>
      <w:marLeft w:val="0"/>
      <w:marRight w:val="0"/>
      <w:marTop w:val="0"/>
      <w:marBottom w:val="0"/>
      <w:divBdr>
        <w:top w:val="none" w:sz="0" w:space="0" w:color="auto"/>
        <w:left w:val="none" w:sz="0" w:space="0" w:color="auto"/>
        <w:bottom w:val="none" w:sz="0" w:space="0" w:color="auto"/>
        <w:right w:val="none" w:sz="0" w:space="0" w:color="auto"/>
      </w:divBdr>
    </w:div>
    <w:div w:id="999502091">
      <w:bodyDiv w:val="1"/>
      <w:marLeft w:val="0"/>
      <w:marRight w:val="0"/>
      <w:marTop w:val="0"/>
      <w:marBottom w:val="0"/>
      <w:divBdr>
        <w:top w:val="none" w:sz="0" w:space="0" w:color="auto"/>
        <w:left w:val="none" w:sz="0" w:space="0" w:color="auto"/>
        <w:bottom w:val="none" w:sz="0" w:space="0" w:color="auto"/>
        <w:right w:val="none" w:sz="0" w:space="0" w:color="auto"/>
      </w:divBdr>
    </w:div>
    <w:div w:id="1000426359">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7973309">
      <w:bodyDiv w:val="1"/>
      <w:marLeft w:val="0"/>
      <w:marRight w:val="0"/>
      <w:marTop w:val="0"/>
      <w:marBottom w:val="0"/>
      <w:divBdr>
        <w:top w:val="none" w:sz="0" w:space="0" w:color="auto"/>
        <w:left w:val="none" w:sz="0" w:space="0" w:color="auto"/>
        <w:bottom w:val="none" w:sz="0" w:space="0" w:color="auto"/>
        <w:right w:val="none" w:sz="0" w:space="0" w:color="auto"/>
      </w:divBdr>
    </w:div>
    <w:div w:id="1038553788">
      <w:bodyDiv w:val="1"/>
      <w:marLeft w:val="0"/>
      <w:marRight w:val="0"/>
      <w:marTop w:val="0"/>
      <w:marBottom w:val="0"/>
      <w:divBdr>
        <w:top w:val="none" w:sz="0" w:space="0" w:color="auto"/>
        <w:left w:val="none" w:sz="0" w:space="0" w:color="auto"/>
        <w:bottom w:val="none" w:sz="0" w:space="0" w:color="auto"/>
        <w:right w:val="none" w:sz="0" w:space="0" w:color="auto"/>
      </w:divBdr>
    </w:div>
    <w:div w:id="1042247861">
      <w:bodyDiv w:val="1"/>
      <w:marLeft w:val="0"/>
      <w:marRight w:val="0"/>
      <w:marTop w:val="0"/>
      <w:marBottom w:val="0"/>
      <w:divBdr>
        <w:top w:val="none" w:sz="0" w:space="0" w:color="auto"/>
        <w:left w:val="none" w:sz="0" w:space="0" w:color="auto"/>
        <w:bottom w:val="none" w:sz="0" w:space="0" w:color="auto"/>
        <w:right w:val="none" w:sz="0" w:space="0" w:color="auto"/>
      </w:divBdr>
    </w:div>
    <w:div w:id="1054694828">
      <w:bodyDiv w:val="1"/>
      <w:marLeft w:val="0"/>
      <w:marRight w:val="0"/>
      <w:marTop w:val="0"/>
      <w:marBottom w:val="0"/>
      <w:divBdr>
        <w:top w:val="none" w:sz="0" w:space="0" w:color="auto"/>
        <w:left w:val="none" w:sz="0" w:space="0" w:color="auto"/>
        <w:bottom w:val="none" w:sz="0" w:space="0" w:color="auto"/>
        <w:right w:val="none" w:sz="0" w:space="0" w:color="auto"/>
      </w:divBdr>
    </w:div>
    <w:div w:id="1055349977">
      <w:bodyDiv w:val="1"/>
      <w:marLeft w:val="0"/>
      <w:marRight w:val="0"/>
      <w:marTop w:val="0"/>
      <w:marBottom w:val="0"/>
      <w:divBdr>
        <w:top w:val="none" w:sz="0" w:space="0" w:color="auto"/>
        <w:left w:val="none" w:sz="0" w:space="0" w:color="auto"/>
        <w:bottom w:val="none" w:sz="0" w:space="0" w:color="auto"/>
        <w:right w:val="none" w:sz="0" w:space="0" w:color="auto"/>
      </w:divBdr>
    </w:div>
    <w:div w:id="1055854248">
      <w:bodyDiv w:val="1"/>
      <w:marLeft w:val="0"/>
      <w:marRight w:val="0"/>
      <w:marTop w:val="0"/>
      <w:marBottom w:val="0"/>
      <w:divBdr>
        <w:top w:val="none" w:sz="0" w:space="0" w:color="auto"/>
        <w:left w:val="none" w:sz="0" w:space="0" w:color="auto"/>
        <w:bottom w:val="none" w:sz="0" w:space="0" w:color="auto"/>
        <w:right w:val="none" w:sz="0" w:space="0" w:color="auto"/>
      </w:divBdr>
    </w:div>
    <w:div w:id="105716282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779825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3433621">
      <w:bodyDiv w:val="1"/>
      <w:marLeft w:val="0"/>
      <w:marRight w:val="0"/>
      <w:marTop w:val="0"/>
      <w:marBottom w:val="0"/>
      <w:divBdr>
        <w:top w:val="none" w:sz="0" w:space="0" w:color="auto"/>
        <w:left w:val="none" w:sz="0" w:space="0" w:color="auto"/>
        <w:bottom w:val="none" w:sz="0" w:space="0" w:color="auto"/>
        <w:right w:val="none" w:sz="0" w:space="0" w:color="auto"/>
      </w:divBdr>
    </w:div>
    <w:div w:id="1098520359">
      <w:bodyDiv w:val="1"/>
      <w:marLeft w:val="0"/>
      <w:marRight w:val="0"/>
      <w:marTop w:val="0"/>
      <w:marBottom w:val="0"/>
      <w:divBdr>
        <w:top w:val="none" w:sz="0" w:space="0" w:color="auto"/>
        <w:left w:val="none" w:sz="0" w:space="0" w:color="auto"/>
        <w:bottom w:val="none" w:sz="0" w:space="0" w:color="auto"/>
        <w:right w:val="none" w:sz="0" w:space="0" w:color="auto"/>
      </w:divBdr>
    </w:div>
    <w:div w:id="1100490262">
      <w:bodyDiv w:val="1"/>
      <w:marLeft w:val="0"/>
      <w:marRight w:val="0"/>
      <w:marTop w:val="0"/>
      <w:marBottom w:val="0"/>
      <w:divBdr>
        <w:top w:val="none" w:sz="0" w:space="0" w:color="auto"/>
        <w:left w:val="none" w:sz="0" w:space="0" w:color="auto"/>
        <w:bottom w:val="none" w:sz="0" w:space="0" w:color="auto"/>
        <w:right w:val="none" w:sz="0" w:space="0" w:color="auto"/>
      </w:divBdr>
    </w:div>
    <w:div w:id="1105886246">
      <w:bodyDiv w:val="1"/>
      <w:marLeft w:val="0"/>
      <w:marRight w:val="0"/>
      <w:marTop w:val="0"/>
      <w:marBottom w:val="0"/>
      <w:divBdr>
        <w:top w:val="none" w:sz="0" w:space="0" w:color="auto"/>
        <w:left w:val="none" w:sz="0" w:space="0" w:color="auto"/>
        <w:bottom w:val="none" w:sz="0" w:space="0" w:color="auto"/>
        <w:right w:val="none" w:sz="0" w:space="0" w:color="auto"/>
      </w:divBdr>
    </w:div>
    <w:div w:id="1114592234">
      <w:bodyDiv w:val="1"/>
      <w:marLeft w:val="0"/>
      <w:marRight w:val="0"/>
      <w:marTop w:val="0"/>
      <w:marBottom w:val="0"/>
      <w:divBdr>
        <w:top w:val="none" w:sz="0" w:space="0" w:color="auto"/>
        <w:left w:val="none" w:sz="0" w:space="0" w:color="auto"/>
        <w:bottom w:val="none" w:sz="0" w:space="0" w:color="auto"/>
        <w:right w:val="none" w:sz="0" w:space="0" w:color="auto"/>
      </w:divBdr>
    </w:div>
    <w:div w:id="1115175579">
      <w:bodyDiv w:val="1"/>
      <w:marLeft w:val="0"/>
      <w:marRight w:val="0"/>
      <w:marTop w:val="0"/>
      <w:marBottom w:val="0"/>
      <w:divBdr>
        <w:top w:val="none" w:sz="0" w:space="0" w:color="auto"/>
        <w:left w:val="none" w:sz="0" w:space="0" w:color="auto"/>
        <w:bottom w:val="none" w:sz="0" w:space="0" w:color="auto"/>
        <w:right w:val="none" w:sz="0" w:space="0" w:color="auto"/>
      </w:divBdr>
    </w:div>
    <w:div w:id="1120148295">
      <w:bodyDiv w:val="1"/>
      <w:marLeft w:val="0"/>
      <w:marRight w:val="0"/>
      <w:marTop w:val="0"/>
      <w:marBottom w:val="0"/>
      <w:divBdr>
        <w:top w:val="none" w:sz="0" w:space="0" w:color="auto"/>
        <w:left w:val="none" w:sz="0" w:space="0" w:color="auto"/>
        <w:bottom w:val="none" w:sz="0" w:space="0" w:color="auto"/>
        <w:right w:val="none" w:sz="0" w:space="0" w:color="auto"/>
      </w:divBdr>
    </w:div>
    <w:div w:id="1125275043">
      <w:bodyDiv w:val="1"/>
      <w:marLeft w:val="0"/>
      <w:marRight w:val="0"/>
      <w:marTop w:val="0"/>
      <w:marBottom w:val="0"/>
      <w:divBdr>
        <w:top w:val="none" w:sz="0" w:space="0" w:color="auto"/>
        <w:left w:val="none" w:sz="0" w:space="0" w:color="auto"/>
        <w:bottom w:val="none" w:sz="0" w:space="0" w:color="auto"/>
        <w:right w:val="none" w:sz="0" w:space="0" w:color="auto"/>
      </w:divBdr>
    </w:div>
    <w:div w:id="1129275441">
      <w:bodyDiv w:val="1"/>
      <w:marLeft w:val="0"/>
      <w:marRight w:val="0"/>
      <w:marTop w:val="0"/>
      <w:marBottom w:val="0"/>
      <w:divBdr>
        <w:top w:val="none" w:sz="0" w:space="0" w:color="auto"/>
        <w:left w:val="none" w:sz="0" w:space="0" w:color="auto"/>
        <w:bottom w:val="none" w:sz="0" w:space="0" w:color="auto"/>
        <w:right w:val="none" w:sz="0" w:space="0" w:color="auto"/>
      </w:divBdr>
    </w:div>
    <w:div w:id="1151168568">
      <w:bodyDiv w:val="1"/>
      <w:marLeft w:val="0"/>
      <w:marRight w:val="0"/>
      <w:marTop w:val="0"/>
      <w:marBottom w:val="0"/>
      <w:divBdr>
        <w:top w:val="none" w:sz="0" w:space="0" w:color="auto"/>
        <w:left w:val="none" w:sz="0" w:space="0" w:color="auto"/>
        <w:bottom w:val="none" w:sz="0" w:space="0" w:color="auto"/>
        <w:right w:val="none" w:sz="0" w:space="0" w:color="auto"/>
      </w:divBdr>
    </w:div>
    <w:div w:id="1154948235">
      <w:bodyDiv w:val="1"/>
      <w:marLeft w:val="0"/>
      <w:marRight w:val="0"/>
      <w:marTop w:val="0"/>
      <w:marBottom w:val="0"/>
      <w:divBdr>
        <w:top w:val="none" w:sz="0" w:space="0" w:color="auto"/>
        <w:left w:val="none" w:sz="0" w:space="0" w:color="auto"/>
        <w:bottom w:val="none" w:sz="0" w:space="0" w:color="auto"/>
        <w:right w:val="none" w:sz="0" w:space="0" w:color="auto"/>
      </w:divBdr>
    </w:div>
    <w:div w:id="1165166005">
      <w:bodyDiv w:val="1"/>
      <w:marLeft w:val="0"/>
      <w:marRight w:val="0"/>
      <w:marTop w:val="0"/>
      <w:marBottom w:val="0"/>
      <w:divBdr>
        <w:top w:val="none" w:sz="0" w:space="0" w:color="auto"/>
        <w:left w:val="none" w:sz="0" w:space="0" w:color="auto"/>
        <w:bottom w:val="none" w:sz="0" w:space="0" w:color="auto"/>
        <w:right w:val="none" w:sz="0" w:space="0" w:color="auto"/>
      </w:divBdr>
    </w:div>
    <w:div w:id="1169834472">
      <w:bodyDiv w:val="1"/>
      <w:marLeft w:val="0"/>
      <w:marRight w:val="0"/>
      <w:marTop w:val="0"/>
      <w:marBottom w:val="0"/>
      <w:divBdr>
        <w:top w:val="none" w:sz="0" w:space="0" w:color="auto"/>
        <w:left w:val="none" w:sz="0" w:space="0" w:color="auto"/>
        <w:bottom w:val="none" w:sz="0" w:space="0" w:color="auto"/>
        <w:right w:val="none" w:sz="0" w:space="0" w:color="auto"/>
      </w:divBdr>
    </w:div>
    <w:div w:id="1176110515">
      <w:bodyDiv w:val="1"/>
      <w:marLeft w:val="0"/>
      <w:marRight w:val="0"/>
      <w:marTop w:val="0"/>
      <w:marBottom w:val="0"/>
      <w:divBdr>
        <w:top w:val="none" w:sz="0" w:space="0" w:color="auto"/>
        <w:left w:val="none" w:sz="0" w:space="0" w:color="auto"/>
        <w:bottom w:val="none" w:sz="0" w:space="0" w:color="auto"/>
        <w:right w:val="none" w:sz="0" w:space="0" w:color="auto"/>
      </w:divBdr>
    </w:div>
    <w:div w:id="1176648212">
      <w:bodyDiv w:val="1"/>
      <w:marLeft w:val="0"/>
      <w:marRight w:val="0"/>
      <w:marTop w:val="0"/>
      <w:marBottom w:val="0"/>
      <w:divBdr>
        <w:top w:val="none" w:sz="0" w:space="0" w:color="auto"/>
        <w:left w:val="none" w:sz="0" w:space="0" w:color="auto"/>
        <w:bottom w:val="none" w:sz="0" w:space="0" w:color="auto"/>
        <w:right w:val="none" w:sz="0" w:space="0" w:color="auto"/>
      </w:divBdr>
    </w:div>
    <w:div w:id="1182620706">
      <w:bodyDiv w:val="1"/>
      <w:marLeft w:val="0"/>
      <w:marRight w:val="0"/>
      <w:marTop w:val="0"/>
      <w:marBottom w:val="0"/>
      <w:divBdr>
        <w:top w:val="none" w:sz="0" w:space="0" w:color="auto"/>
        <w:left w:val="none" w:sz="0" w:space="0" w:color="auto"/>
        <w:bottom w:val="none" w:sz="0" w:space="0" w:color="auto"/>
        <w:right w:val="none" w:sz="0" w:space="0" w:color="auto"/>
      </w:divBdr>
    </w:div>
    <w:div w:id="1189566595">
      <w:bodyDiv w:val="1"/>
      <w:marLeft w:val="0"/>
      <w:marRight w:val="0"/>
      <w:marTop w:val="0"/>
      <w:marBottom w:val="0"/>
      <w:divBdr>
        <w:top w:val="none" w:sz="0" w:space="0" w:color="auto"/>
        <w:left w:val="none" w:sz="0" w:space="0" w:color="auto"/>
        <w:bottom w:val="none" w:sz="0" w:space="0" w:color="auto"/>
        <w:right w:val="none" w:sz="0" w:space="0" w:color="auto"/>
      </w:divBdr>
    </w:div>
    <w:div w:id="1189685286">
      <w:bodyDiv w:val="1"/>
      <w:marLeft w:val="0"/>
      <w:marRight w:val="0"/>
      <w:marTop w:val="0"/>
      <w:marBottom w:val="0"/>
      <w:divBdr>
        <w:top w:val="none" w:sz="0" w:space="0" w:color="auto"/>
        <w:left w:val="none" w:sz="0" w:space="0" w:color="auto"/>
        <w:bottom w:val="none" w:sz="0" w:space="0" w:color="auto"/>
        <w:right w:val="none" w:sz="0" w:space="0" w:color="auto"/>
      </w:divBdr>
    </w:div>
    <w:div w:id="1198349810">
      <w:bodyDiv w:val="1"/>
      <w:marLeft w:val="0"/>
      <w:marRight w:val="0"/>
      <w:marTop w:val="0"/>
      <w:marBottom w:val="0"/>
      <w:divBdr>
        <w:top w:val="none" w:sz="0" w:space="0" w:color="auto"/>
        <w:left w:val="none" w:sz="0" w:space="0" w:color="auto"/>
        <w:bottom w:val="none" w:sz="0" w:space="0" w:color="auto"/>
        <w:right w:val="none" w:sz="0" w:space="0" w:color="auto"/>
      </w:divBdr>
    </w:div>
    <w:div w:id="1208181081">
      <w:bodyDiv w:val="1"/>
      <w:marLeft w:val="0"/>
      <w:marRight w:val="0"/>
      <w:marTop w:val="0"/>
      <w:marBottom w:val="0"/>
      <w:divBdr>
        <w:top w:val="none" w:sz="0" w:space="0" w:color="auto"/>
        <w:left w:val="none" w:sz="0" w:space="0" w:color="auto"/>
        <w:bottom w:val="none" w:sz="0" w:space="0" w:color="auto"/>
        <w:right w:val="none" w:sz="0" w:space="0" w:color="auto"/>
      </w:divBdr>
    </w:div>
    <w:div w:id="1208641425">
      <w:bodyDiv w:val="1"/>
      <w:marLeft w:val="0"/>
      <w:marRight w:val="0"/>
      <w:marTop w:val="0"/>
      <w:marBottom w:val="0"/>
      <w:divBdr>
        <w:top w:val="none" w:sz="0" w:space="0" w:color="auto"/>
        <w:left w:val="none" w:sz="0" w:space="0" w:color="auto"/>
        <w:bottom w:val="none" w:sz="0" w:space="0" w:color="auto"/>
        <w:right w:val="none" w:sz="0" w:space="0" w:color="auto"/>
      </w:divBdr>
    </w:div>
    <w:div w:id="1217820580">
      <w:bodyDiv w:val="1"/>
      <w:marLeft w:val="0"/>
      <w:marRight w:val="0"/>
      <w:marTop w:val="0"/>
      <w:marBottom w:val="0"/>
      <w:divBdr>
        <w:top w:val="none" w:sz="0" w:space="0" w:color="auto"/>
        <w:left w:val="none" w:sz="0" w:space="0" w:color="auto"/>
        <w:bottom w:val="none" w:sz="0" w:space="0" w:color="auto"/>
        <w:right w:val="none" w:sz="0" w:space="0" w:color="auto"/>
      </w:divBdr>
    </w:div>
    <w:div w:id="1218936440">
      <w:bodyDiv w:val="1"/>
      <w:marLeft w:val="0"/>
      <w:marRight w:val="0"/>
      <w:marTop w:val="0"/>
      <w:marBottom w:val="0"/>
      <w:divBdr>
        <w:top w:val="none" w:sz="0" w:space="0" w:color="auto"/>
        <w:left w:val="none" w:sz="0" w:space="0" w:color="auto"/>
        <w:bottom w:val="none" w:sz="0" w:space="0" w:color="auto"/>
        <w:right w:val="none" w:sz="0" w:space="0" w:color="auto"/>
      </w:divBdr>
    </w:div>
    <w:div w:id="1228108483">
      <w:bodyDiv w:val="1"/>
      <w:marLeft w:val="0"/>
      <w:marRight w:val="0"/>
      <w:marTop w:val="0"/>
      <w:marBottom w:val="0"/>
      <w:divBdr>
        <w:top w:val="none" w:sz="0" w:space="0" w:color="auto"/>
        <w:left w:val="none" w:sz="0" w:space="0" w:color="auto"/>
        <w:bottom w:val="none" w:sz="0" w:space="0" w:color="auto"/>
        <w:right w:val="none" w:sz="0" w:space="0" w:color="auto"/>
      </w:divBdr>
    </w:div>
    <w:div w:id="1228498304">
      <w:bodyDiv w:val="1"/>
      <w:marLeft w:val="0"/>
      <w:marRight w:val="0"/>
      <w:marTop w:val="0"/>
      <w:marBottom w:val="0"/>
      <w:divBdr>
        <w:top w:val="none" w:sz="0" w:space="0" w:color="auto"/>
        <w:left w:val="none" w:sz="0" w:space="0" w:color="auto"/>
        <w:bottom w:val="none" w:sz="0" w:space="0" w:color="auto"/>
        <w:right w:val="none" w:sz="0" w:space="0" w:color="auto"/>
      </w:divBdr>
    </w:div>
    <w:div w:id="1230918503">
      <w:bodyDiv w:val="1"/>
      <w:marLeft w:val="0"/>
      <w:marRight w:val="0"/>
      <w:marTop w:val="0"/>
      <w:marBottom w:val="0"/>
      <w:divBdr>
        <w:top w:val="none" w:sz="0" w:space="0" w:color="auto"/>
        <w:left w:val="none" w:sz="0" w:space="0" w:color="auto"/>
        <w:bottom w:val="none" w:sz="0" w:space="0" w:color="auto"/>
        <w:right w:val="none" w:sz="0" w:space="0" w:color="auto"/>
      </w:divBdr>
    </w:div>
    <w:div w:id="1234006445">
      <w:bodyDiv w:val="1"/>
      <w:marLeft w:val="0"/>
      <w:marRight w:val="0"/>
      <w:marTop w:val="0"/>
      <w:marBottom w:val="0"/>
      <w:divBdr>
        <w:top w:val="none" w:sz="0" w:space="0" w:color="auto"/>
        <w:left w:val="none" w:sz="0" w:space="0" w:color="auto"/>
        <w:bottom w:val="none" w:sz="0" w:space="0" w:color="auto"/>
        <w:right w:val="none" w:sz="0" w:space="0" w:color="auto"/>
      </w:divBdr>
    </w:div>
    <w:div w:id="1240948678">
      <w:bodyDiv w:val="1"/>
      <w:marLeft w:val="0"/>
      <w:marRight w:val="0"/>
      <w:marTop w:val="0"/>
      <w:marBottom w:val="0"/>
      <w:divBdr>
        <w:top w:val="none" w:sz="0" w:space="0" w:color="auto"/>
        <w:left w:val="none" w:sz="0" w:space="0" w:color="auto"/>
        <w:bottom w:val="none" w:sz="0" w:space="0" w:color="auto"/>
        <w:right w:val="none" w:sz="0" w:space="0" w:color="auto"/>
      </w:divBdr>
    </w:div>
    <w:div w:id="1241062837">
      <w:bodyDiv w:val="1"/>
      <w:marLeft w:val="0"/>
      <w:marRight w:val="0"/>
      <w:marTop w:val="0"/>
      <w:marBottom w:val="0"/>
      <w:divBdr>
        <w:top w:val="none" w:sz="0" w:space="0" w:color="auto"/>
        <w:left w:val="none" w:sz="0" w:space="0" w:color="auto"/>
        <w:bottom w:val="none" w:sz="0" w:space="0" w:color="auto"/>
        <w:right w:val="none" w:sz="0" w:space="0" w:color="auto"/>
      </w:divBdr>
    </w:div>
    <w:div w:id="1241326560">
      <w:bodyDiv w:val="1"/>
      <w:marLeft w:val="0"/>
      <w:marRight w:val="0"/>
      <w:marTop w:val="0"/>
      <w:marBottom w:val="0"/>
      <w:divBdr>
        <w:top w:val="none" w:sz="0" w:space="0" w:color="auto"/>
        <w:left w:val="none" w:sz="0" w:space="0" w:color="auto"/>
        <w:bottom w:val="none" w:sz="0" w:space="0" w:color="auto"/>
        <w:right w:val="none" w:sz="0" w:space="0" w:color="auto"/>
      </w:divBdr>
    </w:div>
    <w:div w:id="1242105366">
      <w:bodyDiv w:val="1"/>
      <w:marLeft w:val="0"/>
      <w:marRight w:val="0"/>
      <w:marTop w:val="0"/>
      <w:marBottom w:val="0"/>
      <w:divBdr>
        <w:top w:val="none" w:sz="0" w:space="0" w:color="auto"/>
        <w:left w:val="none" w:sz="0" w:space="0" w:color="auto"/>
        <w:bottom w:val="none" w:sz="0" w:space="0" w:color="auto"/>
        <w:right w:val="none" w:sz="0" w:space="0" w:color="auto"/>
      </w:divBdr>
    </w:div>
    <w:div w:id="1246839222">
      <w:bodyDiv w:val="1"/>
      <w:marLeft w:val="0"/>
      <w:marRight w:val="0"/>
      <w:marTop w:val="0"/>
      <w:marBottom w:val="0"/>
      <w:divBdr>
        <w:top w:val="none" w:sz="0" w:space="0" w:color="auto"/>
        <w:left w:val="none" w:sz="0" w:space="0" w:color="auto"/>
        <w:bottom w:val="none" w:sz="0" w:space="0" w:color="auto"/>
        <w:right w:val="none" w:sz="0" w:space="0" w:color="auto"/>
      </w:divBdr>
    </w:div>
    <w:div w:id="1247571403">
      <w:bodyDiv w:val="1"/>
      <w:marLeft w:val="0"/>
      <w:marRight w:val="0"/>
      <w:marTop w:val="0"/>
      <w:marBottom w:val="0"/>
      <w:divBdr>
        <w:top w:val="none" w:sz="0" w:space="0" w:color="auto"/>
        <w:left w:val="none" w:sz="0" w:space="0" w:color="auto"/>
        <w:bottom w:val="none" w:sz="0" w:space="0" w:color="auto"/>
        <w:right w:val="none" w:sz="0" w:space="0" w:color="auto"/>
      </w:divBdr>
    </w:div>
    <w:div w:id="1257982926">
      <w:bodyDiv w:val="1"/>
      <w:marLeft w:val="0"/>
      <w:marRight w:val="0"/>
      <w:marTop w:val="0"/>
      <w:marBottom w:val="0"/>
      <w:divBdr>
        <w:top w:val="none" w:sz="0" w:space="0" w:color="auto"/>
        <w:left w:val="none" w:sz="0" w:space="0" w:color="auto"/>
        <w:bottom w:val="none" w:sz="0" w:space="0" w:color="auto"/>
        <w:right w:val="none" w:sz="0" w:space="0" w:color="auto"/>
      </w:divBdr>
    </w:div>
    <w:div w:id="1258561525">
      <w:bodyDiv w:val="1"/>
      <w:marLeft w:val="0"/>
      <w:marRight w:val="0"/>
      <w:marTop w:val="0"/>
      <w:marBottom w:val="0"/>
      <w:divBdr>
        <w:top w:val="none" w:sz="0" w:space="0" w:color="auto"/>
        <w:left w:val="none" w:sz="0" w:space="0" w:color="auto"/>
        <w:bottom w:val="none" w:sz="0" w:space="0" w:color="auto"/>
        <w:right w:val="none" w:sz="0" w:space="0" w:color="auto"/>
      </w:divBdr>
    </w:div>
    <w:div w:id="1261983596">
      <w:bodyDiv w:val="1"/>
      <w:marLeft w:val="0"/>
      <w:marRight w:val="0"/>
      <w:marTop w:val="0"/>
      <w:marBottom w:val="0"/>
      <w:divBdr>
        <w:top w:val="none" w:sz="0" w:space="0" w:color="auto"/>
        <w:left w:val="none" w:sz="0" w:space="0" w:color="auto"/>
        <w:bottom w:val="none" w:sz="0" w:space="0" w:color="auto"/>
        <w:right w:val="none" w:sz="0" w:space="0" w:color="auto"/>
      </w:divBdr>
    </w:div>
    <w:div w:id="1266035911">
      <w:bodyDiv w:val="1"/>
      <w:marLeft w:val="0"/>
      <w:marRight w:val="0"/>
      <w:marTop w:val="0"/>
      <w:marBottom w:val="0"/>
      <w:divBdr>
        <w:top w:val="none" w:sz="0" w:space="0" w:color="auto"/>
        <w:left w:val="none" w:sz="0" w:space="0" w:color="auto"/>
        <w:bottom w:val="none" w:sz="0" w:space="0" w:color="auto"/>
        <w:right w:val="none" w:sz="0" w:space="0" w:color="auto"/>
      </w:divBdr>
    </w:div>
    <w:div w:id="1269506305">
      <w:bodyDiv w:val="1"/>
      <w:marLeft w:val="0"/>
      <w:marRight w:val="0"/>
      <w:marTop w:val="0"/>
      <w:marBottom w:val="0"/>
      <w:divBdr>
        <w:top w:val="none" w:sz="0" w:space="0" w:color="auto"/>
        <w:left w:val="none" w:sz="0" w:space="0" w:color="auto"/>
        <w:bottom w:val="none" w:sz="0" w:space="0" w:color="auto"/>
        <w:right w:val="none" w:sz="0" w:space="0" w:color="auto"/>
      </w:divBdr>
    </w:div>
    <w:div w:id="1272861390">
      <w:bodyDiv w:val="1"/>
      <w:marLeft w:val="0"/>
      <w:marRight w:val="0"/>
      <w:marTop w:val="0"/>
      <w:marBottom w:val="0"/>
      <w:divBdr>
        <w:top w:val="none" w:sz="0" w:space="0" w:color="auto"/>
        <w:left w:val="none" w:sz="0" w:space="0" w:color="auto"/>
        <w:bottom w:val="none" w:sz="0" w:space="0" w:color="auto"/>
        <w:right w:val="none" w:sz="0" w:space="0" w:color="auto"/>
      </w:divBdr>
    </w:div>
    <w:div w:id="1279221038">
      <w:bodyDiv w:val="1"/>
      <w:marLeft w:val="0"/>
      <w:marRight w:val="0"/>
      <w:marTop w:val="0"/>
      <w:marBottom w:val="0"/>
      <w:divBdr>
        <w:top w:val="none" w:sz="0" w:space="0" w:color="auto"/>
        <w:left w:val="none" w:sz="0" w:space="0" w:color="auto"/>
        <w:bottom w:val="none" w:sz="0" w:space="0" w:color="auto"/>
        <w:right w:val="none" w:sz="0" w:space="0" w:color="auto"/>
      </w:divBdr>
    </w:div>
    <w:div w:id="1287738245">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1057406">
      <w:bodyDiv w:val="1"/>
      <w:marLeft w:val="0"/>
      <w:marRight w:val="0"/>
      <w:marTop w:val="0"/>
      <w:marBottom w:val="0"/>
      <w:divBdr>
        <w:top w:val="none" w:sz="0" w:space="0" w:color="auto"/>
        <w:left w:val="none" w:sz="0" w:space="0" w:color="auto"/>
        <w:bottom w:val="none" w:sz="0" w:space="0" w:color="auto"/>
        <w:right w:val="none" w:sz="0" w:space="0" w:color="auto"/>
      </w:divBdr>
    </w:div>
    <w:div w:id="1319453883">
      <w:bodyDiv w:val="1"/>
      <w:marLeft w:val="0"/>
      <w:marRight w:val="0"/>
      <w:marTop w:val="0"/>
      <w:marBottom w:val="0"/>
      <w:divBdr>
        <w:top w:val="none" w:sz="0" w:space="0" w:color="auto"/>
        <w:left w:val="none" w:sz="0" w:space="0" w:color="auto"/>
        <w:bottom w:val="none" w:sz="0" w:space="0" w:color="auto"/>
        <w:right w:val="none" w:sz="0" w:space="0" w:color="auto"/>
      </w:divBdr>
    </w:div>
    <w:div w:id="1321233339">
      <w:bodyDiv w:val="1"/>
      <w:marLeft w:val="0"/>
      <w:marRight w:val="0"/>
      <w:marTop w:val="0"/>
      <w:marBottom w:val="0"/>
      <w:divBdr>
        <w:top w:val="none" w:sz="0" w:space="0" w:color="auto"/>
        <w:left w:val="none" w:sz="0" w:space="0" w:color="auto"/>
        <w:bottom w:val="none" w:sz="0" w:space="0" w:color="auto"/>
        <w:right w:val="none" w:sz="0" w:space="0" w:color="auto"/>
      </w:divBdr>
    </w:div>
    <w:div w:id="1322469022">
      <w:bodyDiv w:val="1"/>
      <w:marLeft w:val="0"/>
      <w:marRight w:val="0"/>
      <w:marTop w:val="0"/>
      <w:marBottom w:val="0"/>
      <w:divBdr>
        <w:top w:val="none" w:sz="0" w:space="0" w:color="auto"/>
        <w:left w:val="none" w:sz="0" w:space="0" w:color="auto"/>
        <w:bottom w:val="none" w:sz="0" w:space="0" w:color="auto"/>
        <w:right w:val="none" w:sz="0" w:space="0" w:color="auto"/>
      </w:divBdr>
    </w:div>
    <w:div w:id="1323852330">
      <w:bodyDiv w:val="1"/>
      <w:marLeft w:val="0"/>
      <w:marRight w:val="0"/>
      <w:marTop w:val="0"/>
      <w:marBottom w:val="0"/>
      <w:divBdr>
        <w:top w:val="none" w:sz="0" w:space="0" w:color="auto"/>
        <w:left w:val="none" w:sz="0" w:space="0" w:color="auto"/>
        <w:bottom w:val="none" w:sz="0" w:space="0" w:color="auto"/>
        <w:right w:val="none" w:sz="0" w:space="0" w:color="auto"/>
      </w:divBdr>
    </w:div>
    <w:div w:id="1345747074">
      <w:bodyDiv w:val="1"/>
      <w:marLeft w:val="0"/>
      <w:marRight w:val="0"/>
      <w:marTop w:val="0"/>
      <w:marBottom w:val="0"/>
      <w:divBdr>
        <w:top w:val="none" w:sz="0" w:space="0" w:color="auto"/>
        <w:left w:val="none" w:sz="0" w:space="0" w:color="auto"/>
        <w:bottom w:val="none" w:sz="0" w:space="0" w:color="auto"/>
        <w:right w:val="none" w:sz="0" w:space="0" w:color="auto"/>
      </w:divBdr>
    </w:div>
    <w:div w:id="1359965122">
      <w:bodyDiv w:val="1"/>
      <w:marLeft w:val="0"/>
      <w:marRight w:val="0"/>
      <w:marTop w:val="0"/>
      <w:marBottom w:val="0"/>
      <w:divBdr>
        <w:top w:val="none" w:sz="0" w:space="0" w:color="auto"/>
        <w:left w:val="none" w:sz="0" w:space="0" w:color="auto"/>
        <w:bottom w:val="none" w:sz="0" w:space="0" w:color="auto"/>
        <w:right w:val="none" w:sz="0" w:space="0" w:color="auto"/>
      </w:divBdr>
    </w:div>
    <w:div w:id="1382900535">
      <w:bodyDiv w:val="1"/>
      <w:marLeft w:val="0"/>
      <w:marRight w:val="0"/>
      <w:marTop w:val="0"/>
      <w:marBottom w:val="0"/>
      <w:divBdr>
        <w:top w:val="none" w:sz="0" w:space="0" w:color="auto"/>
        <w:left w:val="none" w:sz="0" w:space="0" w:color="auto"/>
        <w:bottom w:val="none" w:sz="0" w:space="0" w:color="auto"/>
        <w:right w:val="none" w:sz="0" w:space="0" w:color="auto"/>
      </w:divBdr>
    </w:div>
    <w:div w:id="1390880837">
      <w:bodyDiv w:val="1"/>
      <w:marLeft w:val="0"/>
      <w:marRight w:val="0"/>
      <w:marTop w:val="0"/>
      <w:marBottom w:val="0"/>
      <w:divBdr>
        <w:top w:val="none" w:sz="0" w:space="0" w:color="auto"/>
        <w:left w:val="none" w:sz="0" w:space="0" w:color="auto"/>
        <w:bottom w:val="none" w:sz="0" w:space="0" w:color="auto"/>
        <w:right w:val="none" w:sz="0" w:space="0" w:color="auto"/>
      </w:divBdr>
    </w:div>
    <w:div w:id="1392078085">
      <w:bodyDiv w:val="1"/>
      <w:marLeft w:val="0"/>
      <w:marRight w:val="0"/>
      <w:marTop w:val="0"/>
      <w:marBottom w:val="0"/>
      <w:divBdr>
        <w:top w:val="none" w:sz="0" w:space="0" w:color="auto"/>
        <w:left w:val="none" w:sz="0" w:space="0" w:color="auto"/>
        <w:bottom w:val="none" w:sz="0" w:space="0" w:color="auto"/>
        <w:right w:val="none" w:sz="0" w:space="0" w:color="auto"/>
      </w:divBdr>
    </w:div>
    <w:div w:id="1392342203">
      <w:bodyDiv w:val="1"/>
      <w:marLeft w:val="0"/>
      <w:marRight w:val="0"/>
      <w:marTop w:val="0"/>
      <w:marBottom w:val="0"/>
      <w:divBdr>
        <w:top w:val="none" w:sz="0" w:space="0" w:color="auto"/>
        <w:left w:val="none" w:sz="0" w:space="0" w:color="auto"/>
        <w:bottom w:val="none" w:sz="0" w:space="0" w:color="auto"/>
        <w:right w:val="none" w:sz="0" w:space="0" w:color="auto"/>
      </w:divBdr>
    </w:div>
    <w:div w:id="1398822655">
      <w:bodyDiv w:val="1"/>
      <w:marLeft w:val="0"/>
      <w:marRight w:val="0"/>
      <w:marTop w:val="0"/>
      <w:marBottom w:val="0"/>
      <w:divBdr>
        <w:top w:val="none" w:sz="0" w:space="0" w:color="auto"/>
        <w:left w:val="none" w:sz="0" w:space="0" w:color="auto"/>
        <w:bottom w:val="none" w:sz="0" w:space="0" w:color="auto"/>
        <w:right w:val="none" w:sz="0" w:space="0" w:color="auto"/>
      </w:divBdr>
    </w:div>
    <w:div w:id="1402171017">
      <w:bodyDiv w:val="1"/>
      <w:marLeft w:val="0"/>
      <w:marRight w:val="0"/>
      <w:marTop w:val="0"/>
      <w:marBottom w:val="0"/>
      <w:divBdr>
        <w:top w:val="none" w:sz="0" w:space="0" w:color="auto"/>
        <w:left w:val="none" w:sz="0" w:space="0" w:color="auto"/>
        <w:bottom w:val="none" w:sz="0" w:space="0" w:color="auto"/>
        <w:right w:val="none" w:sz="0" w:space="0" w:color="auto"/>
      </w:divBdr>
    </w:div>
    <w:div w:id="1404984058">
      <w:bodyDiv w:val="1"/>
      <w:marLeft w:val="0"/>
      <w:marRight w:val="0"/>
      <w:marTop w:val="0"/>
      <w:marBottom w:val="0"/>
      <w:divBdr>
        <w:top w:val="none" w:sz="0" w:space="0" w:color="auto"/>
        <w:left w:val="none" w:sz="0" w:space="0" w:color="auto"/>
        <w:bottom w:val="none" w:sz="0" w:space="0" w:color="auto"/>
        <w:right w:val="none" w:sz="0" w:space="0" w:color="auto"/>
      </w:divBdr>
    </w:div>
    <w:div w:id="1408308381">
      <w:bodyDiv w:val="1"/>
      <w:marLeft w:val="0"/>
      <w:marRight w:val="0"/>
      <w:marTop w:val="0"/>
      <w:marBottom w:val="0"/>
      <w:divBdr>
        <w:top w:val="none" w:sz="0" w:space="0" w:color="auto"/>
        <w:left w:val="none" w:sz="0" w:space="0" w:color="auto"/>
        <w:bottom w:val="none" w:sz="0" w:space="0" w:color="auto"/>
        <w:right w:val="none" w:sz="0" w:space="0" w:color="auto"/>
      </w:divBdr>
    </w:div>
    <w:div w:id="1410807142">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13771015">
      <w:bodyDiv w:val="1"/>
      <w:marLeft w:val="0"/>
      <w:marRight w:val="0"/>
      <w:marTop w:val="0"/>
      <w:marBottom w:val="0"/>
      <w:divBdr>
        <w:top w:val="none" w:sz="0" w:space="0" w:color="auto"/>
        <w:left w:val="none" w:sz="0" w:space="0" w:color="auto"/>
        <w:bottom w:val="none" w:sz="0" w:space="0" w:color="auto"/>
        <w:right w:val="none" w:sz="0" w:space="0" w:color="auto"/>
      </w:divBdr>
    </w:div>
    <w:div w:id="1414164320">
      <w:bodyDiv w:val="1"/>
      <w:marLeft w:val="0"/>
      <w:marRight w:val="0"/>
      <w:marTop w:val="0"/>
      <w:marBottom w:val="0"/>
      <w:divBdr>
        <w:top w:val="none" w:sz="0" w:space="0" w:color="auto"/>
        <w:left w:val="none" w:sz="0" w:space="0" w:color="auto"/>
        <w:bottom w:val="none" w:sz="0" w:space="0" w:color="auto"/>
        <w:right w:val="none" w:sz="0" w:space="0" w:color="auto"/>
      </w:divBdr>
    </w:div>
    <w:div w:id="1424954560">
      <w:bodyDiv w:val="1"/>
      <w:marLeft w:val="0"/>
      <w:marRight w:val="0"/>
      <w:marTop w:val="0"/>
      <w:marBottom w:val="0"/>
      <w:divBdr>
        <w:top w:val="none" w:sz="0" w:space="0" w:color="auto"/>
        <w:left w:val="none" w:sz="0" w:space="0" w:color="auto"/>
        <w:bottom w:val="none" w:sz="0" w:space="0" w:color="auto"/>
        <w:right w:val="none" w:sz="0" w:space="0" w:color="auto"/>
      </w:divBdr>
    </w:div>
    <w:div w:id="1433933220">
      <w:bodyDiv w:val="1"/>
      <w:marLeft w:val="0"/>
      <w:marRight w:val="0"/>
      <w:marTop w:val="0"/>
      <w:marBottom w:val="0"/>
      <w:divBdr>
        <w:top w:val="none" w:sz="0" w:space="0" w:color="auto"/>
        <w:left w:val="none" w:sz="0" w:space="0" w:color="auto"/>
        <w:bottom w:val="none" w:sz="0" w:space="0" w:color="auto"/>
        <w:right w:val="none" w:sz="0" w:space="0" w:color="auto"/>
      </w:divBdr>
    </w:div>
    <w:div w:id="1441758572">
      <w:bodyDiv w:val="1"/>
      <w:marLeft w:val="0"/>
      <w:marRight w:val="0"/>
      <w:marTop w:val="0"/>
      <w:marBottom w:val="0"/>
      <w:divBdr>
        <w:top w:val="none" w:sz="0" w:space="0" w:color="auto"/>
        <w:left w:val="none" w:sz="0" w:space="0" w:color="auto"/>
        <w:bottom w:val="none" w:sz="0" w:space="0" w:color="auto"/>
        <w:right w:val="none" w:sz="0" w:space="0" w:color="auto"/>
      </w:divBdr>
    </w:div>
    <w:div w:id="1442263197">
      <w:bodyDiv w:val="1"/>
      <w:marLeft w:val="0"/>
      <w:marRight w:val="0"/>
      <w:marTop w:val="0"/>
      <w:marBottom w:val="0"/>
      <w:divBdr>
        <w:top w:val="none" w:sz="0" w:space="0" w:color="auto"/>
        <w:left w:val="none" w:sz="0" w:space="0" w:color="auto"/>
        <w:bottom w:val="none" w:sz="0" w:space="0" w:color="auto"/>
        <w:right w:val="none" w:sz="0" w:space="0" w:color="auto"/>
      </w:divBdr>
    </w:div>
    <w:div w:id="1447387569">
      <w:bodyDiv w:val="1"/>
      <w:marLeft w:val="0"/>
      <w:marRight w:val="0"/>
      <w:marTop w:val="0"/>
      <w:marBottom w:val="0"/>
      <w:divBdr>
        <w:top w:val="none" w:sz="0" w:space="0" w:color="auto"/>
        <w:left w:val="none" w:sz="0" w:space="0" w:color="auto"/>
        <w:bottom w:val="none" w:sz="0" w:space="0" w:color="auto"/>
        <w:right w:val="none" w:sz="0" w:space="0" w:color="auto"/>
      </w:divBdr>
    </w:div>
    <w:div w:id="1454248615">
      <w:bodyDiv w:val="1"/>
      <w:marLeft w:val="0"/>
      <w:marRight w:val="0"/>
      <w:marTop w:val="0"/>
      <w:marBottom w:val="0"/>
      <w:divBdr>
        <w:top w:val="none" w:sz="0" w:space="0" w:color="auto"/>
        <w:left w:val="none" w:sz="0" w:space="0" w:color="auto"/>
        <w:bottom w:val="none" w:sz="0" w:space="0" w:color="auto"/>
        <w:right w:val="none" w:sz="0" w:space="0" w:color="auto"/>
      </w:divBdr>
    </w:div>
    <w:div w:id="1457020850">
      <w:bodyDiv w:val="1"/>
      <w:marLeft w:val="0"/>
      <w:marRight w:val="0"/>
      <w:marTop w:val="0"/>
      <w:marBottom w:val="0"/>
      <w:divBdr>
        <w:top w:val="none" w:sz="0" w:space="0" w:color="auto"/>
        <w:left w:val="none" w:sz="0" w:space="0" w:color="auto"/>
        <w:bottom w:val="none" w:sz="0" w:space="0" w:color="auto"/>
        <w:right w:val="none" w:sz="0" w:space="0" w:color="auto"/>
      </w:divBdr>
    </w:div>
    <w:div w:id="1464734006">
      <w:bodyDiv w:val="1"/>
      <w:marLeft w:val="0"/>
      <w:marRight w:val="0"/>
      <w:marTop w:val="0"/>
      <w:marBottom w:val="0"/>
      <w:divBdr>
        <w:top w:val="none" w:sz="0" w:space="0" w:color="auto"/>
        <w:left w:val="none" w:sz="0" w:space="0" w:color="auto"/>
        <w:bottom w:val="none" w:sz="0" w:space="0" w:color="auto"/>
        <w:right w:val="none" w:sz="0" w:space="0" w:color="auto"/>
      </w:divBdr>
    </w:div>
    <w:div w:id="1465927240">
      <w:bodyDiv w:val="1"/>
      <w:marLeft w:val="0"/>
      <w:marRight w:val="0"/>
      <w:marTop w:val="0"/>
      <w:marBottom w:val="0"/>
      <w:divBdr>
        <w:top w:val="none" w:sz="0" w:space="0" w:color="auto"/>
        <w:left w:val="none" w:sz="0" w:space="0" w:color="auto"/>
        <w:bottom w:val="none" w:sz="0" w:space="0" w:color="auto"/>
        <w:right w:val="none" w:sz="0" w:space="0" w:color="auto"/>
      </w:divBdr>
    </w:div>
    <w:div w:id="1467115554">
      <w:bodyDiv w:val="1"/>
      <w:marLeft w:val="0"/>
      <w:marRight w:val="0"/>
      <w:marTop w:val="0"/>
      <w:marBottom w:val="0"/>
      <w:divBdr>
        <w:top w:val="none" w:sz="0" w:space="0" w:color="auto"/>
        <w:left w:val="none" w:sz="0" w:space="0" w:color="auto"/>
        <w:bottom w:val="none" w:sz="0" w:space="0" w:color="auto"/>
        <w:right w:val="none" w:sz="0" w:space="0" w:color="auto"/>
      </w:divBdr>
    </w:div>
    <w:div w:id="1468426620">
      <w:bodyDiv w:val="1"/>
      <w:marLeft w:val="0"/>
      <w:marRight w:val="0"/>
      <w:marTop w:val="0"/>
      <w:marBottom w:val="0"/>
      <w:divBdr>
        <w:top w:val="none" w:sz="0" w:space="0" w:color="auto"/>
        <w:left w:val="none" w:sz="0" w:space="0" w:color="auto"/>
        <w:bottom w:val="none" w:sz="0" w:space="0" w:color="auto"/>
        <w:right w:val="none" w:sz="0" w:space="0" w:color="auto"/>
      </w:divBdr>
    </w:div>
    <w:div w:id="1468936228">
      <w:bodyDiv w:val="1"/>
      <w:marLeft w:val="0"/>
      <w:marRight w:val="0"/>
      <w:marTop w:val="0"/>
      <w:marBottom w:val="0"/>
      <w:divBdr>
        <w:top w:val="none" w:sz="0" w:space="0" w:color="auto"/>
        <w:left w:val="none" w:sz="0" w:space="0" w:color="auto"/>
        <w:bottom w:val="none" w:sz="0" w:space="0" w:color="auto"/>
        <w:right w:val="none" w:sz="0" w:space="0" w:color="auto"/>
      </w:divBdr>
    </w:div>
    <w:div w:id="1478373203">
      <w:bodyDiv w:val="1"/>
      <w:marLeft w:val="0"/>
      <w:marRight w:val="0"/>
      <w:marTop w:val="0"/>
      <w:marBottom w:val="0"/>
      <w:divBdr>
        <w:top w:val="none" w:sz="0" w:space="0" w:color="auto"/>
        <w:left w:val="none" w:sz="0" w:space="0" w:color="auto"/>
        <w:bottom w:val="none" w:sz="0" w:space="0" w:color="auto"/>
        <w:right w:val="none" w:sz="0" w:space="0" w:color="auto"/>
      </w:divBdr>
    </w:div>
    <w:div w:id="1478452812">
      <w:bodyDiv w:val="1"/>
      <w:marLeft w:val="0"/>
      <w:marRight w:val="0"/>
      <w:marTop w:val="0"/>
      <w:marBottom w:val="0"/>
      <w:divBdr>
        <w:top w:val="none" w:sz="0" w:space="0" w:color="auto"/>
        <w:left w:val="none" w:sz="0" w:space="0" w:color="auto"/>
        <w:bottom w:val="none" w:sz="0" w:space="0" w:color="auto"/>
        <w:right w:val="none" w:sz="0" w:space="0" w:color="auto"/>
      </w:divBdr>
    </w:div>
    <w:div w:id="1484081208">
      <w:bodyDiv w:val="1"/>
      <w:marLeft w:val="0"/>
      <w:marRight w:val="0"/>
      <w:marTop w:val="0"/>
      <w:marBottom w:val="0"/>
      <w:divBdr>
        <w:top w:val="none" w:sz="0" w:space="0" w:color="auto"/>
        <w:left w:val="none" w:sz="0" w:space="0" w:color="auto"/>
        <w:bottom w:val="none" w:sz="0" w:space="0" w:color="auto"/>
        <w:right w:val="none" w:sz="0" w:space="0" w:color="auto"/>
      </w:divBdr>
    </w:div>
    <w:div w:id="1484352212">
      <w:bodyDiv w:val="1"/>
      <w:marLeft w:val="0"/>
      <w:marRight w:val="0"/>
      <w:marTop w:val="0"/>
      <w:marBottom w:val="0"/>
      <w:divBdr>
        <w:top w:val="none" w:sz="0" w:space="0" w:color="auto"/>
        <w:left w:val="none" w:sz="0" w:space="0" w:color="auto"/>
        <w:bottom w:val="none" w:sz="0" w:space="0" w:color="auto"/>
        <w:right w:val="none" w:sz="0" w:space="0" w:color="auto"/>
      </w:divBdr>
    </w:div>
    <w:div w:id="1487626994">
      <w:bodyDiv w:val="1"/>
      <w:marLeft w:val="0"/>
      <w:marRight w:val="0"/>
      <w:marTop w:val="0"/>
      <w:marBottom w:val="0"/>
      <w:divBdr>
        <w:top w:val="none" w:sz="0" w:space="0" w:color="auto"/>
        <w:left w:val="none" w:sz="0" w:space="0" w:color="auto"/>
        <w:bottom w:val="none" w:sz="0" w:space="0" w:color="auto"/>
        <w:right w:val="none" w:sz="0" w:space="0" w:color="auto"/>
      </w:divBdr>
    </w:div>
    <w:div w:id="1489907028">
      <w:bodyDiv w:val="1"/>
      <w:marLeft w:val="0"/>
      <w:marRight w:val="0"/>
      <w:marTop w:val="0"/>
      <w:marBottom w:val="0"/>
      <w:divBdr>
        <w:top w:val="none" w:sz="0" w:space="0" w:color="auto"/>
        <w:left w:val="none" w:sz="0" w:space="0" w:color="auto"/>
        <w:bottom w:val="none" w:sz="0" w:space="0" w:color="auto"/>
        <w:right w:val="none" w:sz="0" w:space="0" w:color="auto"/>
      </w:divBdr>
    </w:div>
    <w:div w:id="1502358235">
      <w:bodyDiv w:val="1"/>
      <w:marLeft w:val="0"/>
      <w:marRight w:val="0"/>
      <w:marTop w:val="0"/>
      <w:marBottom w:val="0"/>
      <w:divBdr>
        <w:top w:val="none" w:sz="0" w:space="0" w:color="auto"/>
        <w:left w:val="none" w:sz="0" w:space="0" w:color="auto"/>
        <w:bottom w:val="none" w:sz="0" w:space="0" w:color="auto"/>
        <w:right w:val="none" w:sz="0" w:space="0" w:color="auto"/>
      </w:divBdr>
    </w:div>
    <w:div w:id="1506048060">
      <w:bodyDiv w:val="1"/>
      <w:marLeft w:val="0"/>
      <w:marRight w:val="0"/>
      <w:marTop w:val="0"/>
      <w:marBottom w:val="0"/>
      <w:divBdr>
        <w:top w:val="none" w:sz="0" w:space="0" w:color="auto"/>
        <w:left w:val="none" w:sz="0" w:space="0" w:color="auto"/>
        <w:bottom w:val="none" w:sz="0" w:space="0" w:color="auto"/>
        <w:right w:val="none" w:sz="0" w:space="0" w:color="auto"/>
      </w:divBdr>
    </w:div>
    <w:div w:id="1507206805">
      <w:bodyDiv w:val="1"/>
      <w:marLeft w:val="0"/>
      <w:marRight w:val="0"/>
      <w:marTop w:val="0"/>
      <w:marBottom w:val="0"/>
      <w:divBdr>
        <w:top w:val="none" w:sz="0" w:space="0" w:color="auto"/>
        <w:left w:val="none" w:sz="0" w:space="0" w:color="auto"/>
        <w:bottom w:val="none" w:sz="0" w:space="0" w:color="auto"/>
        <w:right w:val="none" w:sz="0" w:space="0" w:color="auto"/>
      </w:divBdr>
    </w:div>
    <w:div w:id="1514763168">
      <w:bodyDiv w:val="1"/>
      <w:marLeft w:val="0"/>
      <w:marRight w:val="0"/>
      <w:marTop w:val="0"/>
      <w:marBottom w:val="0"/>
      <w:divBdr>
        <w:top w:val="none" w:sz="0" w:space="0" w:color="auto"/>
        <w:left w:val="none" w:sz="0" w:space="0" w:color="auto"/>
        <w:bottom w:val="none" w:sz="0" w:space="0" w:color="auto"/>
        <w:right w:val="none" w:sz="0" w:space="0" w:color="auto"/>
      </w:divBdr>
    </w:div>
    <w:div w:id="1518930235">
      <w:bodyDiv w:val="1"/>
      <w:marLeft w:val="0"/>
      <w:marRight w:val="0"/>
      <w:marTop w:val="0"/>
      <w:marBottom w:val="0"/>
      <w:divBdr>
        <w:top w:val="none" w:sz="0" w:space="0" w:color="auto"/>
        <w:left w:val="none" w:sz="0" w:space="0" w:color="auto"/>
        <w:bottom w:val="none" w:sz="0" w:space="0" w:color="auto"/>
        <w:right w:val="none" w:sz="0" w:space="0" w:color="auto"/>
      </w:divBdr>
    </w:div>
    <w:div w:id="1530216679">
      <w:bodyDiv w:val="1"/>
      <w:marLeft w:val="0"/>
      <w:marRight w:val="0"/>
      <w:marTop w:val="0"/>
      <w:marBottom w:val="0"/>
      <w:divBdr>
        <w:top w:val="none" w:sz="0" w:space="0" w:color="auto"/>
        <w:left w:val="none" w:sz="0" w:space="0" w:color="auto"/>
        <w:bottom w:val="none" w:sz="0" w:space="0" w:color="auto"/>
        <w:right w:val="none" w:sz="0" w:space="0" w:color="auto"/>
      </w:divBdr>
    </w:div>
    <w:div w:id="1531450707">
      <w:bodyDiv w:val="1"/>
      <w:marLeft w:val="0"/>
      <w:marRight w:val="0"/>
      <w:marTop w:val="0"/>
      <w:marBottom w:val="0"/>
      <w:divBdr>
        <w:top w:val="none" w:sz="0" w:space="0" w:color="auto"/>
        <w:left w:val="none" w:sz="0" w:space="0" w:color="auto"/>
        <w:bottom w:val="none" w:sz="0" w:space="0" w:color="auto"/>
        <w:right w:val="none" w:sz="0" w:space="0" w:color="auto"/>
      </w:divBdr>
    </w:div>
    <w:div w:id="1545829078">
      <w:bodyDiv w:val="1"/>
      <w:marLeft w:val="0"/>
      <w:marRight w:val="0"/>
      <w:marTop w:val="0"/>
      <w:marBottom w:val="0"/>
      <w:divBdr>
        <w:top w:val="none" w:sz="0" w:space="0" w:color="auto"/>
        <w:left w:val="none" w:sz="0" w:space="0" w:color="auto"/>
        <w:bottom w:val="none" w:sz="0" w:space="0" w:color="auto"/>
        <w:right w:val="none" w:sz="0" w:space="0" w:color="auto"/>
      </w:divBdr>
    </w:div>
    <w:div w:id="1553806431">
      <w:bodyDiv w:val="1"/>
      <w:marLeft w:val="0"/>
      <w:marRight w:val="0"/>
      <w:marTop w:val="0"/>
      <w:marBottom w:val="0"/>
      <w:divBdr>
        <w:top w:val="none" w:sz="0" w:space="0" w:color="auto"/>
        <w:left w:val="none" w:sz="0" w:space="0" w:color="auto"/>
        <w:bottom w:val="none" w:sz="0" w:space="0" w:color="auto"/>
        <w:right w:val="none" w:sz="0" w:space="0" w:color="auto"/>
      </w:divBdr>
    </w:div>
    <w:div w:id="1557817967">
      <w:bodyDiv w:val="1"/>
      <w:marLeft w:val="0"/>
      <w:marRight w:val="0"/>
      <w:marTop w:val="0"/>
      <w:marBottom w:val="0"/>
      <w:divBdr>
        <w:top w:val="none" w:sz="0" w:space="0" w:color="auto"/>
        <w:left w:val="none" w:sz="0" w:space="0" w:color="auto"/>
        <w:bottom w:val="none" w:sz="0" w:space="0" w:color="auto"/>
        <w:right w:val="none" w:sz="0" w:space="0" w:color="auto"/>
      </w:divBdr>
    </w:div>
    <w:div w:id="1559126359">
      <w:bodyDiv w:val="1"/>
      <w:marLeft w:val="0"/>
      <w:marRight w:val="0"/>
      <w:marTop w:val="0"/>
      <w:marBottom w:val="0"/>
      <w:divBdr>
        <w:top w:val="none" w:sz="0" w:space="0" w:color="auto"/>
        <w:left w:val="none" w:sz="0" w:space="0" w:color="auto"/>
        <w:bottom w:val="none" w:sz="0" w:space="0" w:color="auto"/>
        <w:right w:val="none" w:sz="0" w:space="0" w:color="auto"/>
      </w:divBdr>
    </w:div>
    <w:div w:id="1567884482">
      <w:bodyDiv w:val="1"/>
      <w:marLeft w:val="0"/>
      <w:marRight w:val="0"/>
      <w:marTop w:val="0"/>
      <w:marBottom w:val="0"/>
      <w:divBdr>
        <w:top w:val="none" w:sz="0" w:space="0" w:color="auto"/>
        <w:left w:val="none" w:sz="0" w:space="0" w:color="auto"/>
        <w:bottom w:val="none" w:sz="0" w:space="0" w:color="auto"/>
        <w:right w:val="none" w:sz="0" w:space="0" w:color="auto"/>
      </w:divBdr>
    </w:div>
    <w:div w:id="1568300750">
      <w:bodyDiv w:val="1"/>
      <w:marLeft w:val="0"/>
      <w:marRight w:val="0"/>
      <w:marTop w:val="0"/>
      <w:marBottom w:val="0"/>
      <w:divBdr>
        <w:top w:val="none" w:sz="0" w:space="0" w:color="auto"/>
        <w:left w:val="none" w:sz="0" w:space="0" w:color="auto"/>
        <w:bottom w:val="none" w:sz="0" w:space="0" w:color="auto"/>
        <w:right w:val="none" w:sz="0" w:space="0" w:color="auto"/>
      </w:divBdr>
    </w:div>
    <w:div w:id="1571845915">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85528599">
      <w:bodyDiv w:val="1"/>
      <w:marLeft w:val="0"/>
      <w:marRight w:val="0"/>
      <w:marTop w:val="0"/>
      <w:marBottom w:val="0"/>
      <w:divBdr>
        <w:top w:val="none" w:sz="0" w:space="0" w:color="auto"/>
        <w:left w:val="none" w:sz="0" w:space="0" w:color="auto"/>
        <w:bottom w:val="none" w:sz="0" w:space="0" w:color="auto"/>
        <w:right w:val="none" w:sz="0" w:space="0" w:color="auto"/>
      </w:divBdr>
    </w:div>
    <w:div w:id="1592932792">
      <w:bodyDiv w:val="1"/>
      <w:marLeft w:val="0"/>
      <w:marRight w:val="0"/>
      <w:marTop w:val="0"/>
      <w:marBottom w:val="0"/>
      <w:divBdr>
        <w:top w:val="none" w:sz="0" w:space="0" w:color="auto"/>
        <w:left w:val="none" w:sz="0" w:space="0" w:color="auto"/>
        <w:bottom w:val="none" w:sz="0" w:space="0" w:color="auto"/>
        <w:right w:val="none" w:sz="0" w:space="0" w:color="auto"/>
      </w:divBdr>
    </w:div>
    <w:div w:id="1610039719">
      <w:bodyDiv w:val="1"/>
      <w:marLeft w:val="0"/>
      <w:marRight w:val="0"/>
      <w:marTop w:val="0"/>
      <w:marBottom w:val="0"/>
      <w:divBdr>
        <w:top w:val="none" w:sz="0" w:space="0" w:color="auto"/>
        <w:left w:val="none" w:sz="0" w:space="0" w:color="auto"/>
        <w:bottom w:val="none" w:sz="0" w:space="0" w:color="auto"/>
        <w:right w:val="none" w:sz="0" w:space="0" w:color="auto"/>
      </w:divBdr>
    </w:div>
    <w:div w:id="1610159032">
      <w:bodyDiv w:val="1"/>
      <w:marLeft w:val="0"/>
      <w:marRight w:val="0"/>
      <w:marTop w:val="0"/>
      <w:marBottom w:val="0"/>
      <w:divBdr>
        <w:top w:val="none" w:sz="0" w:space="0" w:color="auto"/>
        <w:left w:val="none" w:sz="0" w:space="0" w:color="auto"/>
        <w:bottom w:val="none" w:sz="0" w:space="0" w:color="auto"/>
        <w:right w:val="none" w:sz="0" w:space="0" w:color="auto"/>
      </w:divBdr>
    </w:div>
    <w:div w:id="1610579146">
      <w:bodyDiv w:val="1"/>
      <w:marLeft w:val="0"/>
      <w:marRight w:val="0"/>
      <w:marTop w:val="0"/>
      <w:marBottom w:val="0"/>
      <w:divBdr>
        <w:top w:val="none" w:sz="0" w:space="0" w:color="auto"/>
        <w:left w:val="none" w:sz="0" w:space="0" w:color="auto"/>
        <w:bottom w:val="none" w:sz="0" w:space="0" w:color="auto"/>
        <w:right w:val="none" w:sz="0" w:space="0" w:color="auto"/>
      </w:divBdr>
    </w:div>
    <w:div w:id="1612131460">
      <w:bodyDiv w:val="1"/>
      <w:marLeft w:val="0"/>
      <w:marRight w:val="0"/>
      <w:marTop w:val="0"/>
      <w:marBottom w:val="0"/>
      <w:divBdr>
        <w:top w:val="none" w:sz="0" w:space="0" w:color="auto"/>
        <w:left w:val="none" w:sz="0" w:space="0" w:color="auto"/>
        <w:bottom w:val="none" w:sz="0" w:space="0" w:color="auto"/>
        <w:right w:val="none" w:sz="0" w:space="0" w:color="auto"/>
      </w:divBdr>
    </w:div>
    <w:div w:id="1627347925">
      <w:bodyDiv w:val="1"/>
      <w:marLeft w:val="0"/>
      <w:marRight w:val="0"/>
      <w:marTop w:val="0"/>
      <w:marBottom w:val="0"/>
      <w:divBdr>
        <w:top w:val="none" w:sz="0" w:space="0" w:color="auto"/>
        <w:left w:val="none" w:sz="0" w:space="0" w:color="auto"/>
        <w:bottom w:val="none" w:sz="0" w:space="0" w:color="auto"/>
        <w:right w:val="none" w:sz="0" w:space="0" w:color="auto"/>
      </w:divBdr>
    </w:div>
    <w:div w:id="1627467715">
      <w:bodyDiv w:val="1"/>
      <w:marLeft w:val="0"/>
      <w:marRight w:val="0"/>
      <w:marTop w:val="0"/>
      <w:marBottom w:val="0"/>
      <w:divBdr>
        <w:top w:val="none" w:sz="0" w:space="0" w:color="auto"/>
        <w:left w:val="none" w:sz="0" w:space="0" w:color="auto"/>
        <w:bottom w:val="none" w:sz="0" w:space="0" w:color="auto"/>
        <w:right w:val="none" w:sz="0" w:space="0" w:color="auto"/>
      </w:divBdr>
    </w:div>
    <w:div w:id="1627933320">
      <w:bodyDiv w:val="1"/>
      <w:marLeft w:val="0"/>
      <w:marRight w:val="0"/>
      <w:marTop w:val="0"/>
      <w:marBottom w:val="0"/>
      <w:divBdr>
        <w:top w:val="none" w:sz="0" w:space="0" w:color="auto"/>
        <w:left w:val="none" w:sz="0" w:space="0" w:color="auto"/>
        <w:bottom w:val="none" w:sz="0" w:space="0" w:color="auto"/>
        <w:right w:val="none" w:sz="0" w:space="0" w:color="auto"/>
      </w:divBdr>
    </w:div>
    <w:div w:id="1634678334">
      <w:bodyDiv w:val="1"/>
      <w:marLeft w:val="0"/>
      <w:marRight w:val="0"/>
      <w:marTop w:val="0"/>
      <w:marBottom w:val="0"/>
      <w:divBdr>
        <w:top w:val="none" w:sz="0" w:space="0" w:color="auto"/>
        <w:left w:val="none" w:sz="0" w:space="0" w:color="auto"/>
        <w:bottom w:val="none" w:sz="0" w:space="0" w:color="auto"/>
        <w:right w:val="none" w:sz="0" w:space="0" w:color="auto"/>
      </w:divBdr>
    </w:div>
    <w:div w:id="1636372871">
      <w:bodyDiv w:val="1"/>
      <w:marLeft w:val="0"/>
      <w:marRight w:val="0"/>
      <w:marTop w:val="0"/>
      <w:marBottom w:val="0"/>
      <w:divBdr>
        <w:top w:val="none" w:sz="0" w:space="0" w:color="auto"/>
        <w:left w:val="none" w:sz="0" w:space="0" w:color="auto"/>
        <w:bottom w:val="none" w:sz="0" w:space="0" w:color="auto"/>
        <w:right w:val="none" w:sz="0" w:space="0" w:color="auto"/>
      </w:divBdr>
    </w:div>
    <w:div w:id="1640526510">
      <w:bodyDiv w:val="1"/>
      <w:marLeft w:val="0"/>
      <w:marRight w:val="0"/>
      <w:marTop w:val="0"/>
      <w:marBottom w:val="0"/>
      <w:divBdr>
        <w:top w:val="none" w:sz="0" w:space="0" w:color="auto"/>
        <w:left w:val="none" w:sz="0" w:space="0" w:color="auto"/>
        <w:bottom w:val="none" w:sz="0" w:space="0" w:color="auto"/>
        <w:right w:val="none" w:sz="0" w:space="0" w:color="auto"/>
      </w:divBdr>
    </w:div>
    <w:div w:id="1642422686">
      <w:bodyDiv w:val="1"/>
      <w:marLeft w:val="0"/>
      <w:marRight w:val="0"/>
      <w:marTop w:val="0"/>
      <w:marBottom w:val="0"/>
      <w:divBdr>
        <w:top w:val="none" w:sz="0" w:space="0" w:color="auto"/>
        <w:left w:val="none" w:sz="0" w:space="0" w:color="auto"/>
        <w:bottom w:val="none" w:sz="0" w:space="0" w:color="auto"/>
        <w:right w:val="none" w:sz="0" w:space="0" w:color="auto"/>
      </w:divBdr>
    </w:div>
    <w:div w:id="1645432988">
      <w:bodyDiv w:val="1"/>
      <w:marLeft w:val="0"/>
      <w:marRight w:val="0"/>
      <w:marTop w:val="0"/>
      <w:marBottom w:val="0"/>
      <w:divBdr>
        <w:top w:val="none" w:sz="0" w:space="0" w:color="auto"/>
        <w:left w:val="none" w:sz="0" w:space="0" w:color="auto"/>
        <w:bottom w:val="none" w:sz="0" w:space="0" w:color="auto"/>
        <w:right w:val="none" w:sz="0" w:space="0" w:color="auto"/>
      </w:divBdr>
    </w:div>
    <w:div w:id="1646083427">
      <w:bodyDiv w:val="1"/>
      <w:marLeft w:val="0"/>
      <w:marRight w:val="0"/>
      <w:marTop w:val="0"/>
      <w:marBottom w:val="0"/>
      <w:divBdr>
        <w:top w:val="none" w:sz="0" w:space="0" w:color="auto"/>
        <w:left w:val="none" w:sz="0" w:space="0" w:color="auto"/>
        <w:bottom w:val="none" w:sz="0" w:space="0" w:color="auto"/>
        <w:right w:val="none" w:sz="0" w:space="0" w:color="auto"/>
      </w:divBdr>
    </w:div>
    <w:div w:id="1647903569">
      <w:bodyDiv w:val="1"/>
      <w:marLeft w:val="0"/>
      <w:marRight w:val="0"/>
      <w:marTop w:val="0"/>
      <w:marBottom w:val="0"/>
      <w:divBdr>
        <w:top w:val="none" w:sz="0" w:space="0" w:color="auto"/>
        <w:left w:val="none" w:sz="0" w:space="0" w:color="auto"/>
        <w:bottom w:val="none" w:sz="0" w:space="0" w:color="auto"/>
        <w:right w:val="none" w:sz="0" w:space="0" w:color="auto"/>
      </w:divBdr>
    </w:div>
    <w:div w:id="1653556652">
      <w:bodyDiv w:val="1"/>
      <w:marLeft w:val="0"/>
      <w:marRight w:val="0"/>
      <w:marTop w:val="0"/>
      <w:marBottom w:val="0"/>
      <w:divBdr>
        <w:top w:val="none" w:sz="0" w:space="0" w:color="auto"/>
        <w:left w:val="none" w:sz="0" w:space="0" w:color="auto"/>
        <w:bottom w:val="none" w:sz="0" w:space="0" w:color="auto"/>
        <w:right w:val="none" w:sz="0" w:space="0" w:color="auto"/>
      </w:divBdr>
    </w:div>
    <w:div w:id="1658722205">
      <w:bodyDiv w:val="1"/>
      <w:marLeft w:val="0"/>
      <w:marRight w:val="0"/>
      <w:marTop w:val="0"/>
      <w:marBottom w:val="0"/>
      <w:divBdr>
        <w:top w:val="none" w:sz="0" w:space="0" w:color="auto"/>
        <w:left w:val="none" w:sz="0" w:space="0" w:color="auto"/>
        <w:bottom w:val="none" w:sz="0" w:space="0" w:color="auto"/>
        <w:right w:val="none" w:sz="0" w:space="0" w:color="auto"/>
      </w:divBdr>
    </w:div>
    <w:div w:id="1665628070">
      <w:bodyDiv w:val="1"/>
      <w:marLeft w:val="0"/>
      <w:marRight w:val="0"/>
      <w:marTop w:val="0"/>
      <w:marBottom w:val="0"/>
      <w:divBdr>
        <w:top w:val="none" w:sz="0" w:space="0" w:color="auto"/>
        <w:left w:val="none" w:sz="0" w:space="0" w:color="auto"/>
        <w:bottom w:val="none" w:sz="0" w:space="0" w:color="auto"/>
        <w:right w:val="none" w:sz="0" w:space="0" w:color="auto"/>
      </w:divBdr>
    </w:div>
    <w:div w:id="1668291231">
      <w:bodyDiv w:val="1"/>
      <w:marLeft w:val="0"/>
      <w:marRight w:val="0"/>
      <w:marTop w:val="0"/>
      <w:marBottom w:val="0"/>
      <w:divBdr>
        <w:top w:val="none" w:sz="0" w:space="0" w:color="auto"/>
        <w:left w:val="none" w:sz="0" w:space="0" w:color="auto"/>
        <w:bottom w:val="none" w:sz="0" w:space="0" w:color="auto"/>
        <w:right w:val="none" w:sz="0" w:space="0" w:color="auto"/>
      </w:divBdr>
    </w:div>
    <w:div w:id="1670912812">
      <w:bodyDiv w:val="1"/>
      <w:marLeft w:val="0"/>
      <w:marRight w:val="0"/>
      <w:marTop w:val="0"/>
      <w:marBottom w:val="0"/>
      <w:divBdr>
        <w:top w:val="none" w:sz="0" w:space="0" w:color="auto"/>
        <w:left w:val="none" w:sz="0" w:space="0" w:color="auto"/>
        <w:bottom w:val="none" w:sz="0" w:space="0" w:color="auto"/>
        <w:right w:val="none" w:sz="0" w:space="0" w:color="auto"/>
      </w:divBdr>
    </w:div>
    <w:div w:id="1673410364">
      <w:bodyDiv w:val="1"/>
      <w:marLeft w:val="0"/>
      <w:marRight w:val="0"/>
      <w:marTop w:val="0"/>
      <w:marBottom w:val="0"/>
      <w:divBdr>
        <w:top w:val="none" w:sz="0" w:space="0" w:color="auto"/>
        <w:left w:val="none" w:sz="0" w:space="0" w:color="auto"/>
        <w:bottom w:val="none" w:sz="0" w:space="0" w:color="auto"/>
        <w:right w:val="none" w:sz="0" w:space="0" w:color="auto"/>
      </w:divBdr>
    </w:div>
    <w:div w:id="1677877628">
      <w:bodyDiv w:val="1"/>
      <w:marLeft w:val="0"/>
      <w:marRight w:val="0"/>
      <w:marTop w:val="0"/>
      <w:marBottom w:val="0"/>
      <w:divBdr>
        <w:top w:val="none" w:sz="0" w:space="0" w:color="auto"/>
        <w:left w:val="none" w:sz="0" w:space="0" w:color="auto"/>
        <w:bottom w:val="none" w:sz="0" w:space="0" w:color="auto"/>
        <w:right w:val="none" w:sz="0" w:space="0" w:color="auto"/>
      </w:divBdr>
    </w:div>
    <w:div w:id="1684938072">
      <w:bodyDiv w:val="1"/>
      <w:marLeft w:val="0"/>
      <w:marRight w:val="0"/>
      <w:marTop w:val="0"/>
      <w:marBottom w:val="0"/>
      <w:divBdr>
        <w:top w:val="none" w:sz="0" w:space="0" w:color="auto"/>
        <w:left w:val="none" w:sz="0" w:space="0" w:color="auto"/>
        <w:bottom w:val="none" w:sz="0" w:space="0" w:color="auto"/>
        <w:right w:val="none" w:sz="0" w:space="0" w:color="auto"/>
      </w:divBdr>
    </w:div>
    <w:div w:id="1698893324">
      <w:bodyDiv w:val="1"/>
      <w:marLeft w:val="0"/>
      <w:marRight w:val="0"/>
      <w:marTop w:val="0"/>
      <w:marBottom w:val="0"/>
      <w:divBdr>
        <w:top w:val="none" w:sz="0" w:space="0" w:color="auto"/>
        <w:left w:val="none" w:sz="0" w:space="0" w:color="auto"/>
        <w:bottom w:val="none" w:sz="0" w:space="0" w:color="auto"/>
        <w:right w:val="none" w:sz="0" w:space="0" w:color="auto"/>
      </w:divBdr>
    </w:div>
    <w:div w:id="1707371927">
      <w:bodyDiv w:val="1"/>
      <w:marLeft w:val="0"/>
      <w:marRight w:val="0"/>
      <w:marTop w:val="0"/>
      <w:marBottom w:val="0"/>
      <w:divBdr>
        <w:top w:val="none" w:sz="0" w:space="0" w:color="auto"/>
        <w:left w:val="none" w:sz="0" w:space="0" w:color="auto"/>
        <w:bottom w:val="none" w:sz="0" w:space="0" w:color="auto"/>
        <w:right w:val="none" w:sz="0" w:space="0" w:color="auto"/>
      </w:divBdr>
    </w:div>
    <w:div w:id="1712420170">
      <w:bodyDiv w:val="1"/>
      <w:marLeft w:val="0"/>
      <w:marRight w:val="0"/>
      <w:marTop w:val="0"/>
      <w:marBottom w:val="0"/>
      <w:divBdr>
        <w:top w:val="none" w:sz="0" w:space="0" w:color="auto"/>
        <w:left w:val="none" w:sz="0" w:space="0" w:color="auto"/>
        <w:bottom w:val="none" w:sz="0" w:space="0" w:color="auto"/>
        <w:right w:val="none" w:sz="0" w:space="0" w:color="auto"/>
      </w:divBdr>
    </w:div>
    <w:div w:id="1714423966">
      <w:bodyDiv w:val="1"/>
      <w:marLeft w:val="0"/>
      <w:marRight w:val="0"/>
      <w:marTop w:val="0"/>
      <w:marBottom w:val="0"/>
      <w:divBdr>
        <w:top w:val="none" w:sz="0" w:space="0" w:color="auto"/>
        <w:left w:val="none" w:sz="0" w:space="0" w:color="auto"/>
        <w:bottom w:val="none" w:sz="0" w:space="0" w:color="auto"/>
        <w:right w:val="none" w:sz="0" w:space="0" w:color="auto"/>
      </w:divBdr>
    </w:div>
    <w:div w:id="1718044715">
      <w:bodyDiv w:val="1"/>
      <w:marLeft w:val="0"/>
      <w:marRight w:val="0"/>
      <w:marTop w:val="0"/>
      <w:marBottom w:val="0"/>
      <w:divBdr>
        <w:top w:val="none" w:sz="0" w:space="0" w:color="auto"/>
        <w:left w:val="none" w:sz="0" w:space="0" w:color="auto"/>
        <w:bottom w:val="none" w:sz="0" w:space="0" w:color="auto"/>
        <w:right w:val="none" w:sz="0" w:space="0" w:color="auto"/>
      </w:divBdr>
    </w:div>
    <w:div w:id="172078679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25132933">
      <w:bodyDiv w:val="1"/>
      <w:marLeft w:val="0"/>
      <w:marRight w:val="0"/>
      <w:marTop w:val="0"/>
      <w:marBottom w:val="0"/>
      <w:divBdr>
        <w:top w:val="none" w:sz="0" w:space="0" w:color="auto"/>
        <w:left w:val="none" w:sz="0" w:space="0" w:color="auto"/>
        <w:bottom w:val="none" w:sz="0" w:space="0" w:color="auto"/>
        <w:right w:val="none" w:sz="0" w:space="0" w:color="auto"/>
      </w:divBdr>
    </w:div>
    <w:div w:id="1735081496">
      <w:bodyDiv w:val="1"/>
      <w:marLeft w:val="0"/>
      <w:marRight w:val="0"/>
      <w:marTop w:val="0"/>
      <w:marBottom w:val="0"/>
      <w:divBdr>
        <w:top w:val="none" w:sz="0" w:space="0" w:color="auto"/>
        <w:left w:val="none" w:sz="0" w:space="0" w:color="auto"/>
        <w:bottom w:val="none" w:sz="0" w:space="0" w:color="auto"/>
        <w:right w:val="none" w:sz="0" w:space="0" w:color="auto"/>
      </w:divBdr>
    </w:div>
    <w:div w:id="1741171473">
      <w:bodyDiv w:val="1"/>
      <w:marLeft w:val="0"/>
      <w:marRight w:val="0"/>
      <w:marTop w:val="0"/>
      <w:marBottom w:val="0"/>
      <w:divBdr>
        <w:top w:val="none" w:sz="0" w:space="0" w:color="auto"/>
        <w:left w:val="none" w:sz="0" w:space="0" w:color="auto"/>
        <w:bottom w:val="none" w:sz="0" w:space="0" w:color="auto"/>
        <w:right w:val="none" w:sz="0" w:space="0" w:color="auto"/>
      </w:divBdr>
    </w:div>
    <w:div w:id="1741517452">
      <w:bodyDiv w:val="1"/>
      <w:marLeft w:val="0"/>
      <w:marRight w:val="0"/>
      <w:marTop w:val="0"/>
      <w:marBottom w:val="0"/>
      <w:divBdr>
        <w:top w:val="none" w:sz="0" w:space="0" w:color="auto"/>
        <w:left w:val="none" w:sz="0" w:space="0" w:color="auto"/>
        <w:bottom w:val="none" w:sz="0" w:space="0" w:color="auto"/>
        <w:right w:val="none" w:sz="0" w:space="0" w:color="auto"/>
      </w:divBdr>
    </w:div>
    <w:div w:id="1749617625">
      <w:bodyDiv w:val="1"/>
      <w:marLeft w:val="0"/>
      <w:marRight w:val="0"/>
      <w:marTop w:val="0"/>
      <w:marBottom w:val="0"/>
      <w:divBdr>
        <w:top w:val="none" w:sz="0" w:space="0" w:color="auto"/>
        <w:left w:val="none" w:sz="0" w:space="0" w:color="auto"/>
        <w:bottom w:val="none" w:sz="0" w:space="0" w:color="auto"/>
        <w:right w:val="none" w:sz="0" w:space="0" w:color="auto"/>
      </w:divBdr>
    </w:div>
    <w:div w:id="1751267044">
      <w:bodyDiv w:val="1"/>
      <w:marLeft w:val="0"/>
      <w:marRight w:val="0"/>
      <w:marTop w:val="0"/>
      <w:marBottom w:val="0"/>
      <w:divBdr>
        <w:top w:val="none" w:sz="0" w:space="0" w:color="auto"/>
        <w:left w:val="none" w:sz="0" w:space="0" w:color="auto"/>
        <w:bottom w:val="none" w:sz="0" w:space="0" w:color="auto"/>
        <w:right w:val="none" w:sz="0" w:space="0" w:color="auto"/>
      </w:divBdr>
    </w:div>
    <w:div w:id="1752508836">
      <w:bodyDiv w:val="1"/>
      <w:marLeft w:val="0"/>
      <w:marRight w:val="0"/>
      <w:marTop w:val="0"/>
      <w:marBottom w:val="0"/>
      <w:divBdr>
        <w:top w:val="none" w:sz="0" w:space="0" w:color="auto"/>
        <w:left w:val="none" w:sz="0" w:space="0" w:color="auto"/>
        <w:bottom w:val="none" w:sz="0" w:space="0" w:color="auto"/>
        <w:right w:val="none" w:sz="0" w:space="0" w:color="auto"/>
      </w:divBdr>
    </w:div>
    <w:div w:id="1753117666">
      <w:bodyDiv w:val="1"/>
      <w:marLeft w:val="0"/>
      <w:marRight w:val="0"/>
      <w:marTop w:val="0"/>
      <w:marBottom w:val="0"/>
      <w:divBdr>
        <w:top w:val="none" w:sz="0" w:space="0" w:color="auto"/>
        <w:left w:val="none" w:sz="0" w:space="0" w:color="auto"/>
        <w:bottom w:val="none" w:sz="0" w:space="0" w:color="auto"/>
        <w:right w:val="none" w:sz="0" w:space="0" w:color="auto"/>
      </w:divBdr>
    </w:div>
    <w:div w:id="1755470738">
      <w:bodyDiv w:val="1"/>
      <w:marLeft w:val="0"/>
      <w:marRight w:val="0"/>
      <w:marTop w:val="0"/>
      <w:marBottom w:val="0"/>
      <w:divBdr>
        <w:top w:val="none" w:sz="0" w:space="0" w:color="auto"/>
        <w:left w:val="none" w:sz="0" w:space="0" w:color="auto"/>
        <w:bottom w:val="none" w:sz="0" w:space="0" w:color="auto"/>
        <w:right w:val="none" w:sz="0" w:space="0" w:color="auto"/>
      </w:divBdr>
    </w:div>
    <w:div w:id="1756125320">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56827231">
      <w:bodyDiv w:val="1"/>
      <w:marLeft w:val="0"/>
      <w:marRight w:val="0"/>
      <w:marTop w:val="0"/>
      <w:marBottom w:val="0"/>
      <w:divBdr>
        <w:top w:val="none" w:sz="0" w:space="0" w:color="auto"/>
        <w:left w:val="none" w:sz="0" w:space="0" w:color="auto"/>
        <w:bottom w:val="none" w:sz="0" w:space="0" w:color="auto"/>
        <w:right w:val="none" w:sz="0" w:space="0" w:color="auto"/>
      </w:divBdr>
    </w:div>
    <w:div w:id="1762869545">
      <w:bodyDiv w:val="1"/>
      <w:marLeft w:val="0"/>
      <w:marRight w:val="0"/>
      <w:marTop w:val="0"/>
      <w:marBottom w:val="0"/>
      <w:divBdr>
        <w:top w:val="none" w:sz="0" w:space="0" w:color="auto"/>
        <w:left w:val="none" w:sz="0" w:space="0" w:color="auto"/>
        <w:bottom w:val="none" w:sz="0" w:space="0" w:color="auto"/>
        <w:right w:val="none" w:sz="0" w:space="0" w:color="auto"/>
      </w:divBdr>
    </w:div>
    <w:div w:id="1770618857">
      <w:bodyDiv w:val="1"/>
      <w:marLeft w:val="0"/>
      <w:marRight w:val="0"/>
      <w:marTop w:val="0"/>
      <w:marBottom w:val="0"/>
      <w:divBdr>
        <w:top w:val="none" w:sz="0" w:space="0" w:color="auto"/>
        <w:left w:val="none" w:sz="0" w:space="0" w:color="auto"/>
        <w:bottom w:val="none" w:sz="0" w:space="0" w:color="auto"/>
        <w:right w:val="none" w:sz="0" w:space="0" w:color="auto"/>
      </w:divBdr>
    </w:div>
    <w:div w:id="1771584786">
      <w:bodyDiv w:val="1"/>
      <w:marLeft w:val="0"/>
      <w:marRight w:val="0"/>
      <w:marTop w:val="0"/>
      <w:marBottom w:val="0"/>
      <w:divBdr>
        <w:top w:val="none" w:sz="0" w:space="0" w:color="auto"/>
        <w:left w:val="none" w:sz="0" w:space="0" w:color="auto"/>
        <w:bottom w:val="none" w:sz="0" w:space="0" w:color="auto"/>
        <w:right w:val="none" w:sz="0" w:space="0" w:color="auto"/>
      </w:divBdr>
    </w:div>
    <w:div w:id="1781797922">
      <w:bodyDiv w:val="1"/>
      <w:marLeft w:val="0"/>
      <w:marRight w:val="0"/>
      <w:marTop w:val="0"/>
      <w:marBottom w:val="0"/>
      <w:divBdr>
        <w:top w:val="none" w:sz="0" w:space="0" w:color="auto"/>
        <w:left w:val="none" w:sz="0" w:space="0" w:color="auto"/>
        <w:bottom w:val="none" w:sz="0" w:space="0" w:color="auto"/>
        <w:right w:val="none" w:sz="0" w:space="0" w:color="auto"/>
      </w:divBdr>
    </w:div>
    <w:div w:id="1787044420">
      <w:bodyDiv w:val="1"/>
      <w:marLeft w:val="0"/>
      <w:marRight w:val="0"/>
      <w:marTop w:val="0"/>
      <w:marBottom w:val="0"/>
      <w:divBdr>
        <w:top w:val="none" w:sz="0" w:space="0" w:color="auto"/>
        <w:left w:val="none" w:sz="0" w:space="0" w:color="auto"/>
        <w:bottom w:val="none" w:sz="0" w:space="0" w:color="auto"/>
        <w:right w:val="none" w:sz="0" w:space="0" w:color="auto"/>
      </w:divBdr>
    </w:div>
    <w:div w:id="1790127776">
      <w:bodyDiv w:val="1"/>
      <w:marLeft w:val="0"/>
      <w:marRight w:val="0"/>
      <w:marTop w:val="0"/>
      <w:marBottom w:val="0"/>
      <w:divBdr>
        <w:top w:val="none" w:sz="0" w:space="0" w:color="auto"/>
        <w:left w:val="none" w:sz="0" w:space="0" w:color="auto"/>
        <w:bottom w:val="none" w:sz="0" w:space="0" w:color="auto"/>
        <w:right w:val="none" w:sz="0" w:space="0" w:color="auto"/>
      </w:divBdr>
    </w:div>
    <w:div w:id="1790319390">
      <w:bodyDiv w:val="1"/>
      <w:marLeft w:val="0"/>
      <w:marRight w:val="0"/>
      <w:marTop w:val="0"/>
      <w:marBottom w:val="0"/>
      <w:divBdr>
        <w:top w:val="none" w:sz="0" w:space="0" w:color="auto"/>
        <w:left w:val="none" w:sz="0" w:space="0" w:color="auto"/>
        <w:bottom w:val="none" w:sz="0" w:space="0" w:color="auto"/>
        <w:right w:val="none" w:sz="0" w:space="0" w:color="auto"/>
      </w:divBdr>
    </w:div>
    <w:div w:id="179281693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187407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3840760">
      <w:bodyDiv w:val="1"/>
      <w:marLeft w:val="0"/>
      <w:marRight w:val="0"/>
      <w:marTop w:val="0"/>
      <w:marBottom w:val="0"/>
      <w:divBdr>
        <w:top w:val="none" w:sz="0" w:space="0" w:color="auto"/>
        <w:left w:val="none" w:sz="0" w:space="0" w:color="auto"/>
        <w:bottom w:val="none" w:sz="0" w:space="0" w:color="auto"/>
        <w:right w:val="none" w:sz="0" w:space="0" w:color="auto"/>
      </w:divBdr>
    </w:div>
    <w:div w:id="1816604160">
      <w:bodyDiv w:val="1"/>
      <w:marLeft w:val="0"/>
      <w:marRight w:val="0"/>
      <w:marTop w:val="0"/>
      <w:marBottom w:val="0"/>
      <w:divBdr>
        <w:top w:val="none" w:sz="0" w:space="0" w:color="auto"/>
        <w:left w:val="none" w:sz="0" w:space="0" w:color="auto"/>
        <w:bottom w:val="none" w:sz="0" w:space="0" w:color="auto"/>
        <w:right w:val="none" w:sz="0" w:space="0" w:color="auto"/>
      </w:divBdr>
    </w:div>
    <w:div w:id="1826778247">
      <w:bodyDiv w:val="1"/>
      <w:marLeft w:val="0"/>
      <w:marRight w:val="0"/>
      <w:marTop w:val="0"/>
      <w:marBottom w:val="0"/>
      <w:divBdr>
        <w:top w:val="none" w:sz="0" w:space="0" w:color="auto"/>
        <w:left w:val="none" w:sz="0" w:space="0" w:color="auto"/>
        <w:bottom w:val="none" w:sz="0" w:space="0" w:color="auto"/>
        <w:right w:val="none" w:sz="0" w:space="0" w:color="auto"/>
      </w:divBdr>
    </w:div>
    <w:div w:id="1836988375">
      <w:bodyDiv w:val="1"/>
      <w:marLeft w:val="0"/>
      <w:marRight w:val="0"/>
      <w:marTop w:val="0"/>
      <w:marBottom w:val="0"/>
      <w:divBdr>
        <w:top w:val="none" w:sz="0" w:space="0" w:color="auto"/>
        <w:left w:val="none" w:sz="0" w:space="0" w:color="auto"/>
        <w:bottom w:val="none" w:sz="0" w:space="0" w:color="auto"/>
        <w:right w:val="none" w:sz="0" w:space="0" w:color="auto"/>
      </w:divBdr>
    </w:div>
    <w:div w:id="1860581203">
      <w:bodyDiv w:val="1"/>
      <w:marLeft w:val="0"/>
      <w:marRight w:val="0"/>
      <w:marTop w:val="0"/>
      <w:marBottom w:val="0"/>
      <w:divBdr>
        <w:top w:val="none" w:sz="0" w:space="0" w:color="auto"/>
        <w:left w:val="none" w:sz="0" w:space="0" w:color="auto"/>
        <w:bottom w:val="none" w:sz="0" w:space="0" w:color="auto"/>
        <w:right w:val="none" w:sz="0" w:space="0" w:color="auto"/>
      </w:divBdr>
    </w:div>
    <w:div w:id="1861552709">
      <w:bodyDiv w:val="1"/>
      <w:marLeft w:val="0"/>
      <w:marRight w:val="0"/>
      <w:marTop w:val="0"/>
      <w:marBottom w:val="0"/>
      <w:divBdr>
        <w:top w:val="none" w:sz="0" w:space="0" w:color="auto"/>
        <w:left w:val="none" w:sz="0" w:space="0" w:color="auto"/>
        <w:bottom w:val="none" w:sz="0" w:space="0" w:color="auto"/>
        <w:right w:val="none" w:sz="0" w:space="0" w:color="auto"/>
      </w:divBdr>
    </w:div>
    <w:div w:id="1862475645">
      <w:bodyDiv w:val="1"/>
      <w:marLeft w:val="0"/>
      <w:marRight w:val="0"/>
      <w:marTop w:val="0"/>
      <w:marBottom w:val="0"/>
      <w:divBdr>
        <w:top w:val="none" w:sz="0" w:space="0" w:color="auto"/>
        <w:left w:val="none" w:sz="0" w:space="0" w:color="auto"/>
        <w:bottom w:val="none" w:sz="0" w:space="0" w:color="auto"/>
        <w:right w:val="none" w:sz="0" w:space="0" w:color="auto"/>
      </w:divBdr>
    </w:div>
    <w:div w:id="1873417834">
      <w:bodyDiv w:val="1"/>
      <w:marLeft w:val="0"/>
      <w:marRight w:val="0"/>
      <w:marTop w:val="0"/>
      <w:marBottom w:val="0"/>
      <w:divBdr>
        <w:top w:val="none" w:sz="0" w:space="0" w:color="auto"/>
        <w:left w:val="none" w:sz="0" w:space="0" w:color="auto"/>
        <w:bottom w:val="none" w:sz="0" w:space="0" w:color="auto"/>
        <w:right w:val="none" w:sz="0" w:space="0" w:color="auto"/>
      </w:divBdr>
    </w:div>
    <w:div w:id="1878663379">
      <w:bodyDiv w:val="1"/>
      <w:marLeft w:val="0"/>
      <w:marRight w:val="0"/>
      <w:marTop w:val="0"/>
      <w:marBottom w:val="0"/>
      <w:divBdr>
        <w:top w:val="none" w:sz="0" w:space="0" w:color="auto"/>
        <w:left w:val="none" w:sz="0" w:space="0" w:color="auto"/>
        <w:bottom w:val="none" w:sz="0" w:space="0" w:color="auto"/>
        <w:right w:val="none" w:sz="0" w:space="0" w:color="auto"/>
      </w:divBdr>
    </w:div>
    <w:div w:id="1878666247">
      <w:bodyDiv w:val="1"/>
      <w:marLeft w:val="0"/>
      <w:marRight w:val="0"/>
      <w:marTop w:val="0"/>
      <w:marBottom w:val="0"/>
      <w:divBdr>
        <w:top w:val="none" w:sz="0" w:space="0" w:color="auto"/>
        <w:left w:val="none" w:sz="0" w:space="0" w:color="auto"/>
        <w:bottom w:val="none" w:sz="0" w:space="0" w:color="auto"/>
        <w:right w:val="none" w:sz="0" w:space="0" w:color="auto"/>
      </w:divBdr>
    </w:div>
    <w:div w:id="1880972869">
      <w:bodyDiv w:val="1"/>
      <w:marLeft w:val="0"/>
      <w:marRight w:val="0"/>
      <w:marTop w:val="0"/>
      <w:marBottom w:val="0"/>
      <w:divBdr>
        <w:top w:val="none" w:sz="0" w:space="0" w:color="auto"/>
        <w:left w:val="none" w:sz="0" w:space="0" w:color="auto"/>
        <w:bottom w:val="none" w:sz="0" w:space="0" w:color="auto"/>
        <w:right w:val="none" w:sz="0" w:space="0" w:color="auto"/>
      </w:divBdr>
    </w:div>
    <w:div w:id="1885677586">
      <w:bodyDiv w:val="1"/>
      <w:marLeft w:val="0"/>
      <w:marRight w:val="0"/>
      <w:marTop w:val="0"/>
      <w:marBottom w:val="0"/>
      <w:divBdr>
        <w:top w:val="none" w:sz="0" w:space="0" w:color="auto"/>
        <w:left w:val="none" w:sz="0" w:space="0" w:color="auto"/>
        <w:bottom w:val="none" w:sz="0" w:space="0" w:color="auto"/>
        <w:right w:val="none" w:sz="0" w:space="0" w:color="auto"/>
      </w:divBdr>
    </w:div>
    <w:div w:id="1895198087">
      <w:bodyDiv w:val="1"/>
      <w:marLeft w:val="0"/>
      <w:marRight w:val="0"/>
      <w:marTop w:val="0"/>
      <w:marBottom w:val="0"/>
      <w:divBdr>
        <w:top w:val="none" w:sz="0" w:space="0" w:color="auto"/>
        <w:left w:val="none" w:sz="0" w:space="0" w:color="auto"/>
        <w:bottom w:val="none" w:sz="0" w:space="0" w:color="auto"/>
        <w:right w:val="none" w:sz="0" w:space="0" w:color="auto"/>
      </w:divBdr>
    </w:div>
    <w:div w:id="1900358497">
      <w:bodyDiv w:val="1"/>
      <w:marLeft w:val="0"/>
      <w:marRight w:val="0"/>
      <w:marTop w:val="0"/>
      <w:marBottom w:val="0"/>
      <w:divBdr>
        <w:top w:val="none" w:sz="0" w:space="0" w:color="auto"/>
        <w:left w:val="none" w:sz="0" w:space="0" w:color="auto"/>
        <w:bottom w:val="none" w:sz="0" w:space="0" w:color="auto"/>
        <w:right w:val="none" w:sz="0" w:space="0" w:color="auto"/>
      </w:divBdr>
    </w:div>
    <w:div w:id="1902979298">
      <w:bodyDiv w:val="1"/>
      <w:marLeft w:val="0"/>
      <w:marRight w:val="0"/>
      <w:marTop w:val="0"/>
      <w:marBottom w:val="0"/>
      <w:divBdr>
        <w:top w:val="none" w:sz="0" w:space="0" w:color="auto"/>
        <w:left w:val="none" w:sz="0" w:space="0" w:color="auto"/>
        <w:bottom w:val="none" w:sz="0" w:space="0" w:color="auto"/>
        <w:right w:val="none" w:sz="0" w:space="0" w:color="auto"/>
      </w:divBdr>
    </w:div>
    <w:div w:id="1920628330">
      <w:bodyDiv w:val="1"/>
      <w:marLeft w:val="0"/>
      <w:marRight w:val="0"/>
      <w:marTop w:val="0"/>
      <w:marBottom w:val="0"/>
      <w:divBdr>
        <w:top w:val="none" w:sz="0" w:space="0" w:color="auto"/>
        <w:left w:val="none" w:sz="0" w:space="0" w:color="auto"/>
        <w:bottom w:val="none" w:sz="0" w:space="0" w:color="auto"/>
        <w:right w:val="none" w:sz="0" w:space="0" w:color="auto"/>
      </w:divBdr>
    </w:div>
    <w:div w:id="1924484991">
      <w:bodyDiv w:val="1"/>
      <w:marLeft w:val="0"/>
      <w:marRight w:val="0"/>
      <w:marTop w:val="0"/>
      <w:marBottom w:val="0"/>
      <w:divBdr>
        <w:top w:val="none" w:sz="0" w:space="0" w:color="auto"/>
        <w:left w:val="none" w:sz="0" w:space="0" w:color="auto"/>
        <w:bottom w:val="none" w:sz="0" w:space="0" w:color="auto"/>
        <w:right w:val="none" w:sz="0" w:space="0" w:color="auto"/>
      </w:divBdr>
    </w:div>
    <w:div w:id="1938250214">
      <w:bodyDiv w:val="1"/>
      <w:marLeft w:val="0"/>
      <w:marRight w:val="0"/>
      <w:marTop w:val="0"/>
      <w:marBottom w:val="0"/>
      <w:divBdr>
        <w:top w:val="none" w:sz="0" w:space="0" w:color="auto"/>
        <w:left w:val="none" w:sz="0" w:space="0" w:color="auto"/>
        <w:bottom w:val="none" w:sz="0" w:space="0" w:color="auto"/>
        <w:right w:val="none" w:sz="0" w:space="0" w:color="auto"/>
      </w:divBdr>
    </w:div>
    <w:div w:id="1941252743">
      <w:bodyDiv w:val="1"/>
      <w:marLeft w:val="0"/>
      <w:marRight w:val="0"/>
      <w:marTop w:val="0"/>
      <w:marBottom w:val="0"/>
      <w:divBdr>
        <w:top w:val="none" w:sz="0" w:space="0" w:color="auto"/>
        <w:left w:val="none" w:sz="0" w:space="0" w:color="auto"/>
        <w:bottom w:val="none" w:sz="0" w:space="0" w:color="auto"/>
        <w:right w:val="none" w:sz="0" w:space="0" w:color="auto"/>
      </w:divBdr>
    </w:div>
    <w:div w:id="1942948410">
      <w:bodyDiv w:val="1"/>
      <w:marLeft w:val="0"/>
      <w:marRight w:val="0"/>
      <w:marTop w:val="0"/>
      <w:marBottom w:val="0"/>
      <w:divBdr>
        <w:top w:val="none" w:sz="0" w:space="0" w:color="auto"/>
        <w:left w:val="none" w:sz="0" w:space="0" w:color="auto"/>
        <w:bottom w:val="none" w:sz="0" w:space="0" w:color="auto"/>
        <w:right w:val="none" w:sz="0" w:space="0" w:color="auto"/>
      </w:divBdr>
    </w:div>
    <w:div w:id="194841669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5477015">
      <w:bodyDiv w:val="1"/>
      <w:marLeft w:val="0"/>
      <w:marRight w:val="0"/>
      <w:marTop w:val="0"/>
      <w:marBottom w:val="0"/>
      <w:divBdr>
        <w:top w:val="none" w:sz="0" w:space="0" w:color="auto"/>
        <w:left w:val="none" w:sz="0" w:space="0" w:color="auto"/>
        <w:bottom w:val="none" w:sz="0" w:space="0" w:color="auto"/>
        <w:right w:val="none" w:sz="0" w:space="0" w:color="auto"/>
      </w:divBdr>
    </w:div>
    <w:div w:id="1957247481">
      <w:bodyDiv w:val="1"/>
      <w:marLeft w:val="0"/>
      <w:marRight w:val="0"/>
      <w:marTop w:val="0"/>
      <w:marBottom w:val="0"/>
      <w:divBdr>
        <w:top w:val="none" w:sz="0" w:space="0" w:color="auto"/>
        <w:left w:val="none" w:sz="0" w:space="0" w:color="auto"/>
        <w:bottom w:val="none" w:sz="0" w:space="0" w:color="auto"/>
        <w:right w:val="none" w:sz="0" w:space="0" w:color="auto"/>
      </w:divBdr>
    </w:div>
    <w:div w:id="1958871878">
      <w:bodyDiv w:val="1"/>
      <w:marLeft w:val="0"/>
      <w:marRight w:val="0"/>
      <w:marTop w:val="0"/>
      <w:marBottom w:val="0"/>
      <w:divBdr>
        <w:top w:val="none" w:sz="0" w:space="0" w:color="auto"/>
        <w:left w:val="none" w:sz="0" w:space="0" w:color="auto"/>
        <w:bottom w:val="none" w:sz="0" w:space="0" w:color="auto"/>
        <w:right w:val="none" w:sz="0" w:space="0" w:color="auto"/>
      </w:divBdr>
    </w:div>
    <w:div w:id="1964729244">
      <w:bodyDiv w:val="1"/>
      <w:marLeft w:val="0"/>
      <w:marRight w:val="0"/>
      <w:marTop w:val="0"/>
      <w:marBottom w:val="0"/>
      <w:divBdr>
        <w:top w:val="none" w:sz="0" w:space="0" w:color="auto"/>
        <w:left w:val="none" w:sz="0" w:space="0" w:color="auto"/>
        <w:bottom w:val="none" w:sz="0" w:space="0" w:color="auto"/>
        <w:right w:val="none" w:sz="0" w:space="0" w:color="auto"/>
      </w:divBdr>
    </w:div>
    <w:div w:id="1975673923">
      <w:bodyDiv w:val="1"/>
      <w:marLeft w:val="0"/>
      <w:marRight w:val="0"/>
      <w:marTop w:val="0"/>
      <w:marBottom w:val="0"/>
      <w:divBdr>
        <w:top w:val="none" w:sz="0" w:space="0" w:color="auto"/>
        <w:left w:val="none" w:sz="0" w:space="0" w:color="auto"/>
        <w:bottom w:val="none" w:sz="0" w:space="0" w:color="auto"/>
        <w:right w:val="none" w:sz="0" w:space="0" w:color="auto"/>
      </w:divBdr>
    </w:div>
    <w:div w:id="1985037214">
      <w:bodyDiv w:val="1"/>
      <w:marLeft w:val="0"/>
      <w:marRight w:val="0"/>
      <w:marTop w:val="0"/>
      <w:marBottom w:val="0"/>
      <w:divBdr>
        <w:top w:val="none" w:sz="0" w:space="0" w:color="auto"/>
        <w:left w:val="none" w:sz="0" w:space="0" w:color="auto"/>
        <w:bottom w:val="none" w:sz="0" w:space="0" w:color="auto"/>
        <w:right w:val="none" w:sz="0" w:space="0" w:color="auto"/>
      </w:divBdr>
    </w:div>
    <w:div w:id="1985814841">
      <w:bodyDiv w:val="1"/>
      <w:marLeft w:val="0"/>
      <w:marRight w:val="0"/>
      <w:marTop w:val="0"/>
      <w:marBottom w:val="0"/>
      <w:divBdr>
        <w:top w:val="none" w:sz="0" w:space="0" w:color="auto"/>
        <w:left w:val="none" w:sz="0" w:space="0" w:color="auto"/>
        <w:bottom w:val="none" w:sz="0" w:space="0" w:color="auto"/>
        <w:right w:val="none" w:sz="0" w:space="0" w:color="auto"/>
      </w:divBdr>
    </w:div>
    <w:div w:id="2000377349">
      <w:bodyDiv w:val="1"/>
      <w:marLeft w:val="0"/>
      <w:marRight w:val="0"/>
      <w:marTop w:val="0"/>
      <w:marBottom w:val="0"/>
      <w:divBdr>
        <w:top w:val="none" w:sz="0" w:space="0" w:color="auto"/>
        <w:left w:val="none" w:sz="0" w:space="0" w:color="auto"/>
        <w:bottom w:val="none" w:sz="0" w:space="0" w:color="auto"/>
        <w:right w:val="none" w:sz="0" w:space="0" w:color="auto"/>
      </w:divBdr>
    </w:div>
    <w:div w:id="2001808708">
      <w:bodyDiv w:val="1"/>
      <w:marLeft w:val="0"/>
      <w:marRight w:val="0"/>
      <w:marTop w:val="0"/>
      <w:marBottom w:val="0"/>
      <w:divBdr>
        <w:top w:val="none" w:sz="0" w:space="0" w:color="auto"/>
        <w:left w:val="none" w:sz="0" w:space="0" w:color="auto"/>
        <w:bottom w:val="none" w:sz="0" w:space="0" w:color="auto"/>
        <w:right w:val="none" w:sz="0" w:space="0" w:color="auto"/>
      </w:divBdr>
    </w:div>
    <w:div w:id="2006471838">
      <w:bodyDiv w:val="1"/>
      <w:marLeft w:val="0"/>
      <w:marRight w:val="0"/>
      <w:marTop w:val="0"/>
      <w:marBottom w:val="0"/>
      <w:divBdr>
        <w:top w:val="none" w:sz="0" w:space="0" w:color="auto"/>
        <w:left w:val="none" w:sz="0" w:space="0" w:color="auto"/>
        <w:bottom w:val="none" w:sz="0" w:space="0" w:color="auto"/>
        <w:right w:val="none" w:sz="0" w:space="0" w:color="auto"/>
      </w:divBdr>
    </w:div>
    <w:div w:id="2015494502">
      <w:bodyDiv w:val="1"/>
      <w:marLeft w:val="0"/>
      <w:marRight w:val="0"/>
      <w:marTop w:val="0"/>
      <w:marBottom w:val="0"/>
      <w:divBdr>
        <w:top w:val="none" w:sz="0" w:space="0" w:color="auto"/>
        <w:left w:val="none" w:sz="0" w:space="0" w:color="auto"/>
        <w:bottom w:val="none" w:sz="0" w:space="0" w:color="auto"/>
        <w:right w:val="none" w:sz="0" w:space="0" w:color="auto"/>
      </w:divBdr>
    </w:div>
    <w:div w:id="2016958788">
      <w:bodyDiv w:val="1"/>
      <w:marLeft w:val="0"/>
      <w:marRight w:val="0"/>
      <w:marTop w:val="0"/>
      <w:marBottom w:val="0"/>
      <w:divBdr>
        <w:top w:val="none" w:sz="0" w:space="0" w:color="auto"/>
        <w:left w:val="none" w:sz="0" w:space="0" w:color="auto"/>
        <w:bottom w:val="none" w:sz="0" w:space="0" w:color="auto"/>
        <w:right w:val="none" w:sz="0" w:space="0" w:color="auto"/>
      </w:divBdr>
    </w:div>
    <w:div w:id="2021226931">
      <w:bodyDiv w:val="1"/>
      <w:marLeft w:val="0"/>
      <w:marRight w:val="0"/>
      <w:marTop w:val="0"/>
      <w:marBottom w:val="0"/>
      <w:divBdr>
        <w:top w:val="none" w:sz="0" w:space="0" w:color="auto"/>
        <w:left w:val="none" w:sz="0" w:space="0" w:color="auto"/>
        <w:bottom w:val="none" w:sz="0" w:space="0" w:color="auto"/>
        <w:right w:val="none" w:sz="0" w:space="0" w:color="auto"/>
      </w:divBdr>
    </w:div>
    <w:div w:id="2026321204">
      <w:bodyDiv w:val="1"/>
      <w:marLeft w:val="0"/>
      <w:marRight w:val="0"/>
      <w:marTop w:val="0"/>
      <w:marBottom w:val="0"/>
      <w:divBdr>
        <w:top w:val="none" w:sz="0" w:space="0" w:color="auto"/>
        <w:left w:val="none" w:sz="0" w:space="0" w:color="auto"/>
        <w:bottom w:val="none" w:sz="0" w:space="0" w:color="auto"/>
        <w:right w:val="none" w:sz="0" w:space="0" w:color="auto"/>
      </w:divBdr>
    </w:div>
    <w:div w:id="2036694384">
      <w:bodyDiv w:val="1"/>
      <w:marLeft w:val="0"/>
      <w:marRight w:val="0"/>
      <w:marTop w:val="0"/>
      <w:marBottom w:val="0"/>
      <w:divBdr>
        <w:top w:val="none" w:sz="0" w:space="0" w:color="auto"/>
        <w:left w:val="none" w:sz="0" w:space="0" w:color="auto"/>
        <w:bottom w:val="none" w:sz="0" w:space="0" w:color="auto"/>
        <w:right w:val="none" w:sz="0" w:space="0" w:color="auto"/>
      </w:divBdr>
    </w:div>
    <w:div w:id="2037152106">
      <w:bodyDiv w:val="1"/>
      <w:marLeft w:val="0"/>
      <w:marRight w:val="0"/>
      <w:marTop w:val="0"/>
      <w:marBottom w:val="0"/>
      <w:divBdr>
        <w:top w:val="none" w:sz="0" w:space="0" w:color="auto"/>
        <w:left w:val="none" w:sz="0" w:space="0" w:color="auto"/>
        <w:bottom w:val="none" w:sz="0" w:space="0" w:color="auto"/>
        <w:right w:val="none" w:sz="0" w:space="0" w:color="auto"/>
      </w:divBdr>
    </w:div>
    <w:div w:id="2042824087">
      <w:bodyDiv w:val="1"/>
      <w:marLeft w:val="0"/>
      <w:marRight w:val="0"/>
      <w:marTop w:val="0"/>
      <w:marBottom w:val="0"/>
      <w:divBdr>
        <w:top w:val="none" w:sz="0" w:space="0" w:color="auto"/>
        <w:left w:val="none" w:sz="0" w:space="0" w:color="auto"/>
        <w:bottom w:val="none" w:sz="0" w:space="0" w:color="auto"/>
        <w:right w:val="none" w:sz="0" w:space="0" w:color="auto"/>
      </w:divBdr>
    </w:div>
    <w:div w:id="2051955768">
      <w:bodyDiv w:val="1"/>
      <w:marLeft w:val="0"/>
      <w:marRight w:val="0"/>
      <w:marTop w:val="0"/>
      <w:marBottom w:val="0"/>
      <w:divBdr>
        <w:top w:val="none" w:sz="0" w:space="0" w:color="auto"/>
        <w:left w:val="none" w:sz="0" w:space="0" w:color="auto"/>
        <w:bottom w:val="none" w:sz="0" w:space="0" w:color="auto"/>
        <w:right w:val="none" w:sz="0" w:space="0" w:color="auto"/>
      </w:divBdr>
    </w:div>
    <w:div w:id="205503860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003959">
      <w:bodyDiv w:val="1"/>
      <w:marLeft w:val="0"/>
      <w:marRight w:val="0"/>
      <w:marTop w:val="0"/>
      <w:marBottom w:val="0"/>
      <w:divBdr>
        <w:top w:val="none" w:sz="0" w:space="0" w:color="auto"/>
        <w:left w:val="none" w:sz="0" w:space="0" w:color="auto"/>
        <w:bottom w:val="none" w:sz="0" w:space="0" w:color="auto"/>
        <w:right w:val="none" w:sz="0" w:space="0" w:color="auto"/>
      </w:divBdr>
    </w:div>
    <w:div w:id="2070374485">
      <w:bodyDiv w:val="1"/>
      <w:marLeft w:val="0"/>
      <w:marRight w:val="0"/>
      <w:marTop w:val="0"/>
      <w:marBottom w:val="0"/>
      <w:divBdr>
        <w:top w:val="none" w:sz="0" w:space="0" w:color="auto"/>
        <w:left w:val="none" w:sz="0" w:space="0" w:color="auto"/>
        <w:bottom w:val="none" w:sz="0" w:space="0" w:color="auto"/>
        <w:right w:val="none" w:sz="0" w:space="0" w:color="auto"/>
      </w:divBdr>
    </w:div>
    <w:div w:id="2074891838">
      <w:bodyDiv w:val="1"/>
      <w:marLeft w:val="0"/>
      <w:marRight w:val="0"/>
      <w:marTop w:val="0"/>
      <w:marBottom w:val="0"/>
      <w:divBdr>
        <w:top w:val="none" w:sz="0" w:space="0" w:color="auto"/>
        <w:left w:val="none" w:sz="0" w:space="0" w:color="auto"/>
        <w:bottom w:val="none" w:sz="0" w:space="0" w:color="auto"/>
        <w:right w:val="none" w:sz="0" w:space="0" w:color="auto"/>
      </w:divBdr>
    </w:div>
    <w:div w:id="2085253190">
      <w:bodyDiv w:val="1"/>
      <w:marLeft w:val="0"/>
      <w:marRight w:val="0"/>
      <w:marTop w:val="0"/>
      <w:marBottom w:val="0"/>
      <w:divBdr>
        <w:top w:val="none" w:sz="0" w:space="0" w:color="auto"/>
        <w:left w:val="none" w:sz="0" w:space="0" w:color="auto"/>
        <w:bottom w:val="none" w:sz="0" w:space="0" w:color="auto"/>
        <w:right w:val="none" w:sz="0" w:space="0" w:color="auto"/>
      </w:divBdr>
    </w:div>
    <w:div w:id="2093575577">
      <w:bodyDiv w:val="1"/>
      <w:marLeft w:val="0"/>
      <w:marRight w:val="0"/>
      <w:marTop w:val="0"/>
      <w:marBottom w:val="0"/>
      <w:divBdr>
        <w:top w:val="none" w:sz="0" w:space="0" w:color="auto"/>
        <w:left w:val="none" w:sz="0" w:space="0" w:color="auto"/>
        <w:bottom w:val="none" w:sz="0" w:space="0" w:color="auto"/>
        <w:right w:val="none" w:sz="0" w:space="0" w:color="auto"/>
      </w:divBdr>
    </w:div>
    <w:div w:id="2099792947">
      <w:bodyDiv w:val="1"/>
      <w:marLeft w:val="0"/>
      <w:marRight w:val="0"/>
      <w:marTop w:val="0"/>
      <w:marBottom w:val="0"/>
      <w:divBdr>
        <w:top w:val="none" w:sz="0" w:space="0" w:color="auto"/>
        <w:left w:val="none" w:sz="0" w:space="0" w:color="auto"/>
        <w:bottom w:val="none" w:sz="0" w:space="0" w:color="auto"/>
        <w:right w:val="none" w:sz="0" w:space="0" w:color="auto"/>
      </w:divBdr>
    </w:div>
    <w:div w:id="2105030415">
      <w:bodyDiv w:val="1"/>
      <w:marLeft w:val="0"/>
      <w:marRight w:val="0"/>
      <w:marTop w:val="0"/>
      <w:marBottom w:val="0"/>
      <w:divBdr>
        <w:top w:val="none" w:sz="0" w:space="0" w:color="auto"/>
        <w:left w:val="none" w:sz="0" w:space="0" w:color="auto"/>
        <w:bottom w:val="none" w:sz="0" w:space="0" w:color="auto"/>
        <w:right w:val="none" w:sz="0" w:space="0" w:color="auto"/>
      </w:divBdr>
    </w:div>
    <w:div w:id="2108504037">
      <w:bodyDiv w:val="1"/>
      <w:marLeft w:val="0"/>
      <w:marRight w:val="0"/>
      <w:marTop w:val="0"/>
      <w:marBottom w:val="0"/>
      <w:divBdr>
        <w:top w:val="none" w:sz="0" w:space="0" w:color="auto"/>
        <w:left w:val="none" w:sz="0" w:space="0" w:color="auto"/>
        <w:bottom w:val="none" w:sz="0" w:space="0" w:color="auto"/>
        <w:right w:val="none" w:sz="0" w:space="0" w:color="auto"/>
      </w:divBdr>
    </w:div>
    <w:div w:id="2109735427">
      <w:bodyDiv w:val="1"/>
      <w:marLeft w:val="0"/>
      <w:marRight w:val="0"/>
      <w:marTop w:val="0"/>
      <w:marBottom w:val="0"/>
      <w:divBdr>
        <w:top w:val="none" w:sz="0" w:space="0" w:color="auto"/>
        <w:left w:val="none" w:sz="0" w:space="0" w:color="auto"/>
        <w:bottom w:val="none" w:sz="0" w:space="0" w:color="auto"/>
        <w:right w:val="none" w:sz="0" w:space="0" w:color="auto"/>
      </w:divBdr>
    </w:div>
    <w:div w:id="2113740236">
      <w:bodyDiv w:val="1"/>
      <w:marLeft w:val="0"/>
      <w:marRight w:val="0"/>
      <w:marTop w:val="0"/>
      <w:marBottom w:val="0"/>
      <w:divBdr>
        <w:top w:val="none" w:sz="0" w:space="0" w:color="auto"/>
        <w:left w:val="none" w:sz="0" w:space="0" w:color="auto"/>
        <w:bottom w:val="none" w:sz="0" w:space="0" w:color="auto"/>
        <w:right w:val="none" w:sz="0" w:space="0" w:color="auto"/>
      </w:divBdr>
    </w:div>
    <w:div w:id="2113933329">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040359">
      <w:bodyDiv w:val="1"/>
      <w:marLeft w:val="0"/>
      <w:marRight w:val="0"/>
      <w:marTop w:val="0"/>
      <w:marBottom w:val="0"/>
      <w:divBdr>
        <w:top w:val="none" w:sz="0" w:space="0" w:color="auto"/>
        <w:left w:val="none" w:sz="0" w:space="0" w:color="auto"/>
        <w:bottom w:val="none" w:sz="0" w:space="0" w:color="auto"/>
        <w:right w:val="none" w:sz="0" w:space="0" w:color="auto"/>
      </w:divBdr>
    </w:div>
    <w:div w:id="2130658199">
      <w:bodyDiv w:val="1"/>
      <w:marLeft w:val="0"/>
      <w:marRight w:val="0"/>
      <w:marTop w:val="0"/>
      <w:marBottom w:val="0"/>
      <w:divBdr>
        <w:top w:val="none" w:sz="0" w:space="0" w:color="auto"/>
        <w:left w:val="none" w:sz="0" w:space="0" w:color="auto"/>
        <w:bottom w:val="none" w:sz="0" w:space="0" w:color="auto"/>
        <w:right w:val="none" w:sz="0" w:space="0" w:color="auto"/>
      </w:divBdr>
    </w:div>
    <w:div w:id="2133009594">
      <w:bodyDiv w:val="1"/>
      <w:marLeft w:val="0"/>
      <w:marRight w:val="0"/>
      <w:marTop w:val="0"/>
      <w:marBottom w:val="0"/>
      <w:divBdr>
        <w:top w:val="none" w:sz="0" w:space="0" w:color="auto"/>
        <w:left w:val="none" w:sz="0" w:space="0" w:color="auto"/>
        <w:bottom w:val="none" w:sz="0" w:space="0" w:color="auto"/>
        <w:right w:val="none" w:sz="0" w:space="0" w:color="auto"/>
      </w:divBdr>
    </w:div>
    <w:div w:id="2134590908">
      <w:bodyDiv w:val="1"/>
      <w:marLeft w:val="0"/>
      <w:marRight w:val="0"/>
      <w:marTop w:val="0"/>
      <w:marBottom w:val="0"/>
      <w:divBdr>
        <w:top w:val="none" w:sz="0" w:space="0" w:color="auto"/>
        <w:left w:val="none" w:sz="0" w:space="0" w:color="auto"/>
        <w:bottom w:val="none" w:sz="0" w:space="0" w:color="auto"/>
        <w:right w:val="none" w:sz="0" w:space="0" w:color="auto"/>
      </w:divBdr>
    </w:div>
    <w:div w:id="21391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F7197-596A-4D46-ADC1-5D6D28028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33640</Words>
  <Characters>185024</Characters>
  <Application>Microsoft Office Word</Application>
  <DocSecurity>0</DocSecurity>
  <Lines>1541</Lines>
  <Paragraphs>436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10</cp:revision>
  <cp:lastPrinted>2021-12-14T18:06:00Z</cp:lastPrinted>
  <dcterms:created xsi:type="dcterms:W3CDTF">2021-12-14T18:04:00Z</dcterms:created>
  <dcterms:modified xsi:type="dcterms:W3CDTF">2021-12-15T00:04:00Z</dcterms:modified>
</cp:coreProperties>
</file>